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3B05C" w14:textId="77777777" w:rsidR="00905E92" w:rsidRDefault="00905E92" w:rsidP="00151529"/>
    <w:p w14:paraId="0D9192E4" w14:textId="77777777" w:rsidR="00905E92" w:rsidRDefault="00905E92"/>
    <w:p w14:paraId="24BCE3A9" w14:textId="77777777" w:rsidR="001A7AF0" w:rsidRPr="00F624C8" w:rsidRDefault="001A7AF0" w:rsidP="00151529"/>
    <w:p w14:paraId="7D769206" w14:textId="77777777" w:rsidR="00384CE4" w:rsidRDefault="001A1F9D" w:rsidP="009348C1">
      <w:pPr>
        <w:ind w:left="-630"/>
        <w:jc w:val="center"/>
      </w:pPr>
      <w:r w:rsidRPr="0026766F">
        <w:rPr>
          <w:b/>
          <w:bCs/>
          <w:i/>
          <w:noProof/>
          <w:color w:val="FF0000"/>
          <w:sz w:val="72"/>
        </w:rPr>
        <w:drawing>
          <wp:anchor distT="0" distB="0" distL="114300" distR="114300" simplePos="0" relativeHeight="251658240" behindDoc="0" locked="0" layoutInCell="1" allowOverlap="1" wp14:anchorId="54F56F64" wp14:editId="66BF3F45">
            <wp:simplePos x="0" y="0"/>
            <wp:positionH relativeFrom="column">
              <wp:posOffset>398780</wp:posOffset>
            </wp:positionH>
            <wp:positionV relativeFrom="paragraph">
              <wp:posOffset>522605</wp:posOffset>
            </wp:positionV>
            <wp:extent cx="4657090" cy="7009130"/>
            <wp:effectExtent l="0" t="0" r="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48CCE2E5" w14:textId="77777777" w:rsidR="00CE7BB7" w:rsidRDefault="00BF3A9B">
      <w:pPr>
        <w:jc w:val="center"/>
        <w:rPr>
          <w:b/>
          <w:bCs/>
          <w:color w:val="FF0000"/>
          <w:sz w:val="28"/>
          <w:szCs w:val="28"/>
        </w:rPr>
      </w:pPr>
      <w:r>
        <w:rPr>
          <w:noProof/>
          <w:szCs w:val="20"/>
        </w:rPr>
        <mc:AlternateContent>
          <mc:Choice Requires="wps">
            <w:drawing>
              <wp:anchor distT="0" distB="0" distL="114300" distR="114300" simplePos="0" relativeHeight="251673600" behindDoc="0" locked="0" layoutInCell="1" allowOverlap="1" wp14:anchorId="51EB2224" wp14:editId="4489A462">
                <wp:simplePos x="0" y="0"/>
                <wp:positionH relativeFrom="column">
                  <wp:posOffset>-381000</wp:posOffset>
                </wp:positionH>
                <wp:positionV relativeFrom="paragraph">
                  <wp:posOffset>99060</wp:posOffset>
                </wp:positionV>
                <wp:extent cx="18416" cy="2057400"/>
                <wp:effectExtent l="101600" t="25400" r="108585" b="25400"/>
                <wp:wrapNone/>
                <wp:docPr id="34" name="Straight Connector 34"/>
                <wp:cNvGraphicFramePr/>
                <a:graphic xmlns:a="http://schemas.openxmlformats.org/drawingml/2006/main">
                  <a:graphicData uri="http://schemas.microsoft.com/office/word/2010/wordprocessingShape">
                    <wps:wsp>
                      <wps:cNvCnPr/>
                      <wps:spPr>
                        <a:xfrm flipH="1">
                          <a:off x="0" y="0"/>
                          <a:ext cx="18416" cy="2057400"/>
                        </a:xfrm>
                        <a:prstGeom prst="line">
                          <a:avLst/>
                        </a:prstGeom>
                        <a:ln w="190500" cmpd="sng">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F7C98" id="Straight Connector 3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7.8pt" to="-28.5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" strokecolor="black [3213]" strokeweight="15pt"/>
            </w:pict>
          </mc:Fallback>
        </mc:AlternateContent>
      </w:r>
      <w:r>
        <w:rPr>
          <w:noProof/>
          <w:szCs w:val="20"/>
        </w:rPr>
        <mc:AlternateContent>
          <mc:Choice Requires="wps">
            <w:drawing>
              <wp:anchor distT="0" distB="0" distL="114300" distR="114300" simplePos="0" relativeHeight="251664384" behindDoc="0" locked="0" layoutInCell="1" allowOverlap="1" wp14:anchorId="6F740D41" wp14:editId="522D65A8">
                <wp:simplePos x="0" y="0"/>
                <wp:positionH relativeFrom="column">
                  <wp:posOffset>-180340</wp:posOffset>
                </wp:positionH>
                <wp:positionV relativeFrom="paragraph">
                  <wp:posOffset>2065020</wp:posOffset>
                </wp:positionV>
                <wp:extent cx="6267450" cy="6149340"/>
                <wp:effectExtent l="0" t="0" r="6350" b="2286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4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213DD" w14:textId="77777777" w:rsidR="00A83867" w:rsidRDefault="00A83867" w:rsidP="00151529">
                            <w:pPr>
                              <w:pStyle w:val="BeginLetterHere"/>
                              <w:jc w:val="center"/>
                            </w:pPr>
                          </w:p>
                          <w:p w14:paraId="44E0EF89" w14:textId="77777777" w:rsidR="00A83867" w:rsidRDefault="00A83867" w:rsidP="00151529">
                            <w:pPr>
                              <w:pStyle w:val="BeginLetterHere"/>
                              <w:jc w:val="center"/>
                              <w:rPr>
                                <w:color w:val="C00000"/>
                              </w:rPr>
                            </w:pPr>
                          </w:p>
                          <w:p w14:paraId="045223FA" w14:textId="77777777" w:rsidR="00A83867" w:rsidRDefault="00A83867" w:rsidP="00151529">
                            <w:pPr>
                              <w:pStyle w:val="BeginLetterHere"/>
                              <w:jc w:val="center"/>
                              <w:rPr>
                                <w:color w:val="C00000"/>
                              </w:rPr>
                            </w:pPr>
                          </w:p>
                          <w:p w14:paraId="5E3AF30D" w14:textId="77777777" w:rsidR="00A83867" w:rsidRDefault="00A83867" w:rsidP="00151529">
                            <w:pPr>
                              <w:pStyle w:val="BeginLetterHere"/>
                              <w:jc w:val="center"/>
                              <w:rPr>
                                <w:color w:val="000000" w:themeColor="text1"/>
                                <w:sz w:val="36"/>
                                <w:szCs w:val="36"/>
                              </w:rPr>
                            </w:pPr>
                          </w:p>
                          <w:p w14:paraId="168B33A2" w14:textId="77777777" w:rsidR="00A83867" w:rsidRDefault="00A83867" w:rsidP="001E5A06">
                            <w:pPr>
                              <w:pStyle w:val="BeginLetterHere"/>
                              <w:jc w:val="right"/>
                              <w:rPr>
                                <w:color w:val="000000" w:themeColor="text1"/>
                                <w:sz w:val="36"/>
                                <w:szCs w:val="36"/>
                              </w:rPr>
                            </w:pPr>
                          </w:p>
                          <w:p w14:paraId="754895A1" w14:textId="77777777" w:rsidR="00A83867" w:rsidRDefault="00A83867" w:rsidP="00151529">
                            <w:pPr>
                              <w:pStyle w:val="BeginLetterHere"/>
                              <w:jc w:val="center"/>
                              <w:rPr>
                                <w:color w:val="000000" w:themeColor="text1"/>
                                <w:sz w:val="36"/>
                                <w:szCs w:val="36"/>
                              </w:rPr>
                            </w:pPr>
                          </w:p>
                          <w:p w14:paraId="7CA14223" w14:textId="77777777" w:rsidR="00A83867" w:rsidRDefault="00A83867" w:rsidP="00151529">
                            <w:pPr>
                              <w:pStyle w:val="BeginLetterHere"/>
                              <w:jc w:val="center"/>
                              <w:rPr>
                                <w:color w:val="000000" w:themeColor="text1"/>
                                <w:sz w:val="36"/>
                                <w:szCs w:val="36"/>
                              </w:rPr>
                            </w:pPr>
                          </w:p>
                          <w:p w14:paraId="51733445" w14:textId="77777777" w:rsidR="00A83867" w:rsidRDefault="00A83867" w:rsidP="00151529">
                            <w:pPr>
                              <w:pStyle w:val="BeginLetterHere"/>
                              <w:jc w:val="center"/>
                              <w:rPr>
                                <w:color w:val="000000" w:themeColor="text1"/>
                                <w:sz w:val="36"/>
                                <w:szCs w:val="36"/>
                              </w:rPr>
                            </w:pPr>
                          </w:p>
                          <w:p w14:paraId="4BA92923" w14:textId="77777777" w:rsidR="00A83867" w:rsidRDefault="00A83867" w:rsidP="00151529">
                            <w:pPr>
                              <w:pStyle w:val="BeginLetterHere"/>
                              <w:jc w:val="center"/>
                              <w:rPr>
                                <w:color w:val="000000" w:themeColor="text1"/>
                                <w:sz w:val="36"/>
                                <w:szCs w:val="36"/>
                              </w:rPr>
                            </w:pPr>
                          </w:p>
                          <w:p w14:paraId="339BF709" w14:textId="77777777" w:rsidR="00A83867" w:rsidRDefault="00A83867" w:rsidP="00151529">
                            <w:pPr>
                              <w:pStyle w:val="BeginLetterHere"/>
                              <w:jc w:val="center"/>
                              <w:rPr>
                                <w:color w:val="000000" w:themeColor="text1"/>
                                <w:sz w:val="36"/>
                                <w:szCs w:val="36"/>
                              </w:rPr>
                            </w:pPr>
                          </w:p>
                          <w:p w14:paraId="0160ED83" w14:textId="77777777" w:rsidR="00A83867" w:rsidRDefault="00A83867" w:rsidP="00151529">
                            <w:pPr>
                              <w:pStyle w:val="BeginLetterHere"/>
                              <w:jc w:val="center"/>
                              <w:rPr>
                                <w:color w:val="000000" w:themeColor="text1"/>
                                <w:sz w:val="36"/>
                                <w:szCs w:val="36"/>
                              </w:rPr>
                            </w:pPr>
                          </w:p>
                          <w:p w14:paraId="7E847AE0" w14:textId="77777777" w:rsidR="00A83867" w:rsidRDefault="00A83867" w:rsidP="00151529">
                            <w:pPr>
                              <w:pStyle w:val="BeginLetterHere"/>
                              <w:jc w:val="center"/>
                              <w:rPr>
                                <w:color w:val="000000" w:themeColor="text1"/>
                                <w:sz w:val="36"/>
                                <w:szCs w:val="36"/>
                              </w:rPr>
                            </w:pPr>
                          </w:p>
                          <w:p w14:paraId="3B6ADDBC" w14:textId="77777777" w:rsidR="00A83867" w:rsidRDefault="00A83867" w:rsidP="00151529">
                            <w:pPr>
                              <w:pStyle w:val="BeginLetterHere"/>
                              <w:jc w:val="center"/>
                              <w:rPr>
                                <w:color w:val="000000" w:themeColor="text1"/>
                                <w:sz w:val="36"/>
                                <w:szCs w:val="36"/>
                              </w:rPr>
                            </w:pPr>
                          </w:p>
                          <w:p w14:paraId="0DC94C24" w14:textId="77777777" w:rsidR="00A83867" w:rsidRDefault="00A83867" w:rsidP="00151529">
                            <w:pPr>
                              <w:pStyle w:val="BeginLetterHere"/>
                              <w:jc w:val="center"/>
                              <w:rPr>
                                <w:color w:val="000000" w:themeColor="text1"/>
                                <w:sz w:val="36"/>
                                <w:szCs w:val="36"/>
                              </w:rPr>
                            </w:pPr>
                          </w:p>
                          <w:p w14:paraId="7E7AC88E" w14:textId="77777777" w:rsidR="00A83867" w:rsidRDefault="00A83867" w:rsidP="009D44D4">
                            <w:pPr>
                              <w:pStyle w:val="BeginLetterHere"/>
                              <w:jc w:val="right"/>
                              <w:rPr>
                                <w:color w:val="C00000"/>
                              </w:rPr>
                            </w:pPr>
                            <w:r>
                              <w:rPr>
                                <w:noProof/>
                                <w:color w:val="C00000"/>
                              </w:rPr>
                              <w:drawing>
                                <wp:inline distT="0" distB="0" distL="0" distR="0" wp14:anchorId="52E4CB45" wp14:editId="2E56FB12">
                                  <wp:extent cx="2495550" cy="224528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acs.png"/>
                                          <pic:cNvPicPr/>
                                        </pic:nvPicPr>
                                        <pic:blipFill>
                                          <a:blip r:embed="rId16">
                                            <a:extLst>
                                              <a:ext uri="{28A0092B-C50C-407E-A947-70E740481C1C}">
                                                <a14:useLocalDpi xmlns:a14="http://schemas.microsoft.com/office/drawing/2010/main" val="0"/>
                                              </a:ext>
                                            </a:extLst>
                                          </a:blip>
                                          <a:stretch>
                                            <a:fillRect/>
                                          </a:stretch>
                                        </pic:blipFill>
                                        <pic:spPr>
                                          <a:xfrm>
                                            <a:off x="0" y="0"/>
                                            <a:ext cx="2499198" cy="2248562"/>
                                          </a:xfrm>
                                          <a:prstGeom prst="rect">
                                            <a:avLst/>
                                          </a:prstGeom>
                                        </pic:spPr>
                                      </pic:pic>
                                    </a:graphicData>
                                  </a:graphic>
                                </wp:inline>
                              </w:drawing>
                            </w:r>
                          </w:p>
                          <w:p w14:paraId="476CFABA" w14:textId="77777777" w:rsidR="00A83867" w:rsidRDefault="00A83867" w:rsidP="00151529">
                            <w:pPr>
                              <w:pStyle w:val="BeginLetterHere"/>
                              <w:jc w:val="center"/>
                              <w:rPr>
                                <w:color w:val="C00000"/>
                              </w:rPr>
                            </w:pPr>
                          </w:p>
                          <w:p w14:paraId="3ADB9740" w14:textId="77777777" w:rsidR="00A83867" w:rsidRDefault="00A83867" w:rsidP="00151529">
                            <w:pPr>
                              <w:pStyle w:val="BeginLetterHere"/>
                              <w:jc w:val="center"/>
                              <w:rPr>
                                <w:color w:val="C00000"/>
                              </w:rPr>
                            </w:pPr>
                          </w:p>
                          <w:p w14:paraId="15463863" w14:textId="77777777" w:rsidR="00A83867" w:rsidRDefault="00A83867" w:rsidP="00151529">
                            <w:pPr>
                              <w:pStyle w:val="BeginLetterHere"/>
                              <w:jc w:val="center"/>
                              <w:rPr>
                                <w:color w:val="C00000"/>
                              </w:rPr>
                            </w:pPr>
                          </w:p>
                          <w:p w14:paraId="41EDE20A" w14:textId="77777777" w:rsidR="00A83867" w:rsidRDefault="00A83867" w:rsidP="00151529">
                            <w:pPr>
                              <w:pStyle w:val="BeginLetterHere"/>
                              <w:jc w:val="center"/>
                              <w:rPr>
                                <w:color w:val="C00000"/>
                              </w:rPr>
                            </w:pPr>
                          </w:p>
                          <w:p w14:paraId="5E057CB0" w14:textId="77777777" w:rsidR="00A83867" w:rsidRDefault="00A83867" w:rsidP="00151529">
                            <w:pPr>
                              <w:pStyle w:val="BeginLetterHere"/>
                              <w:jc w:val="center"/>
                              <w:rPr>
                                <w:color w:val="C00000"/>
                              </w:rPr>
                            </w:pPr>
                          </w:p>
                          <w:p w14:paraId="138D4ABA" w14:textId="77777777" w:rsidR="00A83867" w:rsidRPr="001E32D2" w:rsidRDefault="00A83867" w:rsidP="00151529">
                            <w:pPr>
                              <w:pStyle w:val="BeginLetterHere"/>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40D41" id="_x0000_t202" coordsize="21600,21600" o:spt="202" path="m,l,21600r21600,l21600,xe">
                <v:stroke joinstyle="miter"/>
                <v:path gradientshapeok="t" o:connecttype="rect"/>
              </v:shapetype>
              <v:shape id="Text Box 14" o:spid="_x0000_s1026" type="#_x0000_t202" style="position:absolute;left:0;text-align:left;margin-left:-14.2pt;margin-top:162.6pt;width:493.5pt;height:48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" filled="f" stroked="f">
                <v:textbox inset="0,0,0,0">
                  <w:txbxContent>
                    <w:p w14:paraId="60A213DD" w14:textId="77777777" w:rsidR="00A83867" w:rsidRDefault="00A83867" w:rsidP="00151529">
                      <w:pPr>
                        <w:pStyle w:val="BeginLetterHere"/>
                        <w:jc w:val="center"/>
                      </w:pPr>
                    </w:p>
                    <w:p w14:paraId="44E0EF89" w14:textId="77777777" w:rsidR="00A83867" w:rsidRDefault="00A83867" w:rsidP="00151529">
                      <w:pPr>
                        <w:pStyle w:val="BeginLetterHere"/>
                        <w:jc w:val="center"/>
                        <w:rPr>
                          <w:color w:val="C00000"/>
                        </w:rPr>
                      </w:pPr>
                    </w:p>
                    <w:p w14:paraId="045223FA" w14:textId="77777777" w:rsidR="00A83867" w:rsidRDefault="00A83867" w:rsidP="00151529">
                      <w:pPr>
                        <w:pStyle w:val="BeginLetterHere"/>
                        <w:jc w:val="center"/>
                        <w:rPr>
                          <w:color w:val="C00000"/>
                        </w:rPr>
                      </w:pPr>
                    </w:p>
                    <w:p w14:paraId="5E3AF30D" w14:textId="77777777" w:rsidR="00A83867" w:rsidRDefault="00A83867" w:rsidP="00151529">
                      <w:pPr>
                        <w:pStyle w:val="BeginLetterHere"/>
                        <w:jc w:val="center"/>
                        <w:rPr>
                          <w:color w:val="000000" w:themeColor="text1"/>
                          <w:sz w:val="36"/>
                          <w:szCs w:val="36"/>
                        </w:rPr>
                      </w:pPr>
                    </w:p>
                    <w:p w14:paraId="168B33A2" w14:textId="77777777" w:rsidR="00A83867" w:rsidRDefault="00A83867" w:rsidP="001E5A06">
                      <w:pPr>
                        <w:pStyle w:val="BeginLetterHere"/>
                        <w:jc w:val="right"/>
                        <w:rPr>
                          <w:color w:val="000000" w:themeColor="text1"/>
                          <w:sz w:val="36"/>
                          <w:szCs w:val="36"/>
                        </w:rPr>
                      </w:pPr>
                    </w:p>
                    <w:p w14:paraId="754895A1" w14:textId="77777777" w:rsidR="00A83867" w:rsidRDefault="00A83867" w:rsidP="00151529">
                      <w:pPr>
                        <w:pStyle w:val="BeginLetterHere"/>
                        <w:jc w:val="center"/>
                        <w:rPr>
                          <w:color w:val="000000" w:themeColor="text1"/>
                          <w:sz w:val="36"/>
                          <w:szCs w:val="36"/>
                        </w:rPr>
                      </w:pPr>
                    </w:p>
                    <w:p w14:paraId="7CA14223" w14:textId="77777777" w:rsidR="00A83867" w:rsidRDefault="00A83867" w:rsidP="00151529">
                      <w:pPr>
                        <w:pStyle w:val="BeginLetterHere"/>
                        <w:jc w:val="center"/>
                        <w:rPr>
                          <w:color w:val="000000" w:themeColor="text1"/>
                          <w:sz w:val="36"/>
                          <w:szCs w:val="36"/>
                        </w:rPr>
                      </w:pPr>
                    </w:p>
                    <w:p w14:paraId="51733445" w14:textId="77777777" w:rsidR="00A83867" w:rsidRDefault="00A83867" w:rsidP="00151529">
                      <w:pPr>
                        <w:pStyle w:val="BeginLetterHere"/>
                        <w:jc w:val="center"/>
                        <w:rPr>
                          <w:color w:val="000000" w:themeColor="text1"/>
                          <w:sz w:val="36"/>
                          <w:szCs w:val="36"/>
                        </w:rPr>
                      </w:pPr>
                    </w:p>
                    <w:p w14:paraId="4BA92923" w14:textId="77777777" w:rsidR="00A83867" w:rsidRDefault="00A83867" w:rsidP="00151529">
                      <w:pPr>
                        <w:pStyle w:val="BeginLetterHere"/>
                        <w:jc w:val="center"/>
                        <w:rPr>
                          <w:color w:val="000000" w:themeColor="text1"/>
                          <w:sz w:val="36"/>
                          <w:szCs w:val="36"/>
                        </w:rPr>
                      </w:pPr>
                    </w:p>
                    <w:p w14:paraId="339BF709" w14:textId="77777777" w:rsidR="00A83867" w:rsidRDefault="00A83867" w:rsidP="00151529">
                      <w:pPr>
                        <w:pStyle w:val="BeginLetterHere"/>
                        <w:jc w:val="center"/>
                        <w:rPr>
                          <w:color w:val="000000" w:themeColor="text1"/>
                          <w:sz w:val="36"/>
                          <w:szCs w:val="36"/>
                        </w:rPr>
                      </w:pPr>
                    </w:p>
                    <w:p w14:paraId="0160ED83" w14:textId="77777777" w:rsidR="00A83867" w:rsidRDefault="00A83867" w:rsidP="00151529">
                      <w:pPr>
                        <w:pStyle w:val="BeginLetterHere"/>
                        <w:jc w:val="center"/>
                        <w:rPr>
                          <w:color w:val="000000" w:themeColor="text1"/>
                          <w:sz w:val="36"/>
                          <w:szCs w:val="36"/>
                        </w:rPr>
                      </w:pPr>
                    </w:p>
                    <w:p w14:paraId="7E847AE0" w14:textId="77777777" w:rsidR="00A83867" w:rsidRDefault="00A83867" w:rsidP="00151529">
                      <w:pPr>
                        <w:pStyle w:val="BeginLetterHere"/>
                        <w:jc w:val="center"/>
                        <w:rPr>
                          <w:color w:val="000000" w:themeColor="text1"/>
                          <w:sz w:val="36"/>
                          <w:szCs w:val="36"/>
                        </w:rPr>
                      </w:pPr>
                    </w:p>
                    <w:p w14:paraId="3B6ADDBC" w14:textId="77777777" w:rsidR="00A83867" w:rsidRDefault="00A83867" w:rsidP="00151529">
                      <w:pPr>
                        <w:pStyle w:val="BeginLetterHere"/>
                        <w:jc w:val="center"/>
                        <w:rPr>
                          <w:color w:val="000000" w:themeColor="text1"/>
                          <w:sz w:val="36"/>
                          <w:szCs w:val="36"/>
                        </w:rPr>
                      </w:pPr>
                    </w:p>
                    <w:p w14:paraId="0DC94C24" w14:textId="77777777" w:rsidR="00A83867" w:rsidRDefault="00A83867" w:rsidP="00151529">
                      <w:pPr>
                        <w:pStyle w:val="BeginLetterHere"/>
                        <w:jc w:val="center"/>
                        <w:rPr>
                          <w:color w:val="000000" w:themeColor="text1"/>
                          <w:sz w:val="36"/>
                          <w:szCs w:val="36"/>
                        </w:rPr>
                      </w:pPr>
                    </w:p>
                    <w:p w14:paraId="7E7AC88E" w14:textId="77777777" w:rsidR="00A83867" w:rsidRDefault="00A83867" w:rsidP="009D44D4">
                      <w:pPr>
                        <w:pStyle w:val="BeginLetterHere"/>
                        <w:jc w:val="right"/>
                        <w:rPr>
                          <w:color w:val="C00000"/>
                        </w:rPr>
                      </w:pPr>
                      <w:r>
                        <w:rPr>
                          <w:noProof/>
                          <w:color w:val="C00000"/>
                        </w:rPr>
                        <w:drawing>
                          <wp:inline distT="0" distB="0" distL="0" distR="0" wp14:anchorId="52E4CB45" wp14:editId="2E56FB12">
                            <wp:extent cx="2495550" cy="224528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acs.png"/>
                                    <pic:cNvPicPr/>
                                  </pic:nvPicPr>
                                  <pic:blipFill>
                                    <a:blip r:embed="rId16">
                                      <a:extLst>
                                        <a:ext uri="{28A0092B-C50C-407E-A947-70E740481C1C}">
                                          <a14:useLocalDpi xmlns:a14="http://schemas.microsoft.com/office/drawing/2010/main" val="0"/>
                                        </a:ext>
                                      </a:extLst>
                                    </a:blip>
                                    <a:stretch>
                                      <a:fillRect/>
                                    </a:stretch>
                                  </pic:blipFill>
                                  <pic:spPr>
                                    <a:xfrm>
                                      <a:off x="0" y="0"/>
                                      <a:ext cx="2499198" cy="2248562"/>
                                    </a:xfrm>
                                    <a:prstGeom prst="rect">
                                      <a:avLst/>
                                    </a:prstGeom>
                                  </pic:spPr>
                                </pic:pic>
                              </a:graphicData>
                            </a:graphic>
                          </wp:inline>
                        </w:drawing>
                      </w:r>
                    </w:p>
                    <w:p w14:paraId="476CFABA" w14:textId="77777777" w:rsidR="00A83867" w:rsidRDefault="00A83867" w:rsidP="00151529">
                      <w:pPr>
                        <w:pStyle w:val="BeginLetterHere"/>
                        <w:jc w:val="center"/>
                        <w:rPr>
                          <w:color w:val="C00000"/>
                        </w:rPr>
                      </w:pPr>
                    </w:p>
                    <w:p w14:paraId="3ADB9740" w14:textId="77777777" w:rsidR="00A83867" w:rsidRDefault="00A83867" w:rsidP="00151529">
                      <w:pPr>
                        <w:pStyle w:val="BeginLetterHere"/>
                        <w:jc w:val="center"/>
                        <w:rPr>
                          <w:color w:val="C00000"/>
                        </w:rPr>
                      </w:pPr>
                    </w:p>
                    <w:p w14:paraId="15463863" w14:textId="77777777" w:rsidR="00A83867" w:rsidRDefault="00A83867" w:rsidP="00151529">
                      <w:pPr>
                        <w:pStyle w:val="BeginLetterHere"/>
                        <w:jc w:val="center"/>
                        <w:rPr>
                          <w:color w:val="C00000"/>
                        </w:rPr>
                      </w:pPr>
                    </w:p>
                    <w:p w14:paraId="41EDE20A" w14:textId="77777777" w:rsidR="00A83867" w:rsidRDefault="00A83867" w:rsidP="00151529">
                      <w:pPr>
                        <w:pStyle w:val="BeginLetterHere"/>
                        <w:jc w:val="center"/>
                        <w:rPr>
                          <w:color w:val="C00000"/>
                        </w:rPr>
                      </w:pPr>
                    </w:p>
                    <w:p w14:paraId="5E057CB0" w14:textId="77777777" w:rsidR="00A83867" w:rsidRDefault="00A83867" w:rsidP="00151529">
                      <w:pPr>
                        <w:pStyle w:val="BeginLetterHere"/>
                        <w:jc w:val="center"/>
                        <w:rPr>
                          <w:color w:val="C00000"/>
                        </w:rPr>
                      </w:pPr>
                    </w:p>
                    <w:p w14:paraId="138D4ABA" w14:textId="77777777" w:rsidR="00A83867" w:rsidRPr="001E32D2" w:rsidRDefault="00A83867" w:rsidP="00151529">
                      <w:pPr>
                        <w:pStyle w:val="BeginLetterHere"/>
                        <w:jc w:val="center"/>
                      </w:pPr>
                    </w:p>
                  </w:txbxContent>
                </v:textbox>
              </v:shape>
            </w:pict>
          </mc:Fallback>
        </mc:AlternateContent>
      </w:r>
      <w:r w:rsidR="0039284E">
        <w:rPr>
          <w:noProof/>
          <w:szCs w:val="20"/>
        </w:rPr>
        <mc:AlternateContent>
          <mc:Choice Requires="wps">
            <w:drawing>
              <wp:anchor distT="0" distB="0" distL="114300" distR="114300" simplePos="0" relativeHeight="251660288" behindDoc="0" locked="0" layoutInCell="1" allowOverlap="1" wp14:anchorId="32A1BF5D" wp14:editId="02372AC1">
                <wp:simplePos x="0" y="0"/>
                <wp:positionH relativeFrom="column">
                  <wp:posOffset>-181610</wp:posOffset>
                </wp:positionH>
                <wp:positionV relativeFrom="paragraph">
                  <wp:posOffset>64770</wp:posOffset>
                </wp:positionV>
                <wp:extent cx="6048375" cy="2091690"/>
                <wp:effectExtent l="0" t="0" r="22225" b="165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091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8DE7" w14:textId="77777777" w:rsidR="00A83867" w:rsidRPr="001E5A06" w:rsidRDefault="00A83867" w:rsidP="001E5A06">
                            <w:pPr>
                              <w:pStyle w:val="COMPANY"/>
                              <w:rPr>
                                <w:color w:val="FF0000"/>
                                <w:sz w:val="96"/>
                                <w:szCs w:val="96"/>
                              </w:rPr>
                            </w:pPr>
                            <w:r w:rsidRPr="001E5A06">
                              <w:rPr>
                                <w:color w:val="FF0000"/>
                                <w:sz w:val="96"/>
                                <w:szCs w:val="96"/>
                              </w:rPr>
                              <w:t>Course Calendar</w:t>
                            </w:r>
                          </w:p>
                          <w:p w14:paraId="4724BDDF" w14:textId="77777777" w:rsidR="00A83867" w:rsidRDefault="00A83867" w:rsidP="001E5A06">
                            <w:pPr>
                              <w:pStyle w:val="COMPANY"/>
                              <w:rPr>
                                <w:color w:val="auto"/>
                                <w:sz w:val="16"/>
                                <w:szCs w:val="16"/>
                              </w:rPr>
                            </w:pPr>
                          </w:p>
                          <w:p w14:paraId="6794DD84" w14:textId="664ED427" w:rsidR="00A83867" w:rsidRPr="001E5A06" w:rsidRDefault="00A83867" w:rsidP="001E5A06">
                            <w:pPr>
                              <w:pStyle w:val="COMPANY"/>
                              <w:rPr>
                                <w:color w:val="auto"/>
                                <w:sz w:val="56"/>
                                <w:szCs w:val="56"/>
                              </w:rPr>
                            </w:pPr>
                            <w:r>
                              <w:rPr>
                                <w:color w:val="auto"/>
                                <w:sz w:val="56"/>
                                <w:szCs w:val="56"/>
                              </w:rPr>
                              <w:t>2020-2021</w:t>
                            </w:r>
                          </w:p>
                          <w:p w14:paraId="5502F20F" w14:textId="77777777" w:rsidR="00A83867" w:rsidRPr="003A78CE" w:rsidRDefault="00A83867" w:rsidP="001E5A06">
                            <w:pPr>
                              <w:pStyle w:val="COMPANY"/>
                              <w:rPr>
                                <w:color w:val="FF0000"/>
                                <w:sz w:val="56"/>
                                <w:szCs w:val="56"/>
                              </w:rPr>
                            </w:pPr>
                            <w:r w:rsidRPr="003A78CE">
                              <w:rPr>
                                <w:color w:val="FF0000"/>
                                <w:sz w:val="56"/>
                                <w:szCs w:val="56"/>
                              </w:rPr>
                              <w:t>ST. MALACHY’S</w:t>
                            </w:r>
                          </w:p>
                          <w:p w14:paraId="6D0D12DF" w14:textId="77777777" w:rsidR="00A83867" w:rsidRPr="003A78CE" w:rsidRDefault="00A83867" w:rsidP="001E5A06">
                            <w:pPr>
                              <w:pStyle w:val="COMPANY"/>
                              <w:rPr>
                                <w:color w:val="FF0000"/>
                                <w:sz w:val="60"/>
                                <w:szCs w:val="60"/>
                              </w:rPr>
                            </w:pPr>
                            <w:r w:rsidRPr="003A78CE">
                              <w:rPr>
                                <w:color w:val="FF0000"/>
                                <w:sz w:val="56"/>
                                <w:szCs w:val="56"/>
                              </w:rPr>
                              <w:t>MEMORIAL</w:t>
                            </w:r>
                            <w:r w:rsidRPr="003A78CE">
                              <w:rPr>
                                <w:color w:val="FF0000"/>
                                <w:sz w:val="60"/>
                                <w:szCs w:val="60"/>
                              </w:rPr>
                              <w:t xml:space="preserve"> </w:t>
                            </w:r>
                            <w:r w:rsidRPr="003A78CE">
                              <w:rPr>
                                <w:color w:val="FF0000"/>
                                <w:sz w:val="56"/>
                                <w:szCs w:val="56"/>
                              </w:rPr>
                              <w:t>HIGH SCHOOL</w:t>
                            </w:r>
                          </w:p>
                          <w:p w14:paraId="2999E4A8" w14:textId="77777777" w:rsidR="00A83867" w:rsidRPr="00367C9E" w:rsidRDefault="00A83867" w:rsidP="00151529">
                            <w:pPr>
                              <w:pStyle w:val="COMPANY"/>
                              <w:jc w:val="center"/>
                              <w:rPr>
                                <w:color w:val="FF4F00"/>
                                <w:sz w:val="64"/>
                                <w:szCs w:val="6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BF5D" id="Text Box 10" o:spid="_x0000_s1027" type="#_x0000_t202" style="position:absolute;left:0;text-align:left;margin-left:-14.3pt;margin-top:5.1pt;width:476.25pt;height:1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" filled="f" stroked="f">
                <v:textbox inset="0,0,0,0">
                  <w:txbxContent>
                    <w:p w14:paraId="5CE48DE7" w14:textId="77777777" w:rsidR="00A83867" w:rsidRPr="001E5A06" w:rsidRDefault="00A83867" w:rsidP="001E5A06">
                      <w:pPr>
                        <w:pStyle w:val="COMPANY"/>
                        <w:rPr>
                          <w:color w:val="FF0000"/>
                          <w:sz w:val="96"/>
                          <w:szCs w:val="96"/>
                        </w:rPr>
                      </w:pPr>
                      <w:r w:rsidRPr="001E5A06">
                        <w:rPr>
                          <w:color w:val="FF0000"/>
                          <w:sz w:val="96"/>
                          <w:szCs w:val="96"/>
                        </w:rPr>
                        <w:t>Course Calendar</w:t>
                      </w:r>
                    </w:p>
                    <w:p w14:paraId="4724BDDF" w14:textId="77777777" w:rsidR="00A83867" w:rsidRDefault="00A83867" w:rsidP="001E5A06">
                      <w:pPr>
                        <w:pStyle w:val="COMPANY"/>
                        <w:rPr>
                          <w:color w:val="auto"/>
                          <w:sz w:val="16"/>
                          <w:szCs w:val="16"/>
                        </w:rPr>
                      </w:pPr>
                    </w:p>
                    <w:p w14:paraId="6794DD84" w14:textId="664ED427" w:rsidR="00A83867" w:rsidRPr="001E5A06" w:rsidRDefault="00A83867" w:rsidP="001E5A06">
                      <w:pPr>
                        <w:pStyle w:val="COMPANY"/>
                        <w:rPr>
                          <w:color w:val="auto"/>
                          <w:sz w:val="56"/>
                          <w:szCs w:val="56"/>
                        </w:rPr>
                      </w:pPr>
                      <w:r>
                        <w:rPr>
                          <w:color w:val="auto"/>
                          <w:sz w:val="56"/>
                          <w:szCs w:val="56"/>
                        </w:rPr>
                        <w:t>2020-2021</w:t>
                      </w:r>
                    </w:p>
                    <w:p w14:paraId="5502F20F" w14:textId="77777777" w:rsidR="00A83867" w:rsidRPr="003A78CE" w:rsidRDefault="00A83867" w:rsidP="001E5A06">
                      <w:pPr>
                        <w:pStyle w:val="COMPANY"/>
                        <w:rPr>
                          <w:color w:val="FF0000"/>
                          <w:sz w:val="56"/>
                          <w:szCs w:val="56"/>
                        </w:rPr>
                      </w:pPr>
                      <w:r w:rsidRPr="003A78CE">
                        <w:rPr>
                          <w:color w:val="FF0000"/>
                          <w:sz w:val="56"/>
                          <w:szCs w:val="56"/>
                        </w:rPr>
                        <w:t>ST. MALACHY’S</w:t>
                      </w:r>
                    </w:p>
                    <w:p w14:paraId="6D0D12DF" w14:textId="77777777" w:rsidR="00A83867" w:rsidRPr="003A78CE" w:rsidRDefault="00A83867" w:rsidP="001E5A06">
                      <w:pPr>
                        <w:pStyle w:val="COMPANY"/>
                        <w:rPr>
                          <w:color w:val="FF0000"/>
                          <w:sz w:val="60"/>
                          <w:szCs w:val="60"/>
                        </w:rPr>
                      </w:pPr>
                      <w:r w:rsidRPr="003A78CE">
                        <w:rPr>
                          <w:color w:val="FF0000"/>
                          <w:sz w:val="56"/>
                          <w:szCs w:val="56"/>
                        </w:rPr>
                        <w:t>MEMORIAL</w:t>
                      </w:r>
                      <w:r w:rsidRPr="003A78CE">
                        <w:rPr>
                          <w:color w:val="FF0000"/>
                          <w:sz w:val="60"/>
                          <w:szCs w:val="60"/>
                        </w:rPr>
                        <w:t xml:space="preserve"> </w:t>
                      </w:r>
                      <w:r w:rsidRPr="003A78CE">
                        <w:rPr>
                          <w:color w:val="FF0000"/>
                          <w:sz w:val="56"/>
                          <w:szCs w:val="56"/>
                        </w:rPr>
                        <w:t>HIGH SCHOOL</w:t>
                      </w:r>
                    </w:p>
                    <w:p w14:paraId="2999E4A8" w14:textId="77777777" w:rsidR="00A83867" w:rsidRPr="00367C9E" w:rsidRDefault="00A83867" w:rsidP="00151529">
                      <w:pPr>
                        <w:pStyle w:val="COMPANY"/>
                        <w:jc w:val="center"/>
                        <w:rPr>
                          <w:color w:val="FF4F00"/>
                          <w:sz w:val="64"/>
                          <w:szCs w:val="64"/>
                        </w:rPr>
                      </w:pPr>
                    </w:p>
                  </w:txbxContent>
                </v:textbox>
              </v:shape>
            </w:pict>
          </mc:Fallback>
        </mc:AlternateContent>
      </w:r>
      <w:r w:rsidR="0039284E">
        <w:rPr>
          <w:noProof/>
          <w:szCs w:val="20"/>
        </w:rPr>
        <mc:AlternateContent>
          <mc:Choice Requires="wps">
            <w:drawing>
              <wp:anchor distT="0" distB="0" distL="114300" distR="114300" simplePos="0" relativeHeight="251677696" behindDoc="0" locked="0" layoutInCell="1" allowOverlap="1" wp14:anchorId="196FEB08" wp14:editId="75985F3B">
                <wp:simplePos x="0" y="0"/>
                <wp:positionH relativeFrom="column">
                  <wp:posOffset>-304800</wp:posOffset>
                </wp:positionH>
                <wp:positionV relativeFrom="paragraph">
                  <wp:posOffset>784860</wp:posOffset>
                </wp:positionV>
                <wp:extent cx="5334000" cy="0"/>
                <wp:effectExtent l="0" t="25400" r="0" b="25400"/>
                <wp:wrapNone/>
                <wp:docPr id="5" name="Straight Connector 5"/>
                <wp:cNvGraphicFramePr/>
                <a:graphic xmlns:a="http://schemas.openxmlformats.org/drawingml/2006/main">
                  <a:graphicData uri="http://schemas.microsoft.com/office/word/2010/wordprocessingShape">
                    <wps:wsp>
                      <wps:cNvCnPr/>
                      <wps:spPr>
                        <a:xfrm>
                          <a:off x="0" y="0"/>
                          <a:ext cx="5334000" cy="0"/>
                        </a:xfrm>
                        <a:prstGeom prst="line">
                          <a:avLst/>
                        </a:prstGeom>
                        <a:ln w="381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34E9F"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1.8pt" to="396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" strokecolor="black [3213]" strokeweight="3pt"/>
            </w:pict>
          </mc:Fallback>
        </mc:AlternateContent>
      </w:r>
    </w:p>
    <w:p w14:paraId="772948A0" w14:textId="77777777" w:rsidR="00CE7BB7" w:rsidRDefault="00BF3A9B">
      <w:pPr>
        <w:rPr>
          <w:b/>
          <w:bCs/>
          <w:color w:val="FF0000"/>
          <w:sz w:val="28"/>
          <w:szCs w:val="28"/>
        </w:rPr>
      </w:pPr>
      <w:r>
        <w:rPr>
          <w:noProof/>
          <w:szCs w:val="20"/>
        </w:rPr>
        <mc:AlternateContent>
          <mc:Choice Requires="wps">
            <w:drawing>
              <wp:anchor distT="0" distB="0" distL="114300" distR="114300" simplePos="0" relativeHeight="251661312" behindDoc="0" locked="0" layoutInCell="1" allowOverlap="1" wp14:anchorId="718A5CA8" wp14:editId="64118D8B">
                <wp:simplePos x="0" y="0"/>
                <wp:positionH relativeFrom="column">
                  <wp:posOffset>-76200</wp:posOffset>
                </wp:positionH>
                <wp:positionV relativeFrom="paragraph">
                  <wp:posOffset>6295390</wp:posOffset>
                </wp:positionV>
                <wp:extent cx="1815465" cy="819150"/>
                <wp:effectExtent l="0" t="0" r="13335"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05F5" w14:textId="77777777" w:rsidR="00A83867" w:rsidRPr="00EC2805" w:rsidRDefault="00A83867" w:rsidP="00151529">
                            <w:pPr>
                              <w:pStyle w:val="Address"/>
                              <w:rPr>
                                <w:color w:val="auto"/>
                              </w:rPr>
                            </w:pPr>
                            <w:r w:rsidRPr="00EC2805">
                              <w:rPr>
                                <w:color w:val="auto"/>
                              </w:rPr>
                              <w:t xml:space="preserve">2-20 Leinster Street </w:t>
                            </w:r>
                          </w:p>
                          <w:p w14:paraId="21C294A5" w14:textId="77777777" w:rsidR="00A83867" w:rsidRDefault="00A83867" w:rsidP="00151529">
                            <w:pPr>
                              <w:pStyle w:val="Address"/>
                              <w:rPr>
                                <w:color w:val="auto"/>
                              </w:rPr>
                            </w:pPr>
                            <w:r>
                              <w:rPr>
                                <w:color w:val="auto"/>
                              </w:rPr>
                              <w:t xml:space="preserve">Saint John, New </w:t>
                            </w:r>
                            <w:proofErr w:type="gramStart"/>
                            <w:r>
                              <w:rPr>
                                <w:color w:val="auto"/>
                              </w:rPr>
                              <w:t xml:space="preserve">Brunswick  </w:t>
                            </w:r>
                            <w:r w:rsidRPr="00EC2805">
                              <w:rPr>
                                <w:color w:val="auto"/>
                              </w:rPr>
                              <w:t>E</w:t>
                            </w:r>
                            <w:proofErr w:type="gramEnd"/>
                            <w:r w:rsidRPr="00EC2805">
                              <w:rPr>
                                <w:color w:val="auto"/>
                              </w:rPr>
                              <w:t>2L</w:t>
                            </w:r>
                            <w:r>
                              <w:rPr>
                                <w:color w:val="auto"/>
                              </w:rPr>
                              <w:t xml:space="preserve"> 1H8</w:t>
                            </w:r>
                          </w:p>
                          <w:p w14:paraId="40CD5588" w14:textId="77777777" w:rsidR="00A83867" w:rsidRDefault="00A83867" w:rsidP="00151529">
                            <w:pPr>
                              <w:pStyle w:val="Address"/>
                              <w:rPr>
                                <w:color w:val="auto"/>
                              </w:rPr>
                            </w:pPr>
                          </w:p>
                          <w:p w14:paraId="20572936" w14:textId="77777777" w:rsidR="00A83867" w:rsidRDefault="00A83867" w:rsidP="00151529">
                            <w:pPr>
                              <w:pStyle w:val="Address"/>
                              <w:rPr>
                                <w:color w:val="auto"/>
                              </w:rPr>
                            </w:pPr>
                            <w:r>
                              <w:rPr>
                                <w:color w:val="auto"/>
                              </w:rPr>
                              <w:t>Website:  stmalachys.ca</w:t>
                            </w:r>
                          </w:p>
                          <w:p w14:paraId="4AD4B82F" w14:textId="77777777" w:rsidR="00A83867" w:rsidRDefault="00A83867" w:rsidP="00151529">
                            <w:pPr>
                              <w:pStyle w:val="Address"/>
                              <w:rPr>
                                <w:color w:val="auto"/>
                              </w:rPr>
                            </w:pPr>
                            <w:r>
                              <w:rPr>
                                <w:color w:val="auto"/>
                              </w:rPr>
                              <w:t>Ph.  506.658.5361</w:t>
                            </w:r>
                          </w:p>
                          <w:p w14:paraId="5DAACC6C" w14:textId="77777777" w:rsidR="00A83867" w:rsidRDefault="00A83867" w:rsidP="00151529">
                            <w:pPr>
                              <w:pStyle w:val="Address"/>
                              <w:rPr>
                                <w:color w:val="auto"/>
                              </w:rPr>
                            </w:pPr>
                            <w:r>
                              <w:rPr>
                                <w:color w:val="auto"/>
                              </w:rPr>
                              <w:t>Fx.  506.658.2420</w:t>
                            </w:r>
                          </w:p>
                          <w:p w14:paraId="7C7133E8" w14:textId="77777777" w:rsidR="00A83867" w:rsidRPr="00EC2805" w:rsidRDefault="00A83867" w:rsidP="00151529">
                            <w:pPr>
                              <w:pStyle w:val="Address"/>
                              <w:rPr>
                                <w:color w:val="auto"/>
                              </w:rPr>
                            </w:pPr>
                          </w:p>
                          <w:p w14:paraId="1DE141F8" w14:textId="77777777" w:rsidR="00A83867" w:rsidRPr="005D2B4E" w:rsidRDefault="00A83867" w:rsidP="001515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CA8" id="Text Box 11" o:spid="_x0000_s1028" type="#_x0000_t202" style="position:absolute;margin-left:-6pt;margin-top:495.7pt;width:142.9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" filled="f" stroked="f">
                <v:textbox inset="0,0,0,0">
                  <w:txbxContent>
                    <w:p w14:paraId="7E0505F5" w14:textId="77777777" w:rsidR="00A83867" w:rsidRPr="00EC2805" w:rsidRDefault="00A83867" w:rsidP="00151529">
                      <w:pPr>
                        <w:pStyle w:val="Address"/>
                        <w:rPr>
                          <w:color w:val="auto"/>
                        </w:rPr>
                      </w:pPr>
                      <w:r w:rsidRPr="00EC2805">
                        <w:rPr>
                          <w:color w:val="auto"/>
                        </w:rPr>
                        <w:t xml:space="preserve">2-20 Leinster Street </w:t>
                      </w:r>
                    </w:p>
                    <w:p w14:paraId="21C294A5" w14:textId="77777777" w:rsidR="00A83867" w:rsidRDefault="00A83867" w:rsidP="00151529">
                      <w:pPr>
                        <w:pStyle w:val="Address"/>
                        <w:rPr>
                          <w:color w:val="auto"/>
                        </w:rPr>
                      </w:pPr>
                      <w:r>
                        <w:rPr>
                          <w:color w:val="auto"/>
                        </w:rPr>
                        <w:t xml:space="preserve">Saint John, New </w:t>
                      </w:r>
                      <w:proofErr w:type="gramStart"/>
                      <w:r>
                        <w:rPr>
                          <w:color w:val="auto"/>
                        </w:rPr>
                        <w:t xml:space="preserve">Brunswick  </w:t>
                      </w:r>
                      <w:r w:rsidRPr="00EC2805">
                        <w:rPr>
                          <w:color w:val="auto"/>
                        </w:rPr>
                        <w:t>E</w:t>
                      </w:r>
                      <w:proofErr w:type="gramEnd"/>
                      <w:r w:rsidRPr="00EC2805">
                        <w:rPr>
                          <w:color w:val="auto"/>
                        </w:rPr>
                        <w:t>2L</w:t>
                      </w:r>
                      <w:r>
                        <w:rPr>
                          <w:color w:val="auto"/>
                        </w:rPr>
                        <w:t xml:space="preserve"> 1H8</w:t>
                      </w:r>
                    </w:p>
                    <w:p w14:paraId="40CD5588" w14:textId="77777777" w:rsidR="00A83867" w:rsidRDefault="00A83867" w:rsidP="00151529">
                      <w:pPr>
                        <w:pStyle w:val="Address"/>
                        <w:rPr>
                          <w:color w:val="auto"/>
                        </w:rPr>
                      </w:pPr>
                    </w:p>
                    <w:p w14:paraId="20572936" w14:textId="77777777" w:rsidR="00A83867" w:rsidRDefault="00A83867" w:rsidP="00151529">
                      <w:pPr>
                        <w:pStyle w:val="Address"/>
                        <w:rPr>
                          <w:color w:val="auto"/>
                        </w:rPr>
                      </w:pPr>
                      <w:r>
                        <w:rPr>
                          <w:color w:val="auto"/>
                        </w:rPr>
                        <w:t>Website:  stmalachys.ca</w:t>
                      </w:r>
                    </w:p>
                    <w:p w14:paraId="4AD4B82F" w14:textId="77777777" w:rsidR="00A83867" w:rsidRDefault="00A83867" w:rsidP="00151529">
                      <w:pPr>
                        <w:pStyle w:val="Address"/>
                        <w:rPr>
                          <w:color w:val="auto"/>
                        </w:rPr>
                      </w:pPr>
                      <w:r>
                        <w:rPr>
                          <w:color w:val="auto"/>
                        </w:rPr>
                        <w:t>Ph.  506.658.5361</w:t>
                      </w:r>
                    </w:p>
                    <w:p w14:paraId="5DAACC6C" w14:textId="77777777" w:rsidR="00A83867" w:rsidRDefault="00A83867" w:rsidP="00151529">
                      <w:pPr>
                        <w:pStyle w:val="Address"/>
                        <w:rPr>
                          <w:color w:val="auto"/>
                        </w:rPr>
                      </w:pPr>
                      <w:r>
                        <w:rPr>
                          <w:color w:val="auto"/>
                        </w:rPr>
                        <w:t>Fx.  506.658.2420</w:t>
                      </w:r>
                    </w:p>
                    <w:p w14:paraId="7C7133E8" w14:textId="77777777" w:rsidR="00A83867" w:rsidRPr="00EC2805" w:rsidRDefault="00A83867" w:rsidP="00151529">
                      <w:pPr>
                        <w:pStyle w:val="Address"/>
                        <w:rPr>
                          <w:color w:val="auto"/>
                        </w:rPr>
                      </w:pPr>
                    </w:p>
                    <w:p w14:paraId="1DE141F8" w14:textId="77777777" w:rsidR="00A83867" w:rsidRPr="005D2B4E" w:rsidRDefault="00A83867" w:rsidP="00151529"/>
                  </w:txbxContent>
                </v:textbox>
              </v:shape>
            </w:pict>
          </mc:Fallback>
        </mc:AlternateContent>
      </w:r>
      <w:r w:rsidR="0039284E">
        <w:rPr>
          <w:noProof/>
          <w:szCs w:val="20"/>
        </w:rPr>
        <mc:AlternateContent>
          <mc:Choice Requires="wps">
            <w:drawing>
              <wp:anchor distT="0" distB="0" distL="114300" distR="114300" simplePos="0" relativeHeight="251675648" behindDoc="0" locked="0" layoutInCell="1" allowOverlap="1" wp14:anchorId="106FF8B9" wp14:editId="32A581E9">
                <wp:simplePos x="0" y="0"/>
                <wp:positionH relativeFrom="column">
                  <wp:posOffset>-152400</wp:posOffset>
                </wp:positionH>
                <wp:positionV relativeFrom="paragraph">
                  <wp:posOffset>6181090</wp:posOffset>
                </wp:positionV>
                <wp:extent cx="1" cy="971550"/>
                <wp:effectExtent l="25400" t="0" r="25400" b="19050"/>
                <wp:wrapNone/>
                <wp:docPr id="1" name="Straight Connector 1"/>
                <wp:cNvGraphicFramePr/>
                <a:graphic xmlns:a="http://schemas.openxmlformats.org/drawingml/2006/main">
                  <a:graphicData uri="http://schemas.microsoft.com/office/word/2010/wordprocessingShape">
                    <wps:wsp>
                      <wps:cNvCnPr/>
                      <wps:spPr>
                        <a:xfrm>
                          <a:off x="0" y="0"/>
                          <a:ext cx="1" cy="971550"/>
                        </a:xfrm>
                        <a:prstGeom prst="line">
                          <a:avLst/>
                        </a:prstGeom>
                        <a:ln w="381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40E64"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86.7pt" to="-12pt,5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" strokecolor="black [3213]" strokeweight="3pt"/>
            </w:pict>
          </mc:Fallback>
        </mc:AlternateContent>
      </w:r>
    </w:p>
    <w:p w14:paraId="05D40F60" w14:textId="77777777" w:rsidR="00167374" w:rsidRDefault="00167374">
      <w:pPr>
        <w:jc w:val="center"/>
        <w:rPr>
          <w:b/>
          <w:bCs/>
          <w:color w:val="FF0000"/>
          <w:sz w:val="28"/>
          <w:szCs w:val="28"/>
        </w:rPr>
      </w:pPr>
    </w:p>
    <w:p w14:paraId="335E830F" w14:textId="77777777" w:rsidR="00167374" w:rsidRPr="0097063F" w:rsidRDefault="00167374">
      <w:pPr>
        <w:jc w:val="center"/>
        <w:rPr>
          <w:b/>
          <w:bCs/>
          <w:color w:val="FF0000"/>
          <w:sz w:val="28"/>
          <w:szCs w:val="28"/>
        </w:rPr>
      </w:pPr>
    </w:p>
    <w:p w14:paraId="4BD69E3B" w14:textId="77777777" w:rsidR="006A3F7E" w:rsidRDefault="006A3F7E">
      <w:pPr>
        <w:pStyle w:val="BodyText"/>
        <w:rPr>
          <w:b/>
          <w:bCs/>
        </w:rPr>
      </w:pPr>
      <w:r>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9"/>
        <w:gridCol w:w="1961"/>
      </w:tblGrid>
      <w:tr w:rsidR="004E2965" w14:paraId="353EFC2E" w14:textId="77777777" w:rsidTr="00AB4D04">
        <w:tc>
          <w:tcPr>
            <w:tcW w:w="6679" w:type="dxa"/>
            <w:tcBorders>
              <w:bottom w:val="single" w:sz="12" w:space="0" w:color="000000" w:themeColor="text1"/>
            </w:tcBorders>
          </w:tcPr>
          <w:p w14:paraId="038117BA" w14:textId="77777777" w:rsidR="00570AED" w:rsidRPr="00902688" w:rsidRDefault="004E2965" w:rsidP="004E2965">
            <w:pPr>
              <w:rPr>
                <w:b/>
                <w:sz w:val="36"/>
                <w:szCs w:val="36"/>
              </w:rPr>
            </w:pPr>
            <w:r w:rsidRPr="00902688">
              <w:rPr>
                <w:b/>
                <w:sz w:val="36"/>
                <w:szCs w:val="36"/>
              </w:rPr>
              <w:t>Content</w:t>
            </w:r>
          </w:p>
        </w:tc>
        <w:tc>
          <w:tcPr>
            <w:tcW w:w="1961" w:type="dxa"/>
            <w:tcBorders>
              <w:bottom w:val="single" w:sz="12" w:space="0" w:color="000000" w:themeColor="text1"/>
            </w:tcBorders>
          </w:tcPr>
          <w:p w14:paraId="0A77E954" w14:textId="77777777" w:rsidR="004E2965" w:rsidRPr="00902688" w:rsidRDefault="004E2965" w:rsidP="004E2965">
            <w:pPr>
              <w:rPr>
                <w:b/>
                <w:sz w:val="36"/>
                <w:szCs w:val="36"/>
              </w:rPr>
            </w:pPr>
            <w:r w:rsidRPr="00902688">
              <w:rPr>
                <w:b/>
                <w:sz w:val="36"/>
                <w:szCs w:val="36"/>
              </w:rPr>
              <w:t>Page</w:t>
            </w:r>
          </w:p>
        </w:tc>
      </w:tr>
      <w:tr w:rsidR="004E2965" w14:paraId="32EF7A40" w14:textId="77777777" w:rsidTr="00AB4D04">
        <w:tc>
          <w:tcPr>
            <w:tcW w:w="6679" w:type="dxa"/>
            <w:tcBorders>
              <w:top w:val="single" w:sz="12" w:space="0" w:color="000000" w:themeColor="text1"/>
            </w:tcBorders>
          </w:tcPr>
          <w:p w14:paraId="4C5D412F" w14:textId="77777777" w:rsidR="004E2965" w:rsidRPr="00570AED" w:rsidRDefault="00D27099" w:rsidP="004E2965">
            <w:pPr>
              <w:rPr>
                <w:sz w:val="28"/>
                <w:szCs w:val="28"/>
              </w:rPr>
            </w:pPr>
            <w:r w:rsidRPr="00570AED">
              <w:rPr>
                <w:sz w:val="28"/>
                <w:szCs w:val="28"/>
              </w:rPr>
              <w:t>Using the Course Calendar</w:t>
            </w:r>
            <w:r w:rsidR="00751671">
              <w:rPr>
                <w:sz w:val="28"/>
                <w:szCs w:val="28"/>
              </w:rPr>
              <w:t xml:space="preserve"> &amp; My Blueprint</w:t>
            </w:r>
          </w:p>
        </w:tc>
        <w:tc>
          <w:tcPr>
            <w:tcW w:w="1961" w:type="dxa"/>
            <w:tcBorders>
              <w:top w:val="single" w:sz="12" w:space="0" w:color="000000" w:themeColor="text1"/>
            </w:tcBorders>
          </w:tcPr>
          <w:p w14:paraId="309A8510" w14:textId="77777777" w:rsidR="004E2965" w:rsidRPr="00570AED" w:rsidRDefault="00D27099" w:rsidP="004E2965">
            <w:pPr>
              <w:rPr>
                <w:sz w:val="28"/>
                <w:szCs w:val="28"/>
              </w:rPr>
            </w:pPr>
            <w:r w:rsidRPr="00570AED">
              <w:rPr>
                <w:sz w:val="28"/>
                <w:szCs w:val="28"/>
              </w:rPr>
              <w:t>3</w:t>
            </w:r>
          </w:p>
        </w:tc>
      </w:tr>
      <w:tr w:rsidR="004E2965" w14:paraId="3160DA3C" w14:textId="77777777" w:rsidTr="00AB4D04">
        <w:tc>
          <w:tcPr>
            <w:tcW w:w="6679" w:type="dxa"/>
          </w:tcPr>
          <w:p w14:paraId="2831AF03" w14:textId="77777777" w:rsidR="004E2965" w:rsidRPr="00570AED" w:rsidRDefault="00D27099" w:rsidP="004E2965">
            <w:pPr>
              <w:rPr>
                <w:sz w:val="28"/>
                <w:szCs w:val="28"/>
              </w:rPr>
            </w:pPr>
            <w:r w:rsidRPr="00570AED">
              <w:rPr>
                <w:sz w:val="28"/>
                <w:szCs w:val="28"/>
              </w:rPr>
              <w:t>Frequently Asked Questions</w:t>
            </w:r>
          </w:p>
        </w:tc>
        <w:tc>
          <w:tcPr>
            <w:tcW w:w="1961" w:type="dxa"/>
          </w:tcPr>
          <w:p w14:paraId="1513BDB1" w14:textId="77777777" w:rsidR="004E2965" w:rsidRPr="00570AED" w:rsidRDefault="00D27099" w:rsidP="004E2965">
            <w:pPr>
              <w:rPr>
                <w:sz w:val="28"/>
                <w:szCs w:val="28"/>
              </w:rPr>
            </w:pPr>
            <w:r w:rsidRPr="00570AED">
              <w:rPr>
                <w:sz w:val="28"/>
                <w:szCs w:val="28"/>
              </w:rPr>
              <w:t>4</w:t>
            </w:r>
          </w:p>
        </w:tc>
      </w:tr>
      <w:tr w:rsidR="004E2965" w14:paraId="44466A72" w14:textId="77777777" w:rsidTr="00AB4D04">
        <w:tc>
          <w:tcPr>
            <w:tcW w:w="6679" w:type="dxa"/>
          </w:tcPr>
          <w:p w14:paraId="6BA10CB5" w14:textId="77777777" w:rsidR="004E2965" w:rsidRPr="00570AED" w:rsidRDefault="00570AED" w:rsidP="004E2965">
            <w:pPr>
              <w:rPr>
                <w:sz w:val="28"/>
                <w:szCs w:val="28"/>
              </w:rPr>
            </w:pPr>
            <w:r w:rsidRPr="00570AED">
              <w:rPr>
                <w:sz w:val="28"/>
                <w:szCs w:val="28"/>
              </w:rPr>
              <w:t>Advanced Placement Program</w:t>
            </w:r>
          </w:p>
        </w:tc>
        <w:tc>
          <w:tcPr>
            <w:tcW w:w="1961" w:type="dxa"/>
          </w:tcPr>
          <w:p w14:paraId="1C715E96" w14:textId="77777777" w:rsidR="004E2965" w:rsidRPr="00570AED" w:rsidRDefault="00570AED" w:rsidP="004E2965">
            <w:pPr>
              <w:rPr>
                <w:sz w:val="28"/>
                <w:szCs w:val="28"/>
              </w:rPr>
            </w:pPr>
            <w:r w:rsidRPr="00570AED">
              <w:rPr>
                <w:sz w:val="28"/>
                <w:szCs w:val="28"/>
              </w:rPr>
              <w:t>5</w:t>
            </w:r>
          </w:p>
        </w:tc>
      </w:tr>
      <w:tr w:rsidR="004E2965" w14:paraId="4FFC9C46" w14:textId="77777777" w:rsidTr="00AB4D04">
        <w:tc>
          <w:tcPr>
            <w:tcW w:w="6679" w:type="dxa"/>
          </w:tcPr>
          <w:p w14:paraId="5C6E7BF7" w14:textId="77777777" w:rsidR="004E2965" w:rsidRPr="00570AED" w:rsidRDefault="00570AED" w:rsidP="004E2965">
            <w:pPr>
              <w:rPr>
                <w:sz w:val="28"/>
                <w:szCs w:val="28"/>
              </w:rPr>
            </w:pPr>
            <w:r w:rsidRPr="00570AED">
              <w:rPr>
                <w:sz w:val="28"/>
                <w:szCs w:val="28"/>
              </w:rPr>
              <w:t>Grade 9 and 10 Program</w:t>
            </w:r>
          </w:p>
        </w:tc>
        <w:tc>
          <w:tcPr>
            <w:tcW w:w="1961" w:type="dxa"/>
          </w:tcPr>
          <w:p w14:paraId="1596A9CB" w14:textId="77777777" w:rsidR="004E2965" w:rsidRPr="00570AED" w:rsidRDefault="00DC3747" w:rsidP="004E2965">
            <w:pPr>
              <w:rPr>
                <w:sz w:val="28"/>
                <w:szCs w:val="28"/>
              </w:rPr>
            </w:pPr>
            <w:r>
              <w:rPr>
                <w:sz w:val="28"/>
                <w:szCs w:val="28"/>
              </w:rPr>
              <w:t>7</w:t>
            </w:r>
          </w:p>
        </w:tc>
      </w:tr>
      <w:tr w:rsidR="004E2965" w14:paraId="7713E9CC" w14:textId="77777777" w:rsidTr="00AB4D04">
        <w:tc>
          <w:tcPr>
            <w:tcW w:w="6679" w:type="dxa"/>
          </w:tcPr>
          <w:p w14:paraId="290406DE" w14:textId="77777777" w:rsidR="004E2965" w:rsidRPr="00570AED" w:rsidRDefault="00570AED" w:rsidP="004E2965">
            <w:pPr>
              <w:rPr>
                <w:sz w:val="28"/>
                <w:szCs w:val="28"/>
              </w:rPr>
            </w:pPr>
            <w:r w:rsidRPr="00570AED">
              <w:rPr>
                <w:sz w:val="28"/>
                <w:szCs w:val="28"/>
              </w:rPr>
              <w:t>English Department Course Offerings</w:t>
            </w:r>
          </w:p>
        </w:tc>
        <w:tc>
          <w:tcPr>
            <w:tcW w:w="1961" w:type="dxa"/>
          </w:tcPr>
          <w:p w14:paraId="1A883989" w14:textId="77777777" w:rsidR="004E2965" w:rsidRPr="00570AED" w:rsidRDefault="00DC3747" w:rsidP="004E2965">
            <w:pPr>
              <w:rPr>
                <w:sz w:val="28"/>
                <w:szCs w:val="28"/>
              </w:rPr>
            </w:pPr>
            <w:r>
              <w:rPr>
                <w:sz w:val="28"/>
                <w:szCs w:val="28"/>
              </w:rPr>
              <w:t>8</w:t>
            </w:r>
          </w:p>
        </w:tc>
      </w:tr>
      <w:tr w:rsidR="004E2965" w14:paraId="198C3365" w14:textId="77777777" w:rsidTr="00AB4D04">
        <w:tc>
          <w:tcPr>
            <w:tcW w:w="6679" w:type="dxa"/>
          </w:tcPr>
          <w:p w14:paraId="51FD3DAE" w14:textId="77777777" w:rsidR="004E2965" w:rsidRPr="00570AED" w:rsidRDefault="00570AED" w:rsidP="004E2965">
            <w:pPr>
              <w:rPr>
                <w:sz w:val="28"/>
                <w:szCs w:val="28"/>
              </w:rPr>
            </w:pPr>
            <w:r w:rsidRPr="00570AED">
              <w:rPr>
                <w:sz w:val="28"/>
                <w:szCs w:val="28"/>
              </w:rPr>
              <w:t>Mathematics Department Course Offerings</w:t>
            </w:r>
          </w:p>
        </w:tc>
        <w:tc>
          <w:tcPr>
            <w:tcW w:w="1961" w:type="dxa"/>
          </w:tcPr>
          <w:p w14:paraId="7B341EBD" w14:textId="77777777" w:rsidR="004E2965" w:rsidRPr="00570AED" w:rsidRDefault="00DC3747" w:rsidP="004E2965">
            <w:pPr>
              <w:rPr>
                <w:sz w:val="28"/>
                <w:szCs w:val="28"/>
              </w:rPr>
            </w:pPr>
            <w:r>
              <w:rPr>
                <w:sz w:val="28"/>
                <w:szCs w:val="28"/>
              </w:rPr>
              <w:t>10</w:t>
            </w:r>
          </w:p>
        </w:tc>
      </w:tr>
      <w:tr w:rsidR="004E2965" w14:paraId="0847F4E6" w14:textId="77777777" w:rsidTr="00AB4D04">
        <w:tc>
          <w:tcPr>
            <w:tcW w:w="6679" w:type="dxa"/>
          </w:tcPr>
          <w:p w14:paraId="329C718C" w14:textId="77777777" w:rsidR="004E2965" w:rsidRPr="00570AED" w:rsidRDefault="00570AED" w:rsidP="004E2965">
            <w:pPr>
              <w:rPr>
                <w:sz w:val="28"/>
                <w:szCs w:val="28"/>
              </w:rPr>
            </w:pPr>
            <w:r w:rsidRPr="00570AED">
              <w:rPr>
                <w:sz w:val="28"/>
                <w:szCs w:val="28"/>
              </w:rPr>
              <w:t>Science Department Course Offerings</w:t>
            </w:r>
          </w:p>
        </w:tc>
        <w:tc>
          <w:tcPr>
            <w:tcW w:w="1961" w:type="dxa"/>
          </w:tcPr>
          <w:p w14:paraId="36BCE91E" w14:textId="77777777" w:rsidR="004E2965" w:rsidRPr="00570AED" w:rsidRDefault="00570AED" w:rsidP="00652159">
            <w:pPr>
              <w:rPr>
                <w:sz w:val="28"/>
                <w:szCs w:val="28"/>
              </w:rPr>
            </w:pPr>
            <w:r w:rsidRPr="00570AED">
              <w:rPr>
                <w:sz w:val="28"/>
                <w:szCs w:val="28"/>
              </w:rPr>
              <w:t>1</w:t>
            </w:r>
            <w:r w:rsidR="00652159">
              <w:rPr>
                <w:sz w:val="28"/>
                <w:szCs w:val="28"/>
              </w:rPr>
              <w:t>3</w:t>
            </w:r>
          </w:p>
        </w:tc>
      </w:tr>
      <w:tr w:rsidR="004E2965" w14:paraId="376AE05E" w14:textId="77777777" w:rsidTr="00AB4D04">
        <w:tc>
          <w:tcPr>
            <w:tcW w:w="6679" w:type="dxa"/>
          </w:tcPr>
          <w:p w14:paraId="4B8ADC98" w14:textId="77777777" w:rsidR="004E2965" w:rsidRPr="00570AED" w:rsidRDefault="00570AED" w:rsidP="004E2965">
            <w:pPr>
              <w:rPr>
                <w:sz w:val="28"/>
                <w:szCs w:val="28"/>
              </w:rPr>
            </w:pPr>
            <w:r w:rsidRPr="00570AED">
              <w:rPr>
                <w:sz w:val="28"/>
                <w:szCs w:val="28"/>
              </w:rPr>
              <w:t>Humanities Department Course Offerings</w:t>
            </w:r>
          </w:p>
        </w:tc>
        <w:tc>
          <w:tcPr>
            <w:tcW w:w="1961" w:type="dxa"/>
          </w:tcPr>
          <w:p w14:paraId="293D802C" w14:textId="77777777" w:rsidR="004E2965" w:rsidRPr="00570AED" w:rsidRDefault="00570AED" w:rsidP="00DC3747">
            <w:pPr>
              <w:rPr>
                <w:sz w:val="28"/>
                <w:szCs w:val="28"/>
              </w:rPr>
            </w:pPr>
            <w:r w:rsidRPr="00570AED">
              <w:rPr>
                <w:sz w:val="28"/>
                <w:szCs w:val="28"/>
              </w:rPr>
              <w:t>1</w:t>
            </w:r>
            <w:r w:rsidR="00652159">
              <w:rPr>
                <w:sz w:val="28"/>
                <w:szCs w:val="28"/>
              </w:rPr>
              <w:t>5</w:t>
            </w:r>
          </w:p>
        </w:tc>
      </w:tr>
      <w:tr w:rsidR="004E2965" w14:paraId="2CA4CD7A" w14:textId="77777777" w:rsidTr="00AB4D04">
        <w:tc>
          <w:tcPr>
            <w:tcW w:w="6679" w:type="dxa"/>
          </w:tcPr>
          <w:p w14:paraId="1A2E3B76" w14:textId="77777777" w:rsidR="004E2965" w:rsidRPr="00570AED" w:rsidRDefault="00570AED" w:rsidP="004E2965">
            <w:pPr>
              <w:rPr>
                <w:sz w:val="28"/>
                <w:szCs w:val="28"/>
              </w:rPr>
            </w:pPr>
            <w:r w:rsidRPr="00570AED">
              <w:rPr>
                <w:sz w:val="28"/>
                <w:szCs w:val="28"/>
              </w:rPr>
              <w:t>French Immersion Course Offerings</w:t>
            </w:r>
          </w:p>
        </w:tc>
        <w:tc>
          <w:tcPr>
            <w:tcW w:w="1961" w:type="dxa"/>
          </w:tcPr>
          <w:p w14:paraId="7AABD204" w14:textId="77777777" w:rsidR="004E2965" w:rsidRPr="00570AED" w:rsidRDefault="00570AED" w:rsidP="00DC3747">
            <w:pPr>
              <w:rPr>
                <w:sz w:val="28"/>
                <w:szCs w:val="28"/>
              </w:rPr>
            </w:pPr>
            <w:r w:rsidRPr="00570AED">
              <w:rPr>
                <w:sz w:val="28"/>
                <w:szCs w:val="28"/>
              </w:rPr>
              <w:t>1</w:t>
            </w:r>
            <w:r w:rsidR="00652159">
              <w:rPr>
                <w:sz w:val="28"/>
                <w:szCs w:val="28"/>
              </w:rPr>
              <w:t>7</w:t>
            </w:r>
          </w:p>
        </w:tc>
      </w:tr>
      <w:tr w:rsidR="004E2965" w14:paraId="28C29BC1" w14:textId="77777777" w:rsidTr="00AB4D04">
        <w:tc>
          <w:tcPr>
            <w:tcW w:w="6679" w:type="dxa"/>
          </w:tcPr>
          <w:p w14:paraId="496B9C0F" w14:textId="77777777" w:rsidR="004E2965" w:rsidRPr="00570AED" w:rsidRDefault="00570AED" w:rsidP="004E2965">
            <w:pPr>
              <w:rPr>
                <w:sz w:val="28"/>
                <w:szCs w:val="28"/>
              </w:rPr>
            </w:pPr>
            <w:r w:rsidRPr="00570AED">
              <w:rPr>
                <w:sz w:val="28"/>
                <w:szCs w:val="28"/>
              </w:rPr>
              <w:t>Languages Department Course Offerings</w:t>
            </w:r>
          </w:p>
        </w:tc>
        <w:tc>
          <w:tcPr>
            <w:tcW w:w="1961" w:type="dxa"/>
          </w:tcPr>
          <w:p w14:paraId="404EC404" w14:textId="77777777" w:rsidR="004E2965" w:rsidRPr="00570AED" w:rsidRDefault="00570AED" w:rsidP="004E2965">
            <w:pPr>
              <w:rPr>
                <w:sz w:val="28"/>
                <w:szCs w:val="28"/>
              </w:rPr>
            </w:pPr>
            <w:r w:rsidRPr="00570AED">
              <w:rPr>
                <w:sz w:val="28"/>
                <w:szCs w:val="28"/>
              </w:rPr>
              <w:t>1</w:t>
            </w:r>
            <w:r w:rsidR="00652159">
              <w:rPr>
                <w:sz w:val="28"/>
                <w:szCs w:val="28"/>
              </w:rPr>
              <w:t>8</w:t>
            </w:r>
          </w:p>
        </w:tc>
      </w:tr>
      <w:tr w:rsidR="004E2965" w14:paraId="1F95D8D7" w14:textId="77777777" w:rsidTr="00AB4D04">
        <w:tc>
          <w:tcPr>
            <w:tcW w:w="6679" w:type="dxa"/>
          </w:tcPr>
          <w:p w14:paraId="4CDE0DD5" w14:textId="77777777" w:rsidR="004E2965" w:rsidRPr="00570AED" w:rsidRDefault="00570AED" w:rsidP="004E2965">
            <w:pPr>
              <w:rPr>
                <w:sz w:val="28"/>
                <w:szCs w:val="28"/>
              </w:rPr>
            </w:pPr>
            <w:r w:rsidRPr="00570AED">
              <w:rPr>
                <w:sz w:val="28"/>
                <w:szCs w:val="28"/>
              </w:rPr>
              <w:t>Health and Physical Education Course Offerings</w:t>
            </w:r>
          </w:p>
        </w:tc>
        <w:tc>
          <w:tcPr>
            <w:tcW w:w="1961" w:type="dxa"/>
          </w:tcPr>
          <w:p w14:paraId="7DC59298" w14:textId="77777777" w:rsidR="004E2965" w:rsidRPr="00570AED" w:rsidRDefault="00652159" w:rsidP="004E2965">
            <w:pPr>
              <w:rPr>
                <w:sz w:val="28"/>
                <w:szCs w:val="28"/>
              </w:rPr>
            </w:pPr>
            <w:r>
              <w:rPr>
                <w:sz w:val="28"/>
                <w:szCs w:val="28"/>
              </w:rPr>
              <w:t>19</w:t>
            </w:r>
          </w:p>
        </w:tc>
      </w:tr>
      <w:tr w:rsidR="004E2965" w14:paraId="4ECA8A90" w14:textId="77777777" w:rsidTr="00AB4D04">
        <w:tc>
          <w:tcPr>
            <w:tcW w:w="6679" w:type="dxa"/>
          </w:tcPr>
          <w:p w14:paraId="52AC8141" w14:textId="77777777" w:rsidR="004E2965" w:rsidRPr="00570AED" w:rsidRDefault="00570AED" w:rsidP="004E2965">
            <w:pPr>
              <w:rPr>
                <w:sz w:val="28"/>
                <w:szCs w:val="28"/>
              </w:rPr>
            </w:pPr>
            <w:r w:rsidRPr="00570AED">
              <w:rPr>
                <w:sz w:val="28"/>
                <w:szCs w:val="28"/>
              </w:rPr>
              <w:t>Technology and Fine Arts Course Offerings</w:t>
            </w:r>
          </w:p>
        </w:tc>
        <w:tc>
          <w:tcPr>
            <w:tcW w:w="1961" w:type="dxa"/>
          </w:tcPr>
          <w:p w14:paraId="3EE76997" w14:textId="77777777" w:rsidR="004E2965" w:rsidRPr="00570AED" w:rsidRDefault="00DC3747" w:rsidP="004E2965">
            <w:pPr>
              <w:rPr>
                <w:sz w:val="28"/>
                <w:szCs w:val="28"/>
              </w:rPr>
            </w:pPr>
            <w:r>
              <w:rPr>
                <w:sz w:val="28"/>
                <w:szCs w:val="28"/>
              </w:rPr>
              <w:t>2</w:t>
            </w:r>
            <w:r w:rsidR="00652159">
              <w:rPr>
                <w:sz w:val="28"/>
                <w:szCs w:val="28"/>
              </w:rPr>
              <w:t>0</w:t>
            </w:r>
          </w:p>
        </w:tc>
      </w:tr>
      <w:tr w:rsidR="004E2965" w14:paraId="028B10E7" w14:textId="77777777" w:rsidTr="00AB4D04">
        <w:tc>
          <w:tcPr>
            <w:tcW w:w="6679" w:type="dxa"/>
          </w:tcPr>
          <w:p w14:paraId="4B32A5CE" w14:textId="77777777" w:rsidR="004E2965" w:rsidRPr="00570AED" w:rsidRDefault="00570AED" w:rsidP="004E2965">
            <w:pPr>
              <w:rPr>
                <w:sz w:val="28"/>
                <w:szCs w:val="28"/>
              </w:rPr>
            </w:pPr>
            <w:r w:rsidRPr="00570AED">
              <w:rPr>
                <w:sz w:val="28"/>
                <w:szCs w:val="28"/>
              </w:rPr>
              <w:t>Graduation Requirements</w:t>
            </w:r>
          </w:p>
        </w:tc>
        <w:tc>
          <w:tcPr>
            <w:tcW w:w="1961" w:type="dxa"/>
          </w:tcPr>
          <w:p w14:paraId="710FB476" w14:textId="77777777" w:rsidR="00652159" w:rsidRPr="00570AED" w:rsidRDefault="00570AED" w:rsidP="00DC3747">
            <w:pPr>
              <w:rPr>
                <w:sz w:val="28"/>
                <w:szCs w:val="28"/>
              </w:rPr>
            </w:pPr>
            <w:r w:rsidRPr="00570AED">
              <w:rPr>
                <w:sz w:val="28"/>
                <w:szCs w:val="28"/>
              </w:rPr>
              <w:t>2</w:t>
            </w:r>
            <w:r w:rsidR="00AB4D04">
              <w:rPr>
                <w:sz w:val="28"/>
                <w:szCs w:val="28"/>
              </w:rPr>
              <w:t>3</w:t>
            </w:r>
          </w:p>
        </w:tc>
      </w:tr>
      <w:tr w:rsidR="004E2965" w14:paraId="7A76EB8D" w14:textId="77777777" w:rsidTr="00AB4D04">
        <w:tc>
          <w:tcPr>
            <w:tcW w:w="6679" w:type="dxa"/>
          </w:tcPr>
          <w:p w14:paraId="2C140F1D" w14:textId="77777777" w:rsidR="00652159" w:rsidRDefault="00652159" w:rsidP="004E2965">
            <w:pPr>
              <w:rPr>
                <w:sz w:val="28"/>
                <w:szCs w:val="28"/>
              </w:rPr>
            </w:pPr>
            <w:r>
              <w:rPr>
                <w:sz w:val="28"/>
                <w:szCs w:val="28"/>
              </w:rPr>
              <w:t>Planning Page</w:t>
            </w:r>
            <w:r w:rsidR="00AB4D04">
              <w:rPr>
                <w:sz w:val="28"/>
                <w:szCs w:val="28"/>
              </w:rPr>
              <w:t>s</w:t>
            </w:r>
          </w:p>
          <w:p w14:paraId="189490ED" w14:textId="77777777" w:rsidR="004E2965" w:rsidRPr="00570AED" w:rsidRDefault="00570AED" w:rsidP="004E2965">
            <w:pPr>
              <w:rPr>
                <w:sz w:val="28"/>
                <w:szCs w:val="28"/>
              </w:rPr>
            </w:pPr>
            <w:r w:rsidRPr="00570AED">
              <w:rPr>
                <w:sz w:val="28"/>
                <w:szCs w:val="28"/>
              </w:rPr>
              <w:t>Additional Resources</w:t>
            </w:r>
          </w:p>
        </w:tc>
        <w:tc>
          <w:tcPr>
            <w:tcW w:w="1961" w:type="dxa"/>
          </w:tcPr>
          <w:p w14:paraId="16887FDC" w14:textId="77777777" w:rsidR="00652159" w:rsidRDefault="00AB4D04" w:rsidP="004E2965">
            <w:pPr>
              <w:rPr>
                <w:sz w:val="28"/>
                <w:szCs w:val="28"/>
              </w:rPr>
            </w:pPr>
            <w:r>
              <w:rPr>
                <w:sz w:val="28"/>
                <w:szCs w:val="28"/>
              </w:rPr>
              <w:t>24</w:t>
            </w:r>
          </w:p>
          <w:p w14:paraId="0D9DD166" w14:textId="77777777" w:rsidR="004E2965" w:rsidRPr="00570AED" w:rsidRDefault="00570AED" w:rsidP="004E2965">
            <w:pPr>
              <w:rPr>
                <w:sz w:val="28"/>
                <w:szCs w:val="28"/>
              </w:rPr>
            </w:pPr>
            <w:r w:rsidRPr="00570AED">
              <w:rPr>
                <w:sz w:val="28"/>
                <w:szCs w:val="28"/>
              </w:rPr>
              <w:t>Back Cover</w:t>
            </w:r>
          </w:p>
        </w:tc>
      </w:tr>
      <w:tr w:rsidR="004E2965" w14:paraId="5519609A" w14:textId="77777777" w:rsidTr="00AB4D04">
        <w:tc>
          <w:tcPr>
            <w:tcW w:w="6679" w:type="dxa"/>
          </w:tcPr>
          <w:p w14:paraId="3F377496" w14:textId="77777777" w:rsidR="004E2965" w:rsidRDefault="004E2965" w:rsidP="004E2965"/>
        </w:tc>
        <w:tc>
          <w:tcPr>
            <w:tcW w:w="1961" w:type="dxa"/>
          </w:tcPr>
          <w:p w14:paraId="4D807BC7" w14:textId="77777777" w:rsidR="004E2965" w:rsidRDefault="004E2965" w:rsidP="004E2965"/>
        </w:tc>
      </w:tr>
      <w:tr w:rsidR="004E2965" w14:paraId="74A77210" w14:textId="77777777" w:rsidTr="00AB4D04">
        <w:tc>
          <w:tcPr>
            <w:tcW w:w="6679" w:type="dxa"/>
          </w:tcPr>
          <w:p w14:paraId="499BCF95" w14:textId="77777777" w:rsidR="004E2965" w:rsidRDefault="004E2965" w:rsidP="004E2965"/>
        </w:tc>
        <w:tc>
          <w:tcPr>
            <w:tcW w:w="1961" w:type="dxa"/>
          </w:tcPr>
          <w:p w14:paraId="79776696" w14:textId="77777777" w:rsidR="004E2965" w:rsidRDefault="004E2965" w:rsidP="004E2965"/>
        </w:tc>
      </w:tr>
      <w:tr w:rsidR="004E2965" w14:paraId="0D36A39B" w14:textId="77777777" w:rsidTr="00AB4D04">
        <w:tc>
          <w:tcPr>
            <w:tcW w:w="6679" w:type="dxa"/>
          </w:tcPr>
          <w:p w14:paraId="56CFCD77" w14:textId="77777777" w:rsidR="004E2965" w:rsidRDefault="004E2965" w:rsidP="004E2965"/>
        </w:tc>
        <w:tc>
          <w:tcPr>
            <w:tcW w:w="1961" w:type="dxa"/>
          </w:tcPr>
          <w:p w14:paraId="7D0A3F98" w14:textId="77777777" w:rsidR="004E2965" w:rsidRDefault="004E2965" w:rsidP="004E2965"/>
        </w:tc>
      </w:tr>
      <w:tr w:rsidR="004E2965" w14:paraId="28466D42" w14:textId="77777777" w:rsidTr="00AB4D04">
        <w:tc>
          <w:tcPr>
            <w:tcW w:w="6679" w:type="dxa"/>
          </w:tcPr>
          <w:p w14:paraId="042F2EAE" w14:textId="77777777" w:rsidR="004E2965" w:rsidRDefault="004E2965" w:rsidP="004E2965"/>
        </w:tc>
        <w:tc>
          <w:tcPr>
            <w:tcW w:w="1961" w:type="dxa"/>
          </w:tcPr>
          <w:p w14:paraId="211E739F" w14:textId="77777777" w:rsidR="004E2965" w:rsidRDefault="004E2965" w:rsidP="004E2965"/>
        </w:tc>
      </w:tr>
      <w:tr w:rsidR="004E2965" w14:paraId="3A5D1EBD" w14:textId="77777777" w:rsidTr="00AB4D04">
        <w:tc>
          <w:tcPr>
            <w:tcW w:w="6679" w:type="dxa"/>
          </w:tcPr>
          <w:p w14:paraId="30DA564B" w14:textId="77777777" w:rsidR="004E2965" w:rsidRDefault="004E2965" w:rsidP="004E2965"/>
        </w:tc>
        <w:tc>
          <w:tcPr>
            <w:tcW w:w="1961" w:type="dxa"/>
          </w:tcPr>
          <w:p w14:paraId="432D4281" w14:textId="77777777" w:rsidR="004E2965" w:rsidRDefault="004E2965" w:rsidP="004E2965"/>
        </w:tc>
      </w:tr>
      <w:tr w:rsidR="004E2965" w14:paraId="0781FC27" w14:textId="77777777" w:rsidTr="00AB4D04">
        <w:tc>
          <w:tcPr>
            <w:tcW w:w="6679" w:type="dxa"/>
          </w:tcPr>
          <w:p w14:paraId="21710444" w14:textId="77777777" w:rsidR="004E2965" w:rsidRDefault="004E2965" w:rsidP="004E2965"/>
        </w:tc>
        <w:tc>
          <w:tcPr>
            <w:tcW w:w="1961" w:type="dxa"/>
          </w:tcPr>
          <w:p w14:paraId="07BD62BF" w14:textId="77777777" w:rsidR="004E2965" w:rsidRDefault="004E2965" w:rsidP="004E2965"/>
        </w:tc>
      </w:tr>
      <w:tr w:rsidR="004E2965" w14:paraId="33BA6D48" w14:textId="77777777" w:rsidTr="00AB4D04">
        <w:tc>
          <w:tcPr>
            <w:tcW w:w="6679" w:type="dxa"/>
          </w:tcPr>
          <w:p w14:paraId="20B31194" w14:textId="77777777" w:rsidR="004E2965" w:rsidRDefault="004E2965" w:rsidP="004E2965"/>
        </w:tc>
        <w:tc>
          <w:tcPr>
            <w:tcW w:w="1961" w:type="dxa"/>
          </w:tcPr>
          <w:p w14:paraId="10B61118" w14:textId="77777777" w:rsidR="004E2965" w:rsidRDefault="004E2965" w:rsidP="004E2965"/>
        </w:tc>
      </w:tr>
    </w:tbl>
    <w:p w14:paraId="11FF3967" w14:textId="77777777" w:rsidR="006A3F7E" w:rsidRDefault="006A3F7E" w:rsidP="004E2965"/>
    <w:p w14:paraId="0749DA85" w14:textId="77777777" w:rsidR="006A3F7E" w:rsidRDefault="006A3F7E"/>
    <w:p w14:paraId="3750D956" w14:textId="77777777" w:rsidR="006A3F7E" w:rsidRDefault="006A3F7E"/>
    <w:p w14:paraId="33AE9AD9" w14:textId="77777777" w:rsidR="006A3F7E" w:rsidRDefault="006A3F7E"/>
    <w:p w14:paraId="4C77522B" w14:textId="77777777" w:rsidR="006A3F7E" w:rsidRDefault="006A3F7E"/>
    <w:p w14:paraId="18982593" w14:textId="77777777" w:rsidR="006A3F7E" w:rsidRDefault="006A3F7E"/>
    <w:p w14:paraId="1FE625BC" w14:textId="77777777" w:rsidR="006A3F7E" w:rsidRDefault="006A3F7E"/>
    <w:p w14:paraId="5B427303" w14:textId="77777777" w:rsidR="006A3F7E" w:rsidRDefault="006A3F7E"/>
    <w:p w14:paraId="1F433280" w14:textId="77777777" w:rsidR="006A3F7E" w:rsidRDefault="006A3F7E"/>
    <w:p w14:paraId="6FF52E5D" w14:textId="77777777" w:rsidR="006A3F7E" w:rsidRDefault="006A3F7E"/>
    <w:p w14:paraId="2C00AC22" w14:textId="77777777" w:rsidR="006A3F7E" w:rsidRDefault="006A3F7E"/>
    <w:p w14:paraId="30D8620E" w14:textId="77777777" w:rsidR="006A3F7E" w:rsidRDefault="006A3F7E"/>
    <w:p w14:paraId="7836746C" w14:textId="77777777" w:rsidR="006A3F7E" w:rsidRDefault="006A3F7E"/>
    <w:p w14:paraId="5C1D3C0F" w14:textId="77777777" w:rsidR="004E17F2" w:rsidRDefault="004E17F2">
      <w:pPr>
        <w:sectPr w:rsidR="004E17F2" w:rsidSect="0039284E">
          <w:headerReference w:type="default" r:id="rId17"/>
          <w:footerReference w:type="default" r:id="rId18"/>
          <w:type w:val="continuous"/>
          <w:pgSz w:w="12240" w:h="15840"/>
          <w:pgMar w:top="1260" w:right="1800" w:bottom="1440" w:left="1800" w:header="720" w:footer="720" w:gutter="0"/>
          <w:cols w:space="720"/>
          <w:titlePg/>
          <w:docGrid w:linePitch="360"/>
        </w:sectPr>
      </w:pPr>
    </w:p>
    <w:p w14:paraId="6895E9C8" w14:textId="77777777" w:rsidR="00FB04AB" w:rsidRDefault="00FB04AB"/>
    <w:tbl>
      <w:tblPr>
        <w:tblStyle w:val="TableGrid"/>
        <w:tblW w:w="0" w:type="auto"/>
        <w:tblBorders>
          <w:left w:val="none" w:sz="0" w:space="0" w:color="auto"/>
          <w:right w:val="none" w:sz="0" w:space="0" w:color="auto"/>
        </w:tblBorders>
        <w:tblLook w:val="04A0" w:firstRow="1" w:lastRow="0" w:firstColumn="1" w:lastColumn="0" w:noHBand="0" w:noVBand="1"/>
      </w:tblPr>
      <w:tblGrid>
        <w:gridCol w:w="1196"/>
        <w:gridCol w:w="1132"/>
        <w:gridCol w:w="6312"/>
      </w:tblGrid>
      <w:tr w:rsidR="00384CE4" w:rsidRPr="00384CE4" w14:paraId="361D5236" w14:textId="77777777" w:rsidTr="00A21D03">
        <w:tc>
          <w:tcPr>
            <w:tcW w:w="2365" w:type="dxa"/>
            <w:gridSpan w:val="2"/>
            <w:tcBorders>
              <w:bottom w:val="single" w:sz="12" w:space="0" w:color="000000" w:themeColor="text1"/>
            </w:tcBorders>
            <w:shd w:val="clear" w:color="auto" w:fill="000000" w:themeFill="text1"/>
          </w:tcPr>
          <w:p w14:paraId="5A3691CB" w14:textId="77777777" w:rsidR="00384CE4" w:rsidRPr="00384CE4" w:rsidRDefault="00384CE4" w:rsidP="00384CE4">
            <w:pPr>
              <w:rPr>
                <w:b/>
                <w:bCs/>
                <w:color w:val="FFFFFF" w:themeColor="background1"/>
                <w:sz w:val="48"/>
                <w:szCs w:val="48"/>
              </w:rPr>
            </w:pPr>
            <w:r>
              <w:rPr>
                <w:b/>
                <w:bCs/>
                <w:color w:val="FFFFFF" w:themeColor="background1"/>
                <w:sz w:val="48"/>
                <w:szCs w:val="48"/>
              </w:rPr>
              <w:lastRenderedPageBreak/>
              <w:t>HOW TO</w:t>
            </w:r>
          </w:p>
        </w:tc>
        <w:tc>
          <w:tcPr>
            <w:tcW w:w="6491" w:type="dxa"/>
            <w:tcBorders>
              <w:bottom w:val="single" w:sz="12" w:space="0" w:color="000000" w:themeColor="text1"/>
            </w:tcBorders>
            <w:shd w:val="clear" w:color="auto" w:fill="000000" w:themeFill="text1"/>
            <w:vAlign w:val="center"/>
          </w:tcPr>
          <w:p w14:paraId="7A840769" w14:textId="77777777" w:rsidR="00384CE4" w:rsidRPr="00384CE4" w:rsidRDefault="00384CE4" w:rsidP="00DE3253">
            <w:pPr>
              <w:jc w:val="center"/>
              <w:rPr>
                <w:color w:val="FFFFFF" w:themeColor="background1"/>
                <w:sz w:val="52"/>
                <w:szCs w:val="52"/>
              </w:rPr>
            </w:pPr>
            <w:r>
              <w:rPr>
                <w:color w:val="FFFFFF" w:themeColor="background1"/>
                <w:sz w:val="52"/>
                <w:szCs w:val="52"/>
              </w:rPr>
              <w:t>Us</w:t>
            </w:r>
            <w:r w:rsidR="00DE3253">
              <w:rPr>
                <w:color w:val="FFFFFF" w:themeColor="background1"/>
                <w:sz w:val="52"/>
                <w:szCs w:val="52"/>
              </w:rPr>
              <w:t>e</w:t>
            </w:r>
            <w:r>
              <w:rPr>
                <w:color w:val="FFFFFF" w:themeColor="background1"/>
                <w:sz w:val="52"/>
                <w:szCs w:val="52"/>
              </w:rPr>
              <w:t xml:space="preserve"> the Course Calendar</w:t>
            </w:r>
          </w:p>
        </w:tc>
      </w:tr>
      <w:tr w:rsidR="00384CE4" w:rsidRPr="00384CE4" w14:paraId="5EC740E6" w14:textId="77777777" w:rsidTr="00A21D03">
        <w:tc>
          <w:tcPr>
            <w:tcW w:w="8856" w:type="dxa"/>
            <w:gridSpan w:val="3"/>
            <w:tcBorders>
              <w:top w:val="single" w:sz="12" w:space="0" w:color="000000" w:themeColor="text1"/>
              <w:bottom w:val="single" w:sz="12" w:space="0" w:color="000000" w:themeColor="text1"/>
            </w:tcBorders>
            <w:shd w:val="clear" w:color="auto" w:fill="auto"/>
          </w:tcPr>
          <w:p w14:paraId="1DE7C041" w14:textId="77777777" w:rsidR="00384CE4" w:rsidRPr="00384CE4" w:rsidRDefault="001766F6" w:rsidP="00DE3253">
            <w:r w:rsidRPr="00384CE4">
              <w:t xml:space="preserve">This course calendar is used by current Grade 9, 10, and 11 students at St. Malachy’s Memorial High School </w:t>
            </w:r>
            <w:r w:rsidR="00DE3253">
              <w:t>while</w:t>
            </w:r>
            <w:r w:rsidRPr="00384CE4">
              <w:t xml:space="preserve"> choosing their courses for the upcoming school year. </w:t>
            </w:r>
            <w:r>
              <w:t xml:space="preserve"> Use the chart below to determine which pages are relevant to you</w:t>
            </w:r>
            <w:r w:rsidR="00BA1D4B">
              <w:t>.</w:t>
            </w:r>
          </w:p>
        </w:tc>
      </w:tr>
      <w:tr w:rsidR="001766F6" w:rsidRPr="00384CE4" w14:paraId="104643D6"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1D1195BE" w14:textId="77777777" w:rsidR="001766F6" w:rsidRPr="00151529" w:rsidRDefault="001766F6" w:rsidP="001766F6">
            <w:pPr>
              <w:rPr>
                <w:b/>
              </w:rPr>
            </w:pPr>
            <w:r w:rsidRPr="00151529">
              <w:rPr>
                <w:b/>
              </w:rPr>
              <w:t>Current Grade</w:t>
            </w:r>
          </w:p>
        </w:tc>
        <w:tc>
          <w:tcPr>
            <w:tcW w:w="7660" w:type="dxa"/>
            <w:gridSpan w:val="2"/>
            <w:tcBorders>
              <w:top w:val="single" w:sz="12" w:space="0" w:color="000000" w:themeColor="text1"/>
              <w:left w:val="nil"/>
              <w:bottom w:val="single" w:sz="12" w:space="0" w:color="000000" w:themeColor="text1"/>
            </w:tcBorders>
            <w:shd w:val="clear" w:color="auto" w:fill="auto"/>
            <w:vAlign w:val="center"/>
          </w:tcPr>
          <w:p w14:paraId="46AA59DD" w14:textId="77777777" w:rsidR="001766F6" w:rsidRPr="004A354D" w:rsidRDefault="004A354D" w:rsidP="004A354D">
            <w:pPr>
              <w:jc w:val="center"/>
              <w:rPr>
                <w:b/>
                <w:sz w:val="28"/>
                <w:szCs w:val="28"/>
              </w:rPr>
            </w:pPr>
            <w:r w:rsidRPr="004A354D">
              <w:rPr>
                <w:b/>
                <w:sz w:val="28"/>
                <w:szCs w:val="28"/>
              </w:rPr>
              <w:t>Page References</w:t>
            </w:r>
          </w:p>
        </w:tc>
      </w:tr>
      <w:tr w:rsidR="001766F6" w:rsidRPr="00384CE4" w14:paraId="0C36E429"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72A52655" w14:textId="77777777" w:rsidR="001766F6" w:rsidRPr="005C30A1" w:rsidRDefault="001766F6" w:rsidP="005C30A1">
            <w:pPr>
              <w:pStyle w:val="BeginLetterHere"/>
            </w:pPr>
          </w:p>
        </w:tc>
        <w:tc>
          <w:tcPr>
            <w:tcW w:w="7660" w:type="dxa"/>
            <w:gridSpan w:val="2"/>
            <w:tcBorders>
              <w:top w:val="single" w:sz="12" w:space="0" w:color="000000" w:themeColor="text1"/>
              <w:left w:val="nil"/>
              <w:bottom w:val="single" w:sz="12" w:space="0" w:color="000000" w:themeColor="text1"/>
            </w:tcBorders>
            <w:shd w:val="clear" w:color="auto" w:fill="auto"/>
          </w:tcPr>
          <w:p w14:paraId="44BC708F" w14:textId="77777777" w:rsidR="001766F6" w:rsidRPr="00384CE4" w:rsidRDefault="001766F6" w:rsidP="00C502DC"/>
        </w:tc>
      </w:tr>
      <w:tr w:rsidR="001766F6" w:rsidRPr="00384CE4" w14:paraId="3C8A7616"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30DBB3F0" w14:textId="77777777" w:rsidR="001766F6" w:rsidRPr="00384CE4" w:rsidRDefault="001766F6" w:rsidP="00C502DC">
            <w:r>
              <w:t>Grade 9</w:t>
            </w:r>
          </w:p>
        </w:tc>
        <w:tc>
          <w:tcPr>
            <w:tcW w:w="7660" w:type="dxa"/>
            <w:gridSpan w:val="2"/>
            <w:tcBorders>
              <w:top w:val="single" w:sz="12" w:space="0" w:color="000000" w:themeColor="text1"/>
              <w:left w:val="nil"/>
              <w:bottom w:val="single" w:sz="12" w:space="0" w:color="000000" w:themeColor="text1"/>
            </w:tcBorders>
            <w:shd w:val="clear" w:color="auto" w:fill="auto"/>
          </w:tcPr>
          <w:p w14:paraId="7792DD1E" w14:textId="77777777" w:rsidR="001766F6" w:rsidRDefault="001766F6" w:rsidP="00C502DC">
            <w:r>
              <w:t xml:space="preserve">Students are enrolled in a common, compulsory and non-credit system.  </w:t>
            </w:r>
            <w:r w:rsidR="00BA1D4B">
              <w:t xml:space="preserve">Credit courses may be </w:t>
            </w:r>
            <w:r w:rsidR="00814956">
              <w:t>obtained</w:t>
            </w:r>
            <w:r w:rsidR="00BA1D4B">
              <w:t xml:space="preserve"> </w:t>
            </w:r>
            <w:r>
              <w:t xml:space="preserve">in Grade 10. </w:t>
            </w:r>
          </w:p>
          <w:p w14:paraId="5839CD6B" w14:textId="77777777" w:rsidR="001766F6" w:rsidRPr="00384CE4" w:rsidRDefault="00FA551D" w:rsidP="00A22832">
            <w:pPr>
              <w:pStyle w:val="ListParagraph"/>
              <w:numPr>
                <w:ilvl w:val="0"/>
                <w:numId w:val="17"/>
              </w:numPr>
            </w:pPr>
            <w:r>
              <w:t xml:space="preserve">See page </w:t>
            </w:r>
            <w:r w:rsidR="00A22832">
              <w:t>7</w:t>
            </w:r>
            <w:r w:rsidR="001766F6">
              <w:t xml:space="preserve"> for details on which credit courses might be available.</w:t>
            </w:r>
          </w:p>
        </w:tc>
      </w:tr>
      <w:tr w:rsidR="001766F6" w:rsidRPr="00384CE4" w14:paraId="1D1C8391"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26E0F945" w14:textId="77777777" w:rsidR="001766F6" w:rsidRDefault="001766F6" w:rsidP="00B03FB8">
            <w:pPr>
              <w:ind w:left="45"/>
            </w:pPr>
            <w:r>
              <w:t>Grade 10</w:t>
            </w:r>
          </w:p>
        </w:tc>
        <w:tc>
          <w:tcPr>
            <w:tcW w:w="7660" w:type="dxa"/>
            <w:gridSpan w:val="2"/>
            <w:tcBorders>
              <w:top w:val="single" w:sz="12" w:space="0" w:color="000000" w:themeColor="text1"/>
              <w:left w:val="nil"/>
              <w:bottom w:val="single" w:sz="12" w:space="0" w:color="000000" w:themeColor="text1"/>
            </w:tcBorders>
            <w:shd w:val="clear" w:color="auto" w:fill="auto"/>
          </w:tcPr>
          <w:p w14:paraId="1FC7864A" w14:textId="77777777" w:rsidR="001766F6" w:rsidRDefault="00A21D03" w:rsidP="00B03FB8">
            <w:pPr>
              <w:ind w:left="45"/>
            </w:pPr>
            <w:r>
              <w:t>Students entering Grade</w:t>
            </w:r>
            <w:r w:rsidR="001766F6" w:rsidRPr="00384CE4">
              <w:t xml:space="preserve"> 11 at St. Malachy’s Memorial High School will be following a 5-credit semester, allowing the opportunity for a greater variety of courses and the opportunity to study a subject in greater depth.</w:t>
            </w:r>
          </w:p>
          <w:p w14:paraId="44777D87" w14:textId="77777777" w:rsidR="00B03FB8" w:rsidRDefault="00B03FB8" w:rsidP="00B03FB8">
            <w:pPr>
              <w:pStyle w:val="ListParagraph"/>
              <w:numPr>
                <w:ilvl w:val="0"/>
                <w:numId w:val="18"/>
              </w:numPr>
            </w:pPr>
            <w:r>
              <w:t>Details of Graduation Requi</w:t>
            </w:r>
            <w:r w:rsidR="00FA551D">
              <w:t xml:space="preserve">rements can be found on page </w:t>
            </w:r>
            <w:r w:rsidR="00820909">
              <w:t>2</w:t>
            </w:r>
            <w:r w:rsidR="00652159">
              <w:t>4</w:t>
            </w:r>
          </w:p>
          <w:p w14:paraId="37178A2C" w14:textId="77777777" w:rsidR="00733D97" w:rsidRPr="00384CE4" w:rsidRDefault="00733D97" w:rsidP="00A22832">
            <w:pPr>
              <w:pStyle w:val="ListParagraph"/>
              <w:numPr>
                <w:ilvl w:val="0"/>
                <w:numId w:val="18"/>
              </w:numPr>
            </w:pPr>
            <w:r>
              <w:t>C</w:t>
            </w:r>
            <w:r w:rsidR="00A21D03">
              <w:t xml:space="preserve">ourse Descriptions can </w:t>
            </w:r>
            <w:r>
              <w:t xml:space="preserve">be found on pages </w:t>
            </w:r>
            <w:r w:rsidR="00A22832">
              <w:t>8</w:t>
            </w:r>
            <w:r>
              <w:t xml:space="preserve"> - </w:t>
            </w:r>
            <w:r w:rsidR="00FA551D">
              <w:t>2</w:t>
            </w:r>
            <w:r w:rsidR="00652159">
              <w:t>2</w:t>
            </w:r>
          </w:p>
        </w:tc>
      </w:tr>
      <w:tr w:rsidR="00B03FB8" w:rsidRPr="00384CE4" w14:paraId="7B1B0CA5"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69F01363" w14:textId="77777777" w:rsidR="00B03FB8" w:rsidRDefault="00B03FB8" w:rsidP="00B03FB8">
            <w:pPr>
              <w:ind w:left="45"/>
            </w:pPr>
            <w:r>
              <w:t>Grade 11</w:t>
            </w:r>
          </w:p>
        </w:tc>
        <w:tc>
          <w:tcPr>
            <w:tcW w:w="7660" w:type="dxa"/>
            <w:gridSpan w:val="2"/>
            <w:tcBorders>
              <w:top w:val="single" w:sz="12" w:space="0" w:color="000000" w:themeColor="text1"/>
              <w:left w:val="nil"/>
              <w:bottom w:val="single" w:sz="12" w:space="0" w:color="000000" w:themeColor="text1"/>
            </w:tcBorders>
            <w:shd w:val="clear" w:color="auto" w:fill="auto"/>
          </w:tcPr>
          <w:p w14:paraId="3A24A245" w14:textId="77777777" w:rsidR="00733D97" w:rsidRDefault="00A21D03" w:rsidP="00733D97">
            <w:pPr>
              <w:ind w:left="45"/>
            </w:pPr>
            <w:r>
              <w:t>Students entering Grade</w:t>
            </w:r>
            <w:r w:rsidR="00733D97">
              <w:t xml:space="preserve"> 12</w:t>
            </w:r>
            <w:r w:rsidR="00733D97" w:rsidRPr="00384CE4">
              <w:t xml:space="preserve"> at St. Malachy’s Memorial High School will be </w:t>
            </w:r>
            <w:r w:rsidR="00733D97">
              <w:t>continuing a 5-credit semester program.</w:t>
            </w:r>
          </w:p>
          <w:p w14:paraId="2A71FAB9" w14:textId="77777777" w:rsidR="00733D97" w:rsidRDefault="00733D97" w:rsidP="00733D97">
            <w:pPr>
              <w:pStyle w:val="ListParagraph"/>
              <w:numPr>
                <w:ilvl w:val="0"/>
                <w:numId w:val="18"/>
              </w:numPr>
            </w:pPr>
            <w:r>
              <w:t>Details of Graduation Requ</w:t>
            </w:r>
            <w:r w:rsidR="00652159">
              <w:t>irements can be found on page 24</w:t>
            </w:r>
          </w:p>
          <w:p w14:paraId="71AC53E3" w14:textId="77777777" w:rsidR="00B03FB8" w:rsidRPr="00384CE4" w:rsidRDefault="00733D97" w:rsidP="00A22832">
            <w:pPr>
              <w:pStyle w:val="ListParagraph"/>
              <w:numPr>
                <w:ilvl w:val="0"/>
                <w:numId w:val="18"/>
              </w:numPr>
            </w:pPr>
            <w:r>
              <w:t>Course Descr</w:t>
            </w:r>
            <w:r w:rsidR="001B744B">
              <w:t xml:space="preserve">iptions can be found on pages </w:t>
            </w:r>
            <w:r w:rsidR="00A22832">
              <w:t>8</w:t>
            </w:r>
            <w:r>
              <w:t xml:space="preserve"> - </w:t>
            </w:r>
            <w:r w:rsidR="001B744B">
              <w:t>2</w:t>
            </w:r>
            <w:r w:rsidR="00652159">
              <w:t>2</w:t>
            </w:r>
          </w:p>
        </w:tc>
      </w:tr>
    </w:tbl>
    <w:p w14:paraId="57C10668" w14:textId="77777777" w:rsidR="00AB4D04" w:rsidRDefault="00AB4D04"/>
    <w:tbl>
      <w:tblPr>
        <w:tblStyle w:val="TableGrid"/>
        <w:tblW w:w="0" w:type="auto"/>
        <w:tblBorders>
          <w:left w:val="none" w:sz="0" w:space="0" w:color="auto"/>
          <w:right w:val="none" w:sz="0" w:space="0" w:color="auto"/>
        </w:tblBorders>
        <w:tblLook w:val="04A0" w:firstRow="1" w:lastRow="0" w:firstColumn="1" w:lastColumn="0" w:noHBand="0" w:noVBand="1"/>
      </w:tblPr>
      <w:tblGrid>
        <w:gridCol w:w="1895"/>
        <w:gridCol w:w="1134"/>
        <w:gridCol w:w="5611"/>
      </w:tblGrid>
      <w:tr w:rsidR="00AB4D04" w:rsidRPr="00384CE4" w14:paraId="1C6B31A3" w14:textId="77777777" w:rsidTr="00AB4D04">
        <w:tc>
          <w:tcPr>
            <w:tcW w:w="3029" w:type="dxa"/>
            <w:gridSpan w:val="2"/>
            <w:tcBorders>
              <w:bottom w:val="single" w:sz="12" w:space="0" w:color="000000" w:themeColor="text1"/>
            </w:tcBorders>
            <w:shd w:val="clear" w:color="auto" w:fill="000000" w:themeFill="text1"/>
          </w:tcPr>
          <w:p w14:paraId="231FB659" w14:textId="77777777" w:rsidR="00AB4D04" w:rsidRPr="00384CE4" w:rsidRDefault="00AB4D04" w:rsidP="00AB4D04">
            <w:pPr>
              <w:rPr>
                <w:b/>
                <w:bCs/>
                <w:color w:val="FFFFFF" w:themeColor="background1"/>
                <w:sz w:val="48"/>
                <w:szCs w:val="48"/>
              </w:rPr>
            </w:pPr>
            <w:bookmarkStart w:id="0" w:name="_Hlk31802085"/>
            <w:proofErr w:type="spellStart"/>
            <w:r>
              <w:rPr>
                <w:b/>
                <w:bCs/>
                <w:color w:val="FFFFFF" w:themeColor="background1"/>
                <w:sz w:val="48"/>
                <w:szCs w:val="48"/>
              </w:rPr>
              <w:t>MyBlueprint</w:t>
            </w:r>
            <w:proofErr w:type="spellEnd"/>
          </w:p>
        </w:tc>
        <w:tc>
          <w:tcPr>
            <w:tcW w:w="5611" w:type="dxa"/>
            <w:tcBorders>
              <w:bottom w:val="single" w:sz="12" w:space="0" w:color="000000" w:themeColor="text1"/>
            </w:tcBorders>
            <w:shd w:val="clear" w:color="auto" w:fill="000000" w:themeFill="text1"/>
            <w:vAlign w:val="center"/>
          </w:tcPr>
          <w:p w14:paraId="12A343C2" w14:textId="77777777" w:rsidR="00AB4D04" w:rsidRPr="00384CE4" w:rsidRDefault="00AB4D04" w:rsidP="00AB4D04">
            <w:pPr>
              <w:jc w:val="center"/>
              <w:rPr>
                <w:color w:val="FFFFFF" w:themeColor="background1"/>
                <w:sz w:val="52"/>
                <w:szCs w:val="52"/>
              </w:rPr>
            </w:pPr>
            <w:r>
              <w:rPr>
                <w:color w:val="FFFFFF" w:themeColor="background1"/>
                <w:sz w:val="52"/>
                <w:szCs w:val="52"/>
              </w:rPr>
              <w:t>Before you begin…</w:t>
            </w:r>
          </w:p>
        </w:tc>
      </w:tr>
      <w:tr w:rsidR="00AB4D04" w:rsidRPr="00384CE4" w14:paraId="7C449646" w14:textId="77777777" w:rsidTr="00AB4D04">
        <w:tc>
          <w:tcPr>
            <w:tcW w:w="8640" w:type="dxa"/>
            <w:gridSpan w:val="3"/>
            <w:tcBorders>
              <w:top w:val="single" w:sz="12" w:space="0" w:color="000000" w:themeColor="text1"/>
              <w:bottom w:val="single" w:sz="12" w:space="0" w:color="000000" w:themeColor="text1"/>
            </w:tcBorders>
            <w:shd w:val="clear" w:color="auto" w:fill="auto"/>
          </w:tcPr>
          <w:p w14:paraId="575BEA9E" w14:textId="77777777" w:rsidR="00AB4D04" w:rsidRPr="00384CE4" w:rsidRDefault="00AB4D04" w:rsidP="00751671">
            <w:r>
              <w:t xml:space="preserve">Course Selection is a </w:t>
            </w:r>
            <w:r w:rsidR="00751671">
              <w:t>process involving</w:t>
            </w:r>
            <w:r>
              <w:t xml:space="preserve"> a balance between career planning and </w:t>
            </w:r>
            <w:r w:rsidR="00751671">
              <w:t xml:space="preserve">your </w:t>
            </w:r>
            <w:r>
              <w:t>areas of passion and interest.  Consider</w:t>
            </w:r>
            <w:r w:rsidR="00751671">
              <w:t xml:space="preserve"> checking out a career and life-</w:t>
            </w:r>
            <w:r>
              <w:t xml:space="preserve">planning tool </w:t>
            </w:r>
            <w:r w:rsidR="00751671">
              <w:t xml:space="preserve">to which </w:t>
            </w:r>
            <w:r>
              <w:t xml:space="preserve">all students in the province of New Brunswick have access </w:t>
            </w:r>
            <w:r w:rsidR="00751671">
              <w:t xml:space="preserve">- </w:t>
            </w:r>
            <w:proofErr w:type="spellStart"/>
            <w:r w:rsidR="00751671">
              <w:t>MyBlueprint</w:t>
            </w:r>
            <w:proofErr w:type="spellEnd"/>
            <w:r w:rsidR="00751671">
              <w:t>!</w:t>
            </w:r>
          </w:p>
        </w:tc>
      </w:tr>
      <w:tr w:rsidR="00AB4D04" w:rsidRPr="00384CE4" w14:paraId="121DEA49" w14:textId="77777777" w:rsidTr="00AB4D04">
        <w:tc>
          <w:tcPr>
            <w:tcW w:w="1895" w:type="dxa"/>
            <w:tcBorders>
              <w:top w:val="single" w:sz="12" w:space="0" w:color="000000" w:themeColor="text1"/>
              <w:bottom w:val="single" w:sz="12" w:space="0" w:color="000000" w:themeColor="text1"/>
              <w:right w:val="nil"/>
            </w:tcBorders>
            <w:shd w:val="clear" w:color="auto" w:fill="auto"/>
          </w:tcPr>
          <w:p w14:paraId="6E45E454" w14:textId="77777777" w:rsidR="00AB4D04" w:rsidRPr="00751671" w:rsidRDefault="00AB4D04" w:rsidP="00AB4D04">
            <w:pPr>
              <w:rPr>
                <w:sz w:val="36"/>
              </w:rPr>
            </w:pPr>
            <w:r w:rsidRPr="00751671">
              <w:rPr>
                <w:sz w:val="36"/>
              </w:rPr>
              <w:t>Logging In</w:t>
            </w:r>
          </w:p>
        </w:tc>
        <w:tc>
          <w:tcPr>
            <w:tcW w:w="6745" w:type="dxa"/>
            <w:gridSpan w:val="2"/>
            <w:tcBorders>
              <w:top w:val="single" w:sz="12" w:space="0" w:color="000000" w:themeColor="text1"/>
              <w:left w:val="nil"/>
              <w:bottom w:val="single" w:sz="12" w:space="0" w:color="000000" w:themeColor="text1"/>
            </w:tcBorders>
            <w:shd w:val="clear" w:color="auto" w:fill="auto"/>
          </w:tcPr>
          <w:p w14:paraId="0A554FBF" w14:textId="77777777" w:rsidR="00AB4D04" w:rsidRPr="00751671" w:rsidRDefault="00751671" w:rsidP="00751671">
            <w:pPr>
              <w:rPr>
                <w:sz w:val="36"/>
              </w:rPr>
            </w:pPr>
            <w:r w:rsidRPr="00751671">
              <w:rPr>
                <w:sz w:val="36"/>
              </w:rPr>
              <w:t>Visit myBlueprint.ca/</w:t>
            </w:r>
            <w:proofErr w:type="spellStart"/>
            <w:r w:rsidRPr="00751671">
              <w:rPr>
                <w:sz w:val="36"/>
              </w:rPr>
              <w:t>anglophonesouth</w:t>
            </w:r>
            <w:proofErr w:type="spellEnd"/>
          </w:p>
          <w:p w14:paraId="05E11527" w14:textId="77777777" w:rsidR="00751671" w:rsidRPr="00751671" w:rsidRDefault="00751671" w:rsidP="00751671">
            <w:pPr>
              <w:pStyle w:val="ListParagraph"/>
              <w:numPr>
                <w:ilvl w:val="0"/>
                <w:numId w:val="35"/>
              </w:numPr>
              <w:rPr>
                <w:sz w:val="36"/>
              </w:rPr>
            </w:pPr>
            <w:r w:rsidRPr="00751671">
              <w:rPr>
                <w:sz w:val="36"/>
              </w:rPr>
              <w:t>Click ‘Sign Up’</w:t>
            </w:r>
          </w:p>
          <w:p w14:paraId="26F52694" w14:textId="77777777" w:rsidR="00751671" w:rsidRPr="00751671" w:rsidRDefault="00751671" w:rsidP="00751671">
            <w:pPr>
              <w:pStyle w:val="ListParagraph"/>
              <w:numPr>
                <w:ilvl w:val="0"/>
                <w:numId w:val="35"/>
              </w:numPr>
              <w:rPr>
                <w:sz w:val="36"/>
              </w:rPr>
            </w:pPr>
            <w:r w:rsidRPr="00751671">
              <w:rPr>
                <w:sz w:val="36"/>
              </w:rPr>
              <w:t>Select Your School</w:t>
            </w:r>
          </w:p>
          <w:p w14:paraId="25D5B217" w14:textId="77777777" w:rsidR="00751671" w:rsidRPr="00751671" w:rsidRDefault="00751671" w:rsidP="00751671">
            <w:pPr>
              <w:pStyle w:val="ListParagraph"/>
              <w:numPr>
                <w:ilvl w:val="0"/>
                <w:numId w:val="35"/>
              </w:numPr>
              <w:rPr>
                <w:sz w:val="36"/>
              </w:rPr>
            </w:pPr>
            <w:r w:rsidRPr="00751671">
              <w:rPr>
                <w:sz w:val="36"/>
              </w:rPr>
              <w:t>Create Account</w:t>
            </w:r>
          </w:p>
        </w:tc>
      </w:tr>
      <w:bookmarkEnd w:id="0"/>
    </w:tbl>
    <w:p w14:paraId="20B1A267" w14:textId="77777777" w:rsidR="004E17F2" w:rsidRPr="00AB4D04" w:rsidRDefault="004E17F2" w:rsidP="00AB4D04">
      <w:pPr>
        <w:sectPr w:rsidR="004E17F2" w:rsidRPr="00AB4D04" w:rsidSect="00826155">
          <w:headerReference w:type="default" r:id="rId19"/>
          <w:headerReference w:type="first" r:id="rId20"/>
          <w:type w:val="continuous"/>
          <w:pgSz w:w="12240" w:h="15840"/>
          <w:pgMar w:top="1260" w:right="1800" w:bottom="1440" w:left="1800" w:header="720" w:footer="720" w:gutter="0"/>
          <w:cols w:space="720"/>
          <w:docGrid w:linePitch="360"/>
        </w:sectPr>
      </w:pPr>
    </w:p>
    <w:p w14:paraId="59AFFF84" w14:textId="77777777" w:rsidR="004E17F2" w:rsidRDefault="004E17F2">
      <w:pPr>
        <w:sectPr w:rsidR="004E17F2" w:rsidSect="004E17F2">
          <w:type w:val="continuous"/>
          <w:pgSz w:w="12240" w:h="15840"/>
          <w:pgMar w:top="1260" w:right="1800" w:bottom="1440" w:left="1800" w:header="720" w:footer="720" w:gutter="0"/>
          <w:cols w:space="720"/>
          <w:titlePg/>
          <w:docGrid w:linePitch="360"/>
        </w:sectPr>
      </w:pPr>
    </w:p>
    <w:tbl>
      <w:tblPr>
        <w:tblStyle w:val="TableGrid"/>
        <w:tblW w:w="0" w:type="auto"/>
        <w:tblLook w:val="04A0" w:firstRow="1" w:lastRow="0" w:firstColumn="1" w:lastColumn="0" w:noHBand="0" w:noVBand="1"/>
      </w:tblPr>
      <w:tblGrid>
        <w:gridCol w:w="2136"/>
        <w:gridCol w:w="539"/>
        <w:gridCol w:w="5965"/>
      </w:tblGrid>
      <w:tr w:rsidR="00733D97" w:rsidRPr="00384CE4" w14:paraId="345E0B2C" w14:textId="77777777" w:rsidTr="00826155">
        <w:tc>
          <w:tcPr>
            <w:tcW w:w="2675" w:type="dxa"/>
            <w:gridSpan w:val="2"/>
            <w:tcBorders>
              <w:left w:val="nil"/>
            </w:tcBorders>
            <w:shd w:val="clear" w:color="auto" w:fill="000000" w:themeFill="text1"/>
          </w:tcPr>
          <w:p w14:paraId="4FEA4A56" w14:textId="77777777" w:rsidR="00733D97" w:rsidRPr="004A354D" w:rsidRDefault="004A354D" w:rsidP="00C502DC">
            <w:pPr>
              <w:rPr>
                <w:b/>
                <w:bCs/>
                <w:color w:val="FFFFFF" w:themeColor="background1"/>
                <w:sz w:val="32"/>
                <w:szCs w:val="32"/>
              </w:rPr>
            </w:pPr>
            <w:r>
              <w:lastRenderedPageBreak/>
              <w:br w:type="page"/>
            </w:r>
            <w:r w:rsidR="00733D97" w:rsidRPr="004A354D">
              <w:rPr>
                <w:b/>
                <w:bCs/>
                <w:color w:val="FFFFFF" w:themeColor="background1"/>
                <w:sz w:val="32"/>
                <w:szCs w:val="32"/>
              </w:rPr>
              <w:t>Credit System</w:t>
            </w:r>
          </w:p>
        </w:tc>
        <w:tc>
          <w:tcPr>
            <w:tcW w:w="5965" w:type="dxa"/>
            <w:tcBorders>
              <w:right w:val="nil"/>
            </w:tcBorders>
            <w:shd w:val="clear" w:color="auto" w:fill="000000" w:themeFill="text1"/>
            <w:vAlign w:val="center"/>
          </w:tcPr>
          <w:p w14:paraId="6A32A7D8" w14:textId="77777777" w:rsidR="00733D97" w:rsidRPr="004A354D" w:rsidRDefault="00733D97" w:rsidP="00733D97">
            <w:pPr>
              <w:jc w:val="center"/>
              <w:rPr>
                <w:color w:val="FFFFFF" w:themeColor="background1"/>
                <w:sz w:val="32"/>
                <w:szCs w:val="32"/>
              </w:rPr>
            </w:pPr>
            <w:r w:rsidRPr="004A354D">
              <w:rPr>
                <w:color w:val="FFFFFF" w:themeColor="background1"/>
                <w:sz w:val="32"/>
                <w:szCs w:val="32"/>
              </w:rPr>
              <w:t>“How many credits do I need?”</w:t>
            </w:r>
          </w:p>
        </w:tc>
      </w:tr>
      <w:tr w:rsidR="00733D97" w:rsidRPr="00384CE4" w14:paraId="64D8BD21" w14:textId="77777777" w:rsidTr="00826155">
        <w:tc>
          <w:tcPr>
            <w:tcW w:w="8640" w:type="dxa"/>
            <w:gridSpan w:val="3"/>
            <w:tcBorders>
              <w:left w:val="nil"/>
              <w:right w:val="nil"/>
            </w:tcBorders>
            <w:shd w:val="clear" w:color="auto" w:fill="auto"/>
          </w:tcPr>
          <w:p w14:paraId="16DF5A93" w14:textId="77777777" w:rsidR="00733D97" w:rsidRPr="004A354D" w:rsidRDefault="00733D97" w:rsidP="00733D97">
            <w:pPr>
              <w:rPr>
                <w:sz w:val="20"/>
                <w:szCs w:val="20"/>
              </w:rPr>
            </w:pPr>
            <w:r w:rsidRPr="004A354D">
              <w:rPr>
                <w:sz w:val="20"/>
                <w:szCs w:val="20"/>
              </w:rPr>
              <w:t xml:space="preserve">A central component of the </w:t>
            </w:r>
            <w:r w:rsidR="00151529" w:rsidRPr="004A354D">
              <w:rPr>
                <w:sz w:val="20"/>
                <w:szCs w:val="20"/>
              </w:rPr>
              <w:t>semester</w:t>
            </w:r>
            <w:r w:rsidRPr="004A354D">
              <w:rPr>
                <w:sz w:val="20"/>
                <w:szCs w:val="20"/>
              </w:rPr>
              <w:t xml:space="preserve"> high school program is the credit system which applies to all grade 11 &amp; 12 course offerings. </w:t>
            </w:r>
          </w:p>
          <w:p w14:paraId="11A266BD" w14:textId="77777777" w:rsidR="00733D97" w:rsidRPr="004A354D" w:rsidRDefault="00733D97" w:rsidP="00733D97">
            <w:pPr>
              <w:pStyle w:val="ListParagraph"/>
              <w:numPr>
                <w:ilvl w:val="0"/>
                <w:numId w:val="20"/>
              </w:numPr>
              <w:rPr>
                <w:sz w:val="20"/>
                <w:szCs w:val="20"/>
              </w:rPr>
            </w:pPr>
            <w:r w:rsidRPr="004A354D">
              <w:rPr>
                <w:sz w:val="20"/>
                <w:szCs w:val="20"/>
              </w:rPr>
              <w:t xml:space="preserve">The term </w:t>
            </w:r>
            <w:r w:rsidRPr="004A354D">
              <w:rPr>
                <w:b/>
                <w:i/>
                <w:sz w:val="20"/>
                <w:szCs w:val="20"/>
              </w:rPr>
              <w:t>credit</w:t>
            </w:r>
            <w:r w:rsidRPr="004A354D">
              <w:rPr>
                <w:sz w:val="20"/>
                <w:szCs w:val="20"/>
              </w:rPr>
              <w:t xml:space="preserve"> describes a successfully completed course</w:t>
            </w:r>
            <w:r w:rsidR="004A354D" w:rsidRPr="004A354D">
              <w:rPr>
                <w:sz w:val="20"/>
                <w:szCs w:val="20"/>
              </w:rPr>
              <w:t>.</w:t>
            </w:r>
          </w:p>
          <w:p w14:paraId="1E4C1004" w14:textId="77777777" w:rsidR="00733D97" w:rsidRPr="004A354D" w:rsidRDefault="00733D97" w:rsidP="00733D97">
            <w:pPr>
              <w:pStyle w:val="ListParagraph"/>
              <w:numPr>
                <w:ilvl w:val="0"/>
                <w:numId w:val="20"/>
              </w:numPr>
              <w:rPr>
                <w:sz w:val="20"/>
                <w:szCs w:val="20"/>
              </w:rPr>
            </w:pPr>
            <w:r w:rsidRPr="004A354D">
              <w:rPr>
                <w:b/>
                <w:i/>
                <w:sz w:val="20"/>
                <w:szCs w:val="20"/>
              </w:rPr>
              <w:t>One credit</w:t>
            </w:r>
            <w:r w:rsidRPr="004A354D">
              <w:rPr>
                <w:sz w:val="20"/>
                <w:szCs w:val="20"/>
              </w:rPr>
              <w:t xml:space="preserve"> corresponds to approximately 90 instructional hours.  </w:t>
            </w:r>
          </w:p>
          <w:p w14:paraId="670F3B7F" w14:textId="2E74BAAD" w:rsidR="00733D97" w:rsidRPr="00033272" w:rsidRDefault="00733D97" w:rsidP="00733D97">
            <w:pPr>
              <w:pStyle w:val="ListParagraph"/>
              <w:numPr>
                <w:ilvl w:val="0"/>
                <w:numId w:val="20"/>
              </w:numPr>
              <w:rPr>
                <w:sz w:val="20"/>
                <w:szCs w:val="20"/>
              </w:rPr>
            </w:pPr>
            <w:r w:rsidRPr="004A354D">
              <w:rPr>
                <w:sz w:val="20"/>
                <w:szCs w:val="20"/>
              </w:rPr>
              <w:t>All students</w:t>
            </w:r>
            <w:r w:rsidR="00C3778F">
              <w:rPr>
                <w:sz w:val="20"/>
                <w:szCs w:val="20"/>
              </w:rPr>
              <w:t xml:space="preserve"> expected to </w:t>
            </w:r>
            <w:r w:rsidR="00734213">
              <w:rPr>
                <w:sz w:val="20"/>
                <w:szCs w:val="20"/>
              </w:rPr>
              <w:t>g</w:t>
            </w:r>
            <w:r w:rsidR="00C3778F">
              <w:rPr>
                <w:sz w:val="20"/>
                <w:szCs w:val="20"/>
              </w:rPr>
              <w:t>raduate in</w:t>
            </w:r>
            <w:r w:rsidR="00033272">
              <w:rPr>
                <w:sz w:val="20"/>
                <w:szCs w:val="20"/>
              </w:rPr>
              <w:t xml:space="preserve"> </w:t>
            </w:r>
            <w:r w:rsidR="00C3778F">
              <w:rPr>
                <w:sz w:val="20"/>
                <w:szCs w:val="20"/>
              </w:rPr>
              <w:t>20</w:t>
            </w:r>
            <w:r w:rsidR="00033272">
              <w:rPr>
                <w:sz w:val="20"/>
                <w:szCs w:val="20"/>
              </w:rPr>
              <w:t>21 &amp; 2022</w:t>
            </w:r>
            <w:r w:rsidRPr="004A354D">
              <w:rPr>
                <w:sz w:val="20"/>
                <w:szCs w:val="20"/>
              </w:rPr>
              <w:t xml:space="preserve"> are required to </w:t>
            </w:r>
            <w:r w:rsidR="005C389D">
              <w:rPr>
                <w:sz w:val="20"/>
                <w:szCs w:val="20"/>
              </w:rPr>
              <w:t>obtain</w:t>
            </w:r>
            <w:r w:rsidRPr="004A354D">
              <w:rPr>
                <w:sz w:val="20"/>
                <w:szCs w:val="20"/>
              </w:rPr>
              <w:t xml:space="preserve"> </w:t>
            </w:r>
            <w:r w:rsidRPr="004A354D">
              <w:rPr>
                <w:b/>
                <w:i/>
                <w:sz w:val="20"/>
                <w:szCs w:val="20"/>
              </w:rPr>
              <w:t>1</w:t>
            </w:r>
            <w:r w:rsidR="00033272">
              <w:rPr>
                <w:b/>
                <w:i/>
                <w:sz w:val="20"/>
                <w:szCs w:val="20"/>
              </w:rPr>
              <w:t>7</w:t>
            </w:r>
            <w:r w:rsidRPr="004A354D">
              <w:rPr>
                <w:b/>
                <w:i/>
                <w:sz w:val="20"/>
                <w:szCs w:val="20"/>
              </w:rPr>
              <w:t xml:space="preserve"> </w:t>
            </w:r>
            <w:r w:rsidRPr="00033272">
              <w:rPr>
                <w:b/>
                <w:i/>
                <w:sz w:val="20"/>
                <w:szCs w:val="20"/>
              </w:rPr>
              <w:t>credits</w:t>
            </w:r>
            <w:r w:rsidRPr="00033272">
              <w:rPr>
                <w:sz w:val="20"/>
                <w:szCs w:val="20"/>
              </w:rPr>
              <w:t xml:space="preserve"> in order to be eligible for High School Graduation in New Brunswick.  </w:t>
            </w:r>
            <w:r w:rsidR="00033272">
              <w:rPr>
                <w:sz w:val="20"/>
                <w:szCs w:val="20"/>
              </w:rPr>
              <w:t>** Students exp</w:t>
            </w:r>
            <w:r w:rsidR="00734213">
              <w:rPr>
                <w:sz w:val="20"/>
                <w:szCs w:val="20"/>
              </w:rPr>
              <w:t xml:space="preserve">ected to graduate in 2023 will </w:t>
            </w:r>
            <w:r w:rsidR="00F86A8E">
              <w:rPr>
                <w:sz w:val="20"/>
                <w:szCs w:val="20"/>
              </w:rPr>
              <w:t xml:space="preserve">be required to obtain </w:t>
            </w:r>
            <w:r w:rsidR="00F86A8E">
              <w:rPr>
                <w:b/>
                <w:bCs/>
                <w:sz w:val="20"/>
                <w:szCs w:val="20"/>
              </w:rPr>
              <w:t xml:space="preserve">18 </w:t>
            </w:r>
            <w:r w:rsidR="00845977">
              <w:rPr>
                <w:b/>
                <w:bCs/>
                <w:sz w:val="20"/>
                <w:szCs w:val="20"/>
              </w:rPr>
              <w:t>credits.</w:t>
            </w:r>
            <w:r w:rsidR="00845977">
              <w:rPr>
                <w:sz w:val="20"/>
                <w:szCs w:val="20"/>
              </w:rPr>
              <w:t xml:space="preserve"> **</w:t>
            </w:r>
            <w:r w:rsidR="00734213">
              <w:rPr>
                <w:sz w:val="20"/>
                <w:szCs w:val="20"/>
              </w:rPr>
              <w:t xml:space="preserve"> </w:t>
            </w:r>
          </w:p>
          <w:p w14:paraId="4E6A735E" w14:textId="77777777" w:rsidR="00A21D03" w:rsidRPr="006E6229" w:rsidRDefault="00733D97" w:rsidP="009957F9">
            <w:pPr>
              <w:rPr>
                <w:sz w:val="20"/>
                <w:szCs w:val="20"/>
              </w:rPr>
            </w:pPr>
            <w:r w:rsidRPr="004A354D">
              <w:rPr>
                <w:b/>
                <w:i/>
                <w:sz w:val="20"/>
                <w:szCs w:val="20"/>
                <w:u w:val="single"/>
              </w:rPr>
              <w:t>Please Note:</w:t>
            </w:r>
            <w:r w:rsidRPr="004A354D">
              <w:rPr>
                <w:sz w:val="20"/>
                <w:szCs w:val="20"/>
              </w:rPr>
              <w:t xml:space="preserve"> Students must be aware that high school graduation does not necessarily mean acceptance to post-secondary institutions.   See page </w:t>
            </w:r>
            <w:r w:rsidR="00652159">
              <w:rPr>
                <w:sz w:val="20"/>
                <w:szCs w:val="20"/>
              </w:rPr>
              <w:t>24</w:t>
            </w:r>
            <w:r w:rsidRPr="004A354D">
              <w:rPr>
                <w:sz w:val="20"/>
                <w:szCs w:val="20"/>
              </w:rPr>
              <w:t xml:space="preserve"> for full details of graduation requirements.</w:t>
            </w:r>
          </w:p>
        </w:tc>
      </w:tr>
      <w:tr w:rsidR="00384CE4" w:rsidRPr="00384CE4" w14:paraId="5A57272B" w14:textId="77777777" w:rsidTr="00826155">
        <w:tc>
          <w:tcPr>
            <w:tcW w:w="2675" w:type="dxa"/>
            <w:gridSpan w:val="2"/>
            <w:tcBorders>
              <w:left w:val="nil"/>
            </w:tcBorders>
            <w:shd w:val="clear" w:color="auto" w:fill="000000" w:themeFill="text1"/>
          </w:tcPr>
          <w:p w14:paraId="69DC8EFA" w14:textId="77777777" w:rsidR="00384CE4" w:rsidRPr="004A354D" w:rsidRDefault="00384CE4" w:rsidP="00384CE4">
            <w:pPr>
              <w:rPr>
                <w:b/>
                <w:bCs/>
                <w:color w:val="FFFFFF" w:themeColor="background1"/>
                <w:sz w:val="32"/>
                <w:szCs w:val="32"/>
              </w:rPr>
            </w:pPr>
            <w:r w:rsidRPr="004A354D">
              <w:rPr>
                <w:b/>
                <w:bCs/>
                <w:color w:val="FFFFFF" w:themeColor="background1"/>
                <w:sz w:val="32"/>
                <w:szCs w:val="32"/>
              </w:rPr>
              <w:t>Course Codes</w:t>
            </w:r>
          </w:p>
        </w:tc>
        <w:tc>
          <w:tcPr>
            <w:tcW w:w="5965" w:type="dxa"/>
            <w:tcBorders>
              <w:right w:val="nil"/>
            </w:tcBorders>
            <w:shd w:val="clear" w:color="auto" w:fill="000000" w:themeFill="text1"/>
            <w:vAlign w:val="center"/>
          </w:tcPr>
          <w:p w14:paraId="4D65ED8D" w14:textId="77777777" w:rsidR="00384CE4" w:rsidRPr="004A354D" w:rsidRDefault="00384CE4" w:rsidP="00384CE4">
            <w:pPr>
              <w:jc w:val="center"/>
              <w:rPr>
                <w:color w:val="FFFFFF" w:themeColor="background1"/>
                <w:sz w:val="32"/>
                <w:szCs w:val="32"/>
              </w:rPr>
            </w:pPr>
            <w:r w:rsidRPr="004A354D">
              <w:rPr>
                <w:color w:val="FFFFFF" w:themeColor="background1"/>
                <w:sz w:val="32"/>
                <w:szCs w:val="32"/>
              </w:rPr>
              <w:t>“What do the numbers mean?”</w:t>
            </w:r>
          </w:p>
        </w:tc>
      </w:tr>
      <w:tr w:rsidR="00384CE4" w:rsidRPr="00384CE4" w14:paraId="65D4C8EE" w14:textId="77777777" w:rsidTr="00826155">
        <w:tc>
          <w:tcPr>
            <w:tcW w:w="8640" w:type="dxa"/>
            <w:gridSpan w:val="3"/>
            <w:tcBorders>
              <w:left w:val="nil"/>
              <w:right w:val="nil"/>
            </w:tcBorders>
            <w:shd w:val="clear" w:color="auto" w:fill="auto"/>
          </w:tcPr>
          <w:p w14:paraId="5C867A81" w14:textId="77777777" w:rsidR="00384CE4" w:rsidRPr="004A354D" w:rsidRDefault="00384CE4" w:rsidP="00384CE4">
            <w:pPr>
              <w:pStyle w:val="ListParagraph"/>
              <w:numPr>
                <w:ilvl w:val="0"/>
                <w:numId w:val="16"/>
              </w:numPr>
              <w:rPr>
                <w:sz w:val="20"/>
                <w:szCs w:val="20"/>
              </w:rPr>
            </w:pPr>
            <w:r w:rsidRPr="004A354D">
              <w:rPr>
                <w:sz w:val="20"/>
                <w:szCs w:val="20"/>
              </w:rPr>
              <w:t xml:space="preserve">The first two digits indicate the grade during which this course is usually taken. </w:t>
            </w:r>
          </w:p>
          <w:p w14:paraId="2E16978F" w14:textId="77777777" w:rsidR="00384CE4" w:rsidRPr="004A354D" w:rsidRDefault="00384CE4" w:rsidP="004A354D">
            <w:pPr>
              <w:pStyle w:val="ListParagraph"/>
              <w:numPr>
                <w:ilvl w:val="0"/>
                <w:numId w:val="16"/>
              </w:numPr>
              <w:rPr>
                <w:sz w:val="20"/>
                <w:szCs w:val="20"/>
              </w:rPr>
            </w:pPr>
            <w:r w:rsidRPr="004A354D">
              <w:rPr>
                <w:sz w:val="20"/>
                <w:szCs w:val="20"/>
              </w:rPr>
              <w:t>The third digit indicates the level of difficulty</w:t>
            </w:r>
          </w:p>
          <w:p w14:paraId="33C1039F" w14:textId="77777777" w:rsidR="00384CE4" w:rsidRPr="004A354D" w:rsidRDefault="00384CE4" w:rsidP="004A354D">
            <w:pPr>
              <w:pStyle w:val="ListParagraph"/>
              <w:numPr>
                <w:ilvl w:val="0"/>
                <w:numId w:val="2"/>
              </w:numPr>
              <w:ind w:left="990"/>
              <w:rPr>
                <w:sz w:val="20"/>
                <w:szCs w:val="20"/>
              </w:rPr>
            </w:pPr>
            <w:r w:rsidRPr="004A354D">
              <w:rPr>
                <w:sz w:val="20"/>
                <w:szCs w:val="20"/>
              </w:rPr>
              <w:t>Only available at one level.</w:t>
            </w:r>
          </w:p>
          <w:p w14:paraId="0EB4A6DC" w14:textId="77777777" w:rsidR="00384CE4" w:rsidRPr="004A354D" w:rsidRDefault="00384CE4" w:rsidP="004A354D">
            <w:pPr>
              <w:pStyle w:val="ListParagraph"/>
              <w:numPr>
                <w:ilvl w:val="0"/>
                <w:numId w:val="2"/>
              </w:numPr>
              <w:ind w:left="990"/>
              <w:rPr>
                <w:sz w:val="20"/>
                <w:szCs w:val="20"/>
              </w:rPr>
            </w:pPr>
            <w:r w:rsidRPr="004A354D">
              <w:rPr>
                <w:sz w:val="20"/>
                <w:szCs w:val="20"/>
              </w:rPr>
              <w:t>Enriched university preparatory.  These courses generally move at a faster pace and cover the content to a greater depth than the Level 2 course equivalents.</w:t>
            </w:r>
          </w:p>
          <w:p w14:paraId="4371ECF6" w14:textId="77777777" w:rsidR="00384CE4" w:rsidRPr="004A354D" w:rsidRDefault="00384CE4" w:rsidP="004A354D">
            <w:pPr>
              <w:pStyle w:val="ListParagraph"/>
              <w:numPr>
                <w:ilvl w:val="0"/>
                <w:numId w:val="2"/>
              </w:numPr>
              <w:ind w:left="990"/>
              <w:rPr>
                <w:sz w:val="20"/>
                <w:szCs w:val="20"/>
              </w:rPr>
            </w:pPr>
            <w:r w:rsidRPr="004A354D">
              <w:rPr>
                <w:sz w:val="20"/>
                <w:szCs w:val="20"/>
              </w:rPr>
              <w:t>Regular university and community college preparatory.</w:t>
            </w:r>
          </w:p>
          <w:p w14:paraId="049C6533" w14:textId="77777777" w:rsidR="00384CE4" w:rsidRPr="004A354D" w:rsidRDefault="00384CE4" w:rsidP="004A354D">
            <w:pPr>
              <w:pStyle w:val="ListParagraph"/>
              <w:numPr>
                <w:ilvl w:val="0"/>
                <w:numId w:val="2"/>
              </w:numPr>
              <w:ind w:left="990"/>
              <w:rPr>
                <w:sz w:val="20"/>
                <w:szCs w:val="20"/>
              </w:rPr>
            </w:pPr>
            <w:r w:rsidRPr="004A354D">
              <w:rPr>
                <w:sz w:val="20"/>
                <w:szCs w:val="20"/>
              </w:rPr>
              <w:t xml:space="preserve">Prepares a student to study some one-year courses at community college, and/or business college or to go directly to work. </w:t>
            </w:r>
          </w:p>
          <w:p w14:paraId="7EE3021B" w14:textId="77777777" w:rsidR="00384CE4" w:rsidRPr="00384CE4" w:rsidRDefault="00384CE4" w:rsidP="00384CE4">
            <w:r w:rsidRPr="004A354D">
              <w:rPr>
                <w:b/>
                <w:i/>
                <w:sz w:val="20"/>
                <w:szCs w:val="20"/>
              </w:rPr>
              <w:t>Please Note</w:t>
            </w:r>
            <w:r w:rsidRPr="004A354D">
              <w:rPr>
                <w:sz w:val="20"/>
                <w:szCs w:val="20"/>
              </w:rPr>
              <w:t>: The “0” courses vary in level of difficulty. Some “0” courses qualify as university entrance courses; others do not. Students are advi</w:t>
            </w:r>
            <w:r w:rsidR="009759FF">
              <w:rPr>
                <w:sz w:val="20"/>
                <w:szCs w:val="20"/>
              </w:rPr>
              <w:t>sed to consult with the Guidance C</w:t>
            </w:r>
            <w:r w:rsidRPr="004A354D">
              <w:rPr>
                <w:sz w:val="20"/>
                <w:szCs w:val="20"/>
              </w:rPr>
              <w:t>ounselor regarding specific courses.</w:t>
            </w:r>
            <w:r w:rsidRPr="00384CE4">
              <w:t xml:space="preserve"> </w:t>
            </w:r>
            <w:r w:rsidR="00B07A5C">
              <w:t xml:space="preserve"> </w:t>
            </w:r>
            <w:r w:rsidR="00B07A5C" w:rsidRPr="00B07A5C">
              <w:rPr>
                <w:sz w:val="20"/>
                <w:szCs w:val="20"/>
              </w:rPr>
              <w:t xml:space="preserve">Students planning to go to university or to study certain community college programs must select courses ending in either 1 or 2.  Students should seek advice from the Guidance Department </w:t>
            </w:r>
            <w:proofErr w:type="gramStart"/>
            <w:r w:rsidR="00B07A5C" w:rsidRPr="00B07A5C">
              <w:rPr>
                <w:sz w:val="20"/>
                <w:szCs w:val="20"/>
              </w:rPr>
              <w:t>with regard to</w:t>
            </w:r>
            <w:proofErr w:type="gramEnd"/>
            <w:r w:rsidR="00B07A5C" w:rsidRPr="00B07A5C">
              <w:rPr>
                <w:sz w:val="20"/>
                <w:szCs w:val="20"/>
              </w:rPr>
              <w:t xml:space="preserve"> entrance requirements for specific programs</w:t>
            </w:r>
            <w:r w:rsidR="00B07A5C">
              <w:rPr>
                <w:sz w:val="20"/>
                <w:szCs w:val="20"/>
              </w:rPr>
              <w:t>.</w:t>
            </w:r>
          </w:p>
        </w:tc>
      </w:tr>
      <w:tr w:rsidR="00384CE4" w14:paraId="43AD7D59" w14:textId="77777777" w:rsidTr="00826155">
        <w:tc>
          <w:tcPr>
            <w:tcW w:w="2675" w:type="dxa"/>
            <w:gridSpan w:val="2"/>
            <w:tcBorders>
              <w:left w:val="nil"/>
            </w:tcBorders>
            <w:shd w:val="clear" w:color="auto" w:fill="000000" w:themeFill="text1"/>
          </w:tcPr>
          <w:p w14:paraId="2F2D4DDF" w14:textId="77777777" w:rsidR="00384CE4" w:rsidRPr="004A354D" w:rsidRDefault="00384CE4" w:rsidP="00273EF6">
            <w:pPr>
              <w:rPr>
                <w:b/>
                <w:bCs/>
                <w:color w:val="FFFFFF" w:themeColor="background1"/>
                <w:sz w:val="32"/>
                <w:szCs w:val="32"/>
              </w:rPr>
            </w:pPr>
            <w:r w:rsidRPr="004A354D">
              <w:rPr>
                <w:b/>
                <w:bCs/>
                <w:color w:val="FFFFFF" w:themeColor="background1"/>
                <w:sz w:val="32"/>
                <w:szCs w:val="32"/>
              </w:rPr>
              <w:t>Elective Courses</w:t>
            </w:r>
          </w:p>
        </w:tc>
        <w:tc>
          <w:tcPr>
            <w:tcW w:w="5965" w:type="dxa"/>
            <w:tcBorders>
              <w:right w:val="nil"/>
            </w:tcBorders>
            <w:shd w:val="clear" w:color="auto" w:fill="000000" w:themeFill="text1"/>
          </w:tcPr>
          <w:p w14:paraId="78111DB4" w14:textId="77777777" w:rsidR="00384CE4" w:rsidRPr="004A354D" w:rsidRDefault="00384CE4" w:rsidP="00384CE4">
            <w:pPr>
              <w:jc w:val="center"/>
              <w:rPr>
                <w:color w:val="FFFFFF" w:themeColor="background1"/>
                <w:sz w:val="32"/>
                <w:szCs w:val="32"/>
              </w:rPr>
            </w:pPr>
            <w:r w:rsidRPr="004A354D">
              <w:rPr>
                <w:color w:val="FFFFFF" w:themeColor="background1"/>
                <w:sz w:val="32"/>
                <w:szCs w:val="32"/>
              </w:rPr>
              <w:t>“Students' programs should be flexible and adaptable.”</w:t>
            </w:r>
          </w:p>
        </w:tc>
      </w:tr>
      <w:tr w:rsidR="00384CE4" w14:paraId="06E007A6" w14:textId="77777777" w:rsidTr="00826155">
        <w:tc>
          <w:tcPr>
            <w:tcW w:w="8640" w:type="dxa"/>
            <w:gridSpan w:val="3"/>
            <w:tcBorders>
              <w:left w:val="nil"/>
              <w:right w:val="nil"/>
            </w:tcBorders>
          </w:tcPr>
          <w:p w14:paraId="71AE9C04" w14:textId="77777777" w:rsidR="00384CE4" w:rsidRPr="004A354D" w:rsidRDefault="00384CE4" w:rsidP="00743E24">
            <w:pPr>
              <w:pStyle w:val="ListParagraph"/>
              <w:numPr>
                <w:ilvl w:val="0"/>
                <w:numId w:val="15"/>
              </w:numPr>
              <w:rPr>
                <w:b/>
                <w:bCs/>
                <w:sz w:val="20"/>
                <w:szCs w:val="20"/>
              </w:rPr>
            </w:pPr>
            <w:r w:rsidRPr="004A354D">
              <w:rPr>
                <w:sz w:val="20"/>
                <w:szCs w:val="20"/>
              </w:rPr>
              <w:t xml:space="preserve">Elective courses are designed to allow students flexibility in completing their requirements for graduation. </w:t>
            </w:r>
          </w:p>
          <w:p w14:paraId="52A439BE" w14:textId="77777777" w:rsidR="00384CE4" w:rsidRPr="004A354D" w:rsidRDefault="00384CE4" w:rsidP="00743E24">
            <w:pPr>
              <w:pStyle w:val="ListParagraph"/>
              <w:numPr>
                <w:ilvl w:val="0"/>
                <w:numId w:val="15"/>
              </w:numPr>
              <w:rPr>
                <w:b/>
                <w:bCs/>
                <w:sz w:val="20"/>
                <w:szCs w:val="20"/>
              </w:rPr>
            </w:pPr>
            <w:r w:rsidRPr="004A354D">
              <w:rPr>
                <w:sz w:val="20"/>
                <w:szCs w:val="20"/>
              </w:rPr>
              <w:t xml:space="preserve">Electives may be chosen from a broad range of subjects, or students may choose to concentrate in one specialized area of curriculum such as science or technology.  </w:t>
            </w:r>
          </w:p>
          <w:p w14:paraId="01480445" w14:textId="77777777" w:rsidR="00384CE4" w:rsidRPr="004A354D" w:rsidRDefault="00384CE4" w:rsidP="00743E24">
            <w:pPr>
              <w:pStyle w:val="ListParagraph"/>
              <w:numPr>
                <w:ilvl w:val="0"/>
                <w:numId w:val="15"/>
              </w:numPr>
              <w:contextualSpacing w:val="0"/>
              <w:rPr>
                <w:b/>
                <w:bCs/>
                <w:sz w:val="20"/>
                <w:szCs w:val="20"/>
              </w:rPr>
            </w:pPr>
            <w:r w:rsidRPr="004A354D">
              <w:rPr>
                <w:sz w:val="20"/>
                <w:szCs w:val="20"/>
              </w:rPr>
              <w:t xml:space="preserve">Elective courses selected will often depend on counseling from parents, teachers, guidance personnel, and administrators. Students who plan careers in engineering, for example, must have courses appropriate to the course of studies offered by the </w:t>
            </w:r>
            <w:r w:rsidR="00652159" w:rsidRPr="004A354D">
              <w:rPr>
                <w:sz w:val="20"/>
                <w:szCs w:val="20"/>
              </w:rPr>
              <w:t>post-secondary</w:t>
            </w:r>
            <w:r w:rsidRPr="004A354D">
              <w:rPr>
                <w:sz w:val="20"/>
                <w:szCs w:val="20"/>
              </w:rPr>
              <w:t xml:space="preserve"> institution of their choice. </w:t>
            </w:r>
          </w:p>
          <w:p w14:paraId="42D8812A" w14:textId="77777777" w:rsidR="00384CE4" w:rsidRPr="00384CE4" w:rsidRDefault="00384CE4" w:rsidP="00743E24">
            <w:pPr>
              <w:pStyle w:val="ListParagraph"/>
              <w:numPr>
                <w:ilvl w:val="0"/>
                <w:numId w:val="15"/>
              </w:numPr>
              <w:contextualSpacing w:val="0"/>
              <w:rPr>
                <w:b/>
                <w:bCs/>
              </w:rPr>
            </w:pPr>
            <w:r w:rsidRPr="004A354D">
              <w:rPr>
                <w:sz w:val="20"/>
                <w:szCs w:val="20"/>
              </w:rPr>
              <w:t>A key consideration is allowing students as many educational options as possible.</w:t>
            </w:r>
          </w:p>
        </w:tc>
      </w:tr>
      <w:tr w:rsidR="004A354D" w:rsidRPr="00384CE4" w14:paraId="3CF0465D" w14:textId="77777777" w:rsidTr="00826155">
        <w:tc>
          <w:tcPr>
            <w:tcW w:w="2675" w:type="dxa"/>
            <w:gridSpan w:val="2"/>
            <w:tcBorders>
              <w:left w:val="nil"/>
            </w:tcBorders>
            <w:shd w:val="clear" w:color="auto" w:fill="000000" w:themeFill="text1"/>
          </w:tcPr>
          <w:p w14:paraId="5B920CA5" w14:textId="77777777" w:rsidR="004A354D" w:rsidRPr="004A354D" w:rsidRDefault="004A354D" w:rsidP="00C502DC">
            <w:pPr>
              <w:rPr>
                <w:b/>
                <w:bCs/>
                <w:color w:val="FFFFFF" w:themeColor="background1"/>
                <w:sz w:val="32"/>
                <w:szCs w:val="32"/>
              </w:rPr>
            </w:pPr>
            <w:r w:rsidRPr="004A354D">
              <w:rPr>
                <w:b/>
                <w:bCs/>
                <w:color w:val="FFFFFF" w:themeColor="background1"/>
                <w:sz w:val="32"/>
                <w:szCs w:val="32"/>
              </w:rPr>
              <w:t>Course Offerings</w:t>
            </w:r>
          </w:p>
        </w:tc>
        <w:tc>
          <w:tcPr>
            <w:tcW w:w="5965" w:type="dxa"/>
            <w:tcBorders>
              <w:right w:val="nil"/>
            </w:tcBorders>
            <w:shd w:val="clear" w:color="auto" w:fill="000000" w:themeFill="text1"/>
            <w:vAlign w:val="center"/>
          </w:tcPr>
          <w:p w14:paraId="0CFC0FA1" w14:textId="77777777" w:rsidR="004A354D" w:rsidRPr="004A354D" w:rsidRDefault="004A354D" w:rsidP="004A354D">
            <w:pPr>
              <w:jc w:val="center"/>
              <w:rPr>
                <w:color w:val="FFFFFF" w:themeColor="background1"/>
                <w:sz w:val="32"/>
                <w:szCs w:val="32"/>
              </w:rPr>
            </w:pPr>
            <w:r w:rsidRPr="004A354D">
              <w:rPr>
                <w:color w:val="FFFFFF" w:themeColor="background1"/>
                <w:sz w:val="32"/>
                <w:szCs w:val="32"/>
              </w:rPr>
              <w:t xml:space="preserve">“Course requests are </w:t>
            </w:r>
            <w:r w:rsidRPr="004A354D">
              <w:rPr>
                <w:color w:val="FFFFFF" w:themeColor="background1"/>
                <w:sz w:val="32"/>
                <w:szCs w:val="32"/>
                <w:u w:val="single"/>
              </w:rPr>
              <w:t>not</w:t>
            </w:r>
            <w:r w:rsidRPr="004A354D">
              <w:rPr>
                <w:color w:val="FFFFFF" w:themeColor="background1"/>
                <w:sz w:val="32"/>
                <w:szCs w:val="32"/>
              </w:rPr>
              <w:t xml:space="preserve"> guaranteed”</w:t>
            </w:r>
          </w:p>
        </w:tc>
      </w:tr>
      <w:tr w:rsidR="004A354D" w:rsidRPr="00384CE4" w14:paraId="5A64E466" w14:textId="77777777" w:rsidTr="00826155">
        <w:tc>
          <w:tcPr>
            <w:tcW w:w="8640" w:type="dxa"/>
            <w:gridSpan w:val="3"/>
            <w:tcBorders>
              <w:left w:val="nil"/>
              <w:bottom w:val="single" w:sz="4" w:space="0" w:color="000000" w:themeColor="text1"/>
              <w:right w:val="nil"/>
            </w:tcBorders>
          </w:tcPr>
          <w:p w14:paraId="68C8446F" w14:textId="77777777" w:rsidR="004A354D" w:rsidRPr="004A354D" w:rsidRDefault="004A354D" w:rsidP="004A354D">
            <w:pPr>
              <w:pStyle w:val="ListParagraph"/>
              <w:numPr>
                <w:ilvl w:val="0"/>
                <w:numId w:val="21"/>
              </w:numPr>
              <w:rPr>
                <w:sz w:val="20"/>
                <w:szCs w:val="20"/>
              </w:rPr>
            </w:pPr>
            <w:r w:rsidRPr="004A354D">
              <w:rPr>
                <w:sz w:val="20"/>
                <w:szCs w:val="20"/>
              </w:rPr>
              <w:t xml:space="preserve">The number of students choosing a course will determine </w:t>
            </w:r>
            <w:proofErr w:type="gramStart"/>
            <w:r w:rsidRPr="004A354D">
              <w:rPr>
                <w:sz w:val="20"/>
                <w:szCs w:val="20"/>
              </w:rPr>
              <w:t>whether or not</w:t>
            </w:r>
            <w:proofErr w:type="gramEnd"/>
            <w:r w:rsidRPr="004A354D">
              <w:rPr>
                <w:sz w:val="20"/>
                <w:szCs w:val="20"/>
              </w:rPr>
              <w:t xml:space="preserve"> it will be offered. </w:t>
            </w:r>
          </w:p>
          <w:p w14:paraId="65F650AE" w14:textId="77777777" w:rsidR="004A354D" w:rsidRPr="004A354D" w:rsidRDefault="004A354D" w:rsidP="004A354D">
            <w:pPr>
              <w:pStyle w:val="ListParagraph"/>
              <w:numPr>
                <w:ilvl w:val="0"/>
                <w:numId w:val="21"/>
              </w:numPr>
              <w:rPr>
                <w:sz w:val="20"/>
                <w:szCs w:val="20"/>
              </w:rPr>
            </w:pPr>
            <w:r w:rsidRPr="004A354D">
              <w:rPr>
                <w:sz w:val="20"/>
                <w:szCs w:val="20"/>
              </w:rPr>
              <w:t>Some courses may only be offered in one semester and not the other.</w:t>
            </w:r>
          </w:p>
          <w:p w14:paraId="358214CE" w14:textId="77777777" w:rsidR="004A354D" w:rsidRPr="004E17F2" w:rsidRDefault="004A354D" w:rsidP="004A354D">
            <w:pPr>
              <w:pStyle w:val="ListParagraph"/>
              <w:numPr>
                <w:ilvl w:val="0"/>
                <w:numId w:val="21"/>
              </w:numPr>
              <w:rPr>
                <w:sz w:val="20"/>
                <w:szCs w:val="20"/>
              </w:rPr>
            </w:pPr>
            <w:r w:rsidRPr="004A354D">
              <w:rPr>
                <w:sz w:val="20"/>
                <w:szCs w:val="20"/>
              </w:rPr>
              <w:t>All students should provide at least 2 alternative course selectio</w:t>
            </w:r>
            <w:r w:rsidR="00751671">
              <w:rPr>
                <w:sz w:val="20"/>
                <w:szCs w:val="20"/>
              </w:rPr>
              <w:t>ns online during their course selection entry</w:t>
            </w:r>
            <w:r w:rsidRPr="004A354D">
              <w:rPr>
                <w:sz w:val="20"/>
                <w:szCs w:val="20"/>
              </w:rPr>
              <w:t xml:space="preserve"> to ensure they get a complete timetable in September</w:t>
            </w:r>
            <w:r w:rsidR="00826155">
              <w:rPr>
                <w:sz w:val="20"/>
                <w:szCs w:val="20"/>
              </w:rPr>
              <w:t>.</w:t>
            </w:r>
          </w:p>
        </w:tc>
      </w:tr>
      <w:tr w:rsidR="00A21D03" w:rsidRPr="00384CE4" w14:paraId="318ED15C" w14:textId="77777777" w:rsidTr="00826155">
        <w:tc>
          <w:tcPr>
            <w:tcW w:w="2136" w:type="dxa"/>
            <w:tcBorders>
              <w:left w:val="nil"/>
            </w:tcBorders>
            <w:shd w:val="clear" w:color="auto" w:fill="000000" w:themeFill="text1"/>
          </w:tcPr>
          <w:p w14:paraId="6B9AF46B" w14:textId="77777777" w:rsidR="00A21D03" w:rsidRPr="004A354D" w:rsidRDefault="00A21D03" w:rsidP="00A21D03">
            <w:pPr>
              <w:rPr>
                <w:b/>
                <w:bCs/>
                <w:color w:val="FFFFFF" w:themeColor="background1"/>
                <w:sz w:val="32"/>
                <w:szCs w:val="32"/>
              </w:rPr>
            </w:pPr>
            <w:r>
              <w:rPr>
                <w:b/>
                <w:bCs/>
                <w:color w:val="FFFFFF" w:themeColor="background1"/>
                <w:sz w:val="32"/>
                <w:szCs w:val="32"/>
              </w:rPr>
              <w:t>Course Requirements</w:t>
            </w:r>
          </w:p>
        </w:tc>
        <w:tc>
          <w:tcPr>
            <w:tcW w:w="6504" w:type="dxa"/>
            <w:gridSpan w:val="2"/>
            <w:tcBorders>
              <w:right w:val="nil"/>
            </w:tcBorders>
            <w:shd w:val="clear" w:color="auto" w:fill="000000" w:themeFill="text1"/>
            <w:vAlign w:val="center"/>
          </w:tcPr>
          <w:p w14:paraId="329FA522" w14:textId="77777777" w:rsidR="00A21D03" w:rsidRPr="004A354D" w:rsidRDefault="00A21D03" w:rsidP="00A21D03">
            <w:pPr>
              <w:jc w:val="center"/>
              <w:rPr>
                <w:color w:val="FFFFFF" w:themeColor="background1"/>
                <w:sz w:val="32"/>
                <w:szCs w:val="32"/>
              </w:rPr>
            </w:pPr>
            <w:r w:rsidRPr="004A354D">
              <w:rPr>
                <w:color w:val="FFFFFF" w:themeColor="background1"/>
                <w:sz w:val="32"/>
                <w:szCs w:val="32"/>
              </w:rPr>
              <w:t>“</w:t>
            </w:r>
            <w:r w:rsidR="00DE3253">
              <w:rPr>
                <w:color w:val="FFFFFF" w:themeColor="background1"/>
                <w:sz w:val="32"/>
                <w:szCs w:val="32"/>
              </w:rPr>
              <w:t>Which courses can I take</w:t>
            </w:r>
            <w:r>
              <w:rPr>
                <w:color w:val="FFFFFF" w:themeColor="background1"/>
                <w:sz w:val="32"/>
                <w:szCs w:val="32"/>
              </w:rPr>
              <w:t>?</w:t>
            </w:r>
            <w:r w:rsidRPr="004A354D">
              <w:rPr>
                <w:color w:val="FFFFFF" w:themeColor="background1"/>
                <w:sz w:val="32"/>
                <w:szCs w:val="32"/>
              </w:rPr>
              <w:t>”</w:t>
            </w:r>
          </w:p>
        </w:tc>
      </w:tr>
      <w:tr w:rsidR="00A21D03" w:rsidRPr="00384CE4" w14:paraId="6BE6634C" w14:textId="77777777" w:rsidTr="00826155">
        <w:tc>
          <w:tcPr>
            <w:tcW w:w="8640" w:type="dxa"/>
            <w:gridSpan w:val="3"/>
            <w:tcBorders>
              <w:left w:val="nil"/>
              <w:bottom w:val="nil"/>
              <w:right w:val="nil"/>
            </w:tcBorders>
          </w:tcPr>
          <w:p w14:paraId="4F027F40" w14:textId="77777777" w:rsidR="00A21D03" w:rsidRPr="00A21D03" w:rsidRDefault="00A21D03" w:rsidP="004A354D">
            <w:pPr>
              <w:pStyle w:val="ListParagraph"/>
              <w:numPr>
                <w:ilvl w:val="0"/>
                <w:numId w:val="21"/>
              </w:numPr>
              <w:rPr>
                <w:b/>
                <w:sz w:val="20"/>
                <w:szCs w:val="20"/>
              </w:rPr>
            </w:pPr>
            <w:r w:rsidRPr="00A21D03">
              <w:rPr>
                <w:b/>
                <w:sz w:val="20"/>
                <w:szCs w:val="20"/>
              </w:rPr>
              <w:t xml:space="preserve">Pre-requisites:  </w:t>
            </w:r>
            <w:r>
              <w:rPr>
                <w:sz w:val="20"/>
                <w:szCs w:val="20"/>
              </w:rPr>
              <w:t xml:space="preserve">Pre-requisites are courses which </w:t>
            </w:r>
            <w:r w:rsidRPr="00A21D03">
              <w:rPr>
                <w:b/>
                <w:i/>
                <w:sz w:val="20"/>
                <w:szCs w:val="20"/>
              </w:rPr>
              <w:t>must</w:t>
            </w:r>
            <w:r>
              <w:rPr>
                <w:sz w:val="20"/>
                <w:szCs w:val="20"/>
              </w:rPr>
              <w:t xml:space="preserve"> be completed prior to registration in your selected course.</w:t>
            </w:r>
          </w:p>
          <w:p w14:paraId="2DD8A95F" w14:textId="77777777" w:rsidR="006E6229" w:rsidRPr="006E6229" w:rsidRDefault="00A21D03" w:rsidP="006E6229">
            <w:pPr>
              <w:pStyle w:val="ListParagraph"/>
              <w:numPr>
                <w:ilvl w:val="0"/>
                <w:numId w:val="21"/>
              </w:numPr>
              <w:rPr>
                <w:b/>
                <w:sz w:val="20"/>
                <w:szCs w:val="20"/>
              </w:rPr>
            </w:pPr>
            <w:r>
              <w:rPr>
                <w:b/>
                <w:sz w:val="20"/>
                <w:szCs w:val="20"/>
              </w:rPr>
              <w:t>Recommended Mark:</w:t>
            </w:r>
            <w:r>
              <w:rPr>
                <w:sz w:val="20"/>
                <w:szCs w:val="20"/>
              </w:rPr>
              <w:t xml:space="preserve"> Recommended marks are meant to be used </w:t>
            </w:r>
            <w:r w:rsidR="004A7CBE">
              <w:rPr>
                <w:sz w:val="20"/>
                <w:szCs w:val="20"/>
              </w:rPr>
              <w:t xml:space="preserve">as </w:t>
            </w:r>
            <w:r>
              <w:rPr>
                <w:sz w:val="20"/>
                <w:szCs w:val="20"/>
              </w:rPr>
              <w:t xml:space="preserve">a </w:t>
            </w:r>
            <w:r w:rsidRPr="00A21D03">
              <w:rPr>
                <w:b/>
                <w:i/>
                <w:sz w:val="20"/>
                <w:szCs w:val="20"/>
              </w:rPr>
              <w:t>guideline</w:t>
            </w:r>
            <w:r>
              <w:rPr>
                <w:sz w:val="20"/>
                <w:szCs w:val="20"/>
              </w:rPr>
              <w:t xml:space="preserve"> for students, parents and guardians to use in order to make </w:t>
            </w:r>
            <w:r w:rsidR="006E6229">
              <w:rPr>
                <w:sz w:val="20"/>
                <w:szCs w:val="20"/>
              </w:rPr>
              <w:t>informed decisions</w:t>
            </w:r>
            <w:r>
              <w:rPr>
                <w:sz w:val="20"/>
                <w:szCs w:val="20"/>
              </w:rPr>
              <w:t xml:space="preserve"> on course requests.  </w:t>
            </w:r>
            <w:r w:rsidR="00E332EB">
              <w:rPr>
                <w:sz w:val="20"/>
                <w:szCs w:val="20"/>
              </w:rPr>
              <w:t>Recommended marks refer to course marks attained in a pre-requisite course.</w:t>
            </w:r>
          </w:p>
        </w:tc>
      </w:tr>
    </w:tbl>
    <w:p w14:paraId="007C46E3" w14:textId="77777777" w:rsidR="00826155" w:rsidRDefault="00826155" w:rsidP="00273EF6">
      <w:pPr>
        <w:rPr>
          <w:b/>
          <w:bCs/>
        </w:rPr>
        <w:sectPr w:rsidR="00826155" w:rsidSect="00731F59">
          <w:headerReference w:type="default" r:id="rId21"/>
          <w:headerReference w:type="first" r:id="rId22"/>
          <w:pgSz w:w="12240" w:h="15840"/>
          <w:pgMar w:top="1260" w:right="1800" w:bottom="1440" w:left="1800" w:header="720" w:footer="720" w:gutter="0"/>
          <w:cols w:space="720"/>
          <w:docGrid w:linePitch="360"/>
        </w:sectPr>
      </w:pPr>
    </w:p>
    <w:p w14:paraId="3AB811B6" w14:textId="77777777" w:rsidR="00731F59" w:rsidRPr="00731F59" w:rsidRDefault="00731F59" w:rsidP="00826155">
      <w:pPr>
        <w:jc w:val="center"/>
        <w:rPr>
          <w:sz w:val="20"/>
          <w:szCs w:val="28"/>
        </w:rPr>
      </w:pPr>
      <w:r w:rsidRPr="00731F59">
        <w:rPr>
          <w:noProof/>
          <w:sz w:val="20"/>
          <w:szCs w:val="28"/>
        </w:rPr>
        <w:lastRenderedPageBreak/>
        <w:drawing>
          <wp:inline distT="0" distB="0" distL="0" distR="0" wp14:anchorId="1275A409" wp14:editId="46229F52">
            <wp:extent cx="1200150" cy="952500"/>
            <wp:effectExtent l="0" t="0" r="0" b="0"/>
            <wp:docPr id="30" name="Picture 30"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23" cstate="print"/>
                    <a:srcRect/>
                    <a:stretch>
                      <a:fillRect/>
                    </a:stretch>
                  </pic:blipFill>
                  <pic:spPr bwMode="auto">
                    <a:xfrm>
                      <a:off x="0" y="0"/>
                      <a:ext cx="1200150" cy="952500"/>
                    </a:xfrm>
                    <a:prstGeom prst="rect">
                      <a:avLst/>
                    </a:prstGeom>
                    <a:noFill/>
                    <a:ln w="9525">
                      <a:noFill/>
                      <a:miter lim="800000"/>
                      <a:headEnd/>
                      <a:tailEnd/>
                    </a:ln>
                  </pic:spPr>
                </pic:pic>
              </a:graphicData>
            </a:graphic>
          </wp:inline>
        </w:drawing>
      </w:r>
    </w:p>
    <w:p w14:paraId="428C4324" w14:textId="77777777" w:rsidR="00731F59" w:rsidRPr="00A92850" w:rsidRDefault="00731F59" w:rsidP="00731F59">
      <w:pPr>
        <w:jc w:val="center"/>
        <w:rPr>
          <w:b/>
        </w:rPr>
      </w:pPr>
      <w:r w:rsidRPr="00A92850">
        <w:rPr>
          <w:b/>
        </w:rPr>
        <w:t>The Advanced Placement Program</w:t>
      </w:r>
    </w:p>
    <w:p w14:paraId="19F8A116" w14:textId="77777777" w:rsidR="00731F59" w:rsidRPr="00A92850" w:rsidRDefault="00731F59" w:rsidP="00731F59">
      <w:pPr>
        <w:jc w:val="center"/>
      </w:pPr>
      <w:r w:rsidRPr="00A92850">
        <w:t>“Passion, Energy and Quality Thinking”</w:t>
      </w:r>
    </w:p>
    <w:p w14:paraId="724876C5" w14:textId="77777777" w:rsidR="00731F59" w:rsidRPr="00A92850" w:rsidRDefault="00731F59" w:rsidP="00731F59">
      <w:pPr>
        <w:jc w:val="center"/>
        <w:rPr>
          <w:b/>
        </w:rPr>
      </w:pPr>
      <w:r w:rsidRPr="00A92850">
        <w:rPr>
          <w:b/>
        </w:rPr>
        <w:t xml:space="preserve"> St. Malachy’s Memorial High School</w:t>
      </w:r>
    </w:p>
    <w:p w14:paraId="61016318" w14:textId="77777777" w:rsidR="00731F59" w:rsidRPr="00A92850" w:rsidRDefault="00731F59" w:rsidP="00731F59">
      <w:pPr>
        <w:jc w:val="center"/>
        <w:rPr>
          <w:i/>
        </w:rPr>
      </w:pPr>
      <w:r w:rsidRPr="00A92850">
        <w:rPr>
          <w:i/>
        </w:rPr>
        <w:t>An AP Capstone Diploma School</w:t>
      </w:r>
    </w:p>
    <w:p w14:paraId="0D436F8E" w14:textId="77777777" w:rsidR="00731F59" w:rsidRPr="00731F59" w:rsidRDefault="00731F59" w:rsidP="00731F59">
      <w:pPr>
        <w:ind w:left="720" w:firstLine="720"/>
        <w:jc w:val="center"/>
        <w:rPr>
          <w:b/>
          <w:i/>
          <w:sz w:val="16"/>
          <w:szCs w:val="16"/>
        </w:rPr>
      </w:pPr>
    </w:p>
    <w:p w14:paraId="6F1B5A46" w14:textId="77777777" w:rsidR="00731F59" w:rsidRPr="00731F59" w:rsidRDefault="00731F59" w:rsidP="00731F59">
      <w:pPr>
        <w:ind w:left="-288" w:firstLine="720"/>
        <w:rPr>
          <w:b/>
          <w:sz w:val="22"/>
          <w:szCs w:val="22"/>
        </w:rPr>
      </w:pPr>
      <w:bookmarkStart w:id="1" w:name="_Hlk31802148"/>
      <w:r w:rsidRPr="00731F59">
        <w:rPr>
          <w:b/>
          <w:sz w:val="22"/>
          <w:szCs w:val="22"/>
        </w:rPr>
        <w:t>What is AP?</w:t>
      </w:r>
    </w:p>
    <w:p w14:paraId="07631868" w14:textId="77777777" w:rsidR="00731F59" w:rsidRPr="00731F59" w:rsidRDefault="00731F59" w:rsidP="00731F59">
      <w:pPr>
        <w:ind w:left="-288" w:firstLine="720"/>
        <w:rPr>
          <w:sz w:val="20"/>
          <w:szCs w:val="20"/>
        </w:rPr>
      </w:pPr>
      <w:r w:rsidRPr="00731F59">
        <w:rPr>
          <w:sz w:val="20"/>
          <w:szCs w:val="20"/>
        </w:rPr>
        <w:t>Advanced Placement is two things:</w:t>
      </w:r>
    </w:p>
    <w:p w14:paraId="7FAC13B0" w14:textId="77777777" w:rsidR="00731F59" w:rsidRPr="00731F59" w:rsidRDefault="00731F59" w:rsidP="00731F59">
      <w:pPr>
        <w:numPr>
          <w:ilvl w:val="0"/>
          <w:numId w:val="7"/>
        </w:numPr>
        <w:contextualSpacing/>
        <w:rPr>
          <w:sz w:val="20"/>
          <w:szCs w:val="20"/>
        </w:rPr>
      </w:pPr>
      <w:r w:rsidRPr="00731F59">
        <w:rPr>
          <w:sz w:val="20"/>
          <w:szCs w:val="20"/>
        </w:rPr>
        <w:t>a program of advanced studies intended to allow high school students to work at a university entrance level.</w:t>
      </w:r>
    </w:p>
    <w:p w14:paraId="077C32D7" w14:textId="77777777" w:rsidR="00731F59" w:rsidRPr="00731F59" w:rsidRDefault="00731F59" w:rsidP="00731F59">
      <w:pPr>
        <w:numPr>
          <w:ilvl w:val="0"/>
          <w:numId w:val="7"/>
        </w:numPr>
        <w:contextualSpacing/>
        <w:rPr>
          <w:sz w:val="20"/>
          <w:szCs w:val="20"/>
        </w:rPr>
      </w:pPr>
      <w:r w:rsidRPr="00731F59">
        <w:rPr>
          <w:sz w:val="20"/>
          <w:szCs w:val="20"/>
        </w:rPr>
        <w:t>an international program offering standardized exams that allow students, if successful on the exam, to obtain university credits.</w:t>
      </w:r>
    </w:p>
    <w:p w14:paraId="42B704CC" w14:textId="77777777" w:rsidR="00731F59" w:rsidRPr="00731F59" w:rsidRDefault="00731F59" w:rsidP="00731F59">
      <w:pPr>
        <w:ind w:left="432"/>
        <w:rPr>
          <w:sz w:val="16"/>
          <w:szCs w:val="16"/>
        </w:rPr>
      </w:pPr>
    </w:p>
    <w:p w14:paraId="023FE3C6" w14:textId="77777777" w:rsidR="00731F59" w:rsidRPr="00731F59" w:rsidRDefault="00731F59" w:rsidP="00731F59">
      <w:pPr>
        <w:ind w:left="432"/>
        <w:rPr>
          <w:b/>
          <w:sz w:val="22"/>
          <w:szCs w:val="22"/>
        </w:rPr>
      </w:pPr>
      <w:r w:rsidRPr="00731F59">
        <w:rPr>
          <w:b/>
          <w:sz w:val="22"/>
          <w:szCs w:val="22"/>
        </w:rPr>
        <w:t>The Advantages of AP include:</w:t>
      </w:r>
    </w:p>
    <w:p w14:paraId="6811D85A" w14:textId="77777777" w:rsidR="00731F59" w:rsidRPr="00731F59" w:rsidRDefault="00731F59" w:rsidP="00731F59">
      <w:pPr>
        <w:numPr>
          <w:ilvl w:val="0"/>
          <w:numId w:val="8"/>
        </w:numPr>
        <w:contextualSpacing/>
        <w:rPr>
          <w:sz w:val="20"/>
          <w:szCs w:val="20"/>
        </w:rPr>
      </w:pPr>
      <w:r w:rsidRPr="00731F59">
        <w:rPr>
          <w:sz w:val="20"/>
          <w:szCs w:val="20"/>
        </w:rPr>
        <w:t>the opportunity to participate in a challenging program of studies.</w:t>
      </w:r>
    </w:p>
    <w:p w14:paraId="0FA5E219" w14:textId="77777777" w:rsidR="00731F59" w:rsidRPr="00731F59" w:rsidRDefault="00731F59" w:rsidP="00731F59">
      <w:pPr>
        <w:numPr>
          <w:ilvl w:val="0"/>
          <w:numId w:val="8"/>
        </w:numPr>
        <w:contextualSpacing/>
        <w:rPr>
          <w:sz w:val="20"/>
          <w:szCs w:val="20"/>
        </w:rPr>
      </w:pPr>
      <w:r w:rsidRPr="00731F59">
        <w:rPr>
          <w:sz w:val="20"/>
          <w:szCs w:val="20"/>
        </w:rPr>
        <w:t>placement with highly motivated students with common interests, both in terms of the subject and in their desire for excellence.</w:t>
      </w:r>
    </w:p>
    <w:p w14:paraId="69DF84B0" w14:textId="77777777" w:rsidR="00731F59" w:rsidRPr="00731F59" w:rsidRDefault="00731F59" w:rsidP="00731F59">
      <w:pPr>
        <w:numPr>
          <w:ilvl w:val="0"/>
          <w:numId w:val="8"/>
        </w:numPr>
        <w:contextualSpacing/>
        <w:rPr>
          <w:sz w:val="20"/>
          <w:szCs w:val="20"/>
        </w:rPr>
      </w:pPr>
      <w:r w:rsidRPr="00731F59">
        <w:rPr>
          <w:sz w:val="20"/>
          <w:szCs w:val="20"/>
        </w:rPr>
        <w:t xml:space="preserve">the opportunity to write an exam that could </w:t>
      </w:r>
      <w:r w:rsidR="00AD4C63">
        <w:rPr>
          <w:sz w:val="20"/>
          <w:szCs w:val="20"/>
        </w:rPr>
        <w:t>provide a university credit, advanced standing and considerable tuition savings.</w:t>
      </w:r>
    </w:p>
    <w:p w14:paraId="3EF24933" w14:textId="77777777" w:rsidR="00731F59" w:rsidRPr="00731F59" w:rsidRDefault="00731F59" w:rsidP="00731F59">
      <w:pPr>
        <w:ind w:left="432"/>
        <w:rPr>
          <w:sz w:val="16"/>
          <w:szCs w:val="16"/>
        </w:rPr>
      </w:pPr>
      <w:r w:rsidRPr="00731F59">
        <w:rPr>
          <w:noProof/>
          <w:sz w:val="16"/>
          <w:szCs w:val="16"/>
        </w:rPr>
        <mc:AlternateContent>
          <mc:Choice Requires="wps">
            <w:drawing>
              <wp:anchor distT="0" distB="0" distL="114300" distR="114300" simplePos="0" relativeHeight="251672576" behindDoc="0" locked="0" layoutInCell="1" allowOverlap="1" wp14:anchorId="3946F384" wp14:editId="71F8E9EA">
                <wp:simplePos x="0" y="0"/>
                <wp:positionH relativeFrom="column">
                  <wp:posOffset>171450</wp:posOffset>
                </wp:positionH>
                <wp:positionV relativeFrom="paragraph">
                  <wp:posOffset>87629</wp:posOffset>
                </wp:positionV>
                <wp:extent cx="5257800" cy="657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257800" cy="657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C890" id="Rectangle 24" o:spid="_x0000_s1026" style="position:absolute;margin-left:13.5pt;margin-top:6.9pt;width:414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" filled="f" strokecolor="windowText" strokeweight="2pt"/>
            </w:pict>
          </mc:Fallback>
        </mc:AlternateContent>
      </w:r>
      <w:r w:rsidRPr="00731F59">
        <w:rPr>
          <w:sz w:val="16"/>
          <w:szCs w:val="16"/>
        </w:rPr>
        <w:t xml:space="preserve">                  </w:t>
      </w:r>
      <w:r w:rsidRPr="00731F59">
        <w:rPr>
          <w:sz w:val="16"/>
          <w:szCs w:val="16"/>
        </w:rPr>
        <w:tab/>
      </w:r>
      <w:r w:rsidRPr="00731F59">
        <w:rPr>
          <w:sz w:val="16"/>
          <w:szCs w:val="16"/>
        </w:rPr>
        <w:tab/>
      </w:r>
    </w:p>
    <w:p w14:paraId="6FEF0DA1" w14:textId="77777777" w:rsidR="00731F59" w:rsidRPr="00731F59" w:rsidRDefault="00731F59" w:rsidP="00731F59">
      <w:pPr>
        <w:ind w:left="432"/>
        <w:jc w:val="center"/>
        <w:rPr>
          <w:b/>
          <w:sz w:val="22"/>
          <w:szCs w:val="22"/>
          <w:u w:val="single"/>
        </w:rPr>
      </w:pPr>
      <w:r w:rsidRPr="00731F59">
        <w:rPr>
          <w:b/>
          <w:sz w:val="22"/>
          <w:szCs w:val="22"/>
          <w:u w:val="single"/>
        </w:rPr>
        <w:t>We offer AP programs in:</w:t>
      </w:r>
    </w:p>
    <w:p w14:paraId="40EACD1A" w14:textId="77777777" w:rsidR="00E124B0" w:rsidRDefault="00731F59" w:rsidP="00E124B0">
      <w:pPr>
        <w:jc w:val="center"/>
        <w:rPr>
          <w:i/>
          <w:sz w:val="22"/>
          <w:szCs w:val="22"/>
        </w:rPr>
      </w:pPr>
      <w:r w:rsidRPr="00731F59">
        <w:rPr>
          <w:i/>
          <w:sz w:val="22"/>
          <w:szCs w:val="22"/>
        </w:rPr>
        <w:t xml:space="preserve">Art, Biology, Chemistry, </w:t>
      </w:r>
      <w:r w:rsidR="00E124B0">
        <w:rPr>
          <w:i/>
          <w:sz w:val="22"/>
          <w:szCs w:val="22"/>
        </w:rPr>
        <w:t xml:space="preserve">Comparative Politics, </w:t>
      </w:r>
      <w:r w:rsidRPr="00731F59">
        <w:rPr>
          <w:i/>
          <w:sz w:val="22"/>
          <w:szCs w:val="22"/>
        </w:rPr>
        <w:t>English</w:t>
      </w:r>
      <w:r w:rsidR="00E124B0">
        <w:rPr>
          <w:i/>
          <w:sz w:val="22"/>
          <w:szCs w:val="22"/>
        </w:rPr>
        <w:t xml:space="preserve"> Language</w:t>
      </w:r>
      <w:r w:rsidRPr="00731F59">
        <w:rPr>
          <w:i/>
          <w:sz w:val="22"/>
          <w:szCs w:val="22"/>
        </w:rPr>
        <w:t>,</w:t>
      </w:r>
    </w:p>
    <w:p w14:paraId="0ACB42C7" w14:textId="77777777" w:rsidR="00731F59" w:rsidRPr="00731F59" w:rsidRDefault="00E124B0" w:rsidP="00731F59">
      <w:pPr>
        <w:ind w:left="432"/>
        <w:jc w:val="center"/>
        <w:rPr>
          <w:i/>
          <w:sz w:val="22"/>
          <w:szCs w:val="22"/>
        </w:rPr>
        <w:sectPr w:rsidR="00731F59" w:rsidRPr="00731F59" w:rsidSect="00731F59">
          <w:headerReference w:type="default" r:id="rId24"/>
          <w:type w:val="continuous"/>
          <w:pgSz w:w="12240" w:h="15840"/>
          <w:pgMar w:top="1260" w:right="1800" w:bottom="1440" w:left="1800" w:header="720" w:footer="720" w:gutter="0"/>
          <w:cols w:space="720"/>
          <w:docGrid w:linePitch="360"/>
        </w:sectPr>
      </w:pPr>
      <w:r>
        <w:rPr>
          <w:i/>
          <w:sz w:val="22"/>
          <w:szCs w:val="22"/>
        </w:rPr>
        <w:t xml:space="preserve">English Literature, </w:t>
      </w:r>
      <w:r w:rsidR="00731F59" w:rsidRPr="00731F59">
        <w:rPr>
          <w:i/>
          <w:sz w:val="22"/>
          <w:szCs w:val="22"/>
        </w:rPr>
        <w:t>French, Mathematics, European History, Physics</w:t>
      </w:r>
    </w:p>
    <w:p w14:paraId="32CD8816" w14:textId="77777777" w:rsidR="00731F59" w:rsidRPr="00731F59" w:rsidRDefault="00731F59" w:rsidP="00731F59">
      <w:pPr>
        <w:ind w:left="432"/>
        <w:jc w:val="center"/>
        <w:rPr>
          <w:i/>
          <w:sz w:val="20"/>
        </w:rPr>
        <w:sectPr w:rsidR="00731F59" w:rsidRPr="00731F59" w:rsidSect="00731F59">
          <w:type w:val="continuous"/>
          <w:pgSz w:w="12240" w:h="15840"/>
          <w:pgMar w:top="1260" w:right="1800" w:bottom="1440" w:left="1800" w:header="720" w:footer="720" w:gutter="0"/>
          <w:cols w:space="720"/>
          <w:docGrid w:linePitch="360"/>
        </w:sectPr>
      </w:pPr>
    </w:p>
    <w:p w14:paraId="11EA8BE3" w14:textId="77777777" w:rsidR="00731F59" w:rsidRPr="00731F59" w:rsidRDefault="00731F59" w:rsidP="00731F59">
      <w:pPr>
        <w:ind w:left="432"/>
        <w:rPr>
          <w:i/>
        </w:rPr>
      </w:pPr>
    </w:p>
    <w:p w14:paraId="6E053969" w14:textId="77777777" w:rsidR="00731F59" w:rsidRPr="00731F59" w:rsidRDefault="00731F59" w:rsidP="00731F59">
      <w:pPr>
        <w:rPr>
          <w:b/>
          <w:sz w:val="20"/>
          <w:szCs w:val="20"/>
        </w:rPr>
        <w:sectPr w:rsidR="00731F59" w:rsidRPr="00731F59" w:rsidSect="00731F59">
          <w:type w:val="continuous"/>
          <w:pgSz w:w="12240" w:h="15840"/>
          <w:pgMar w:top="1260" w:right="1800" w:bottom="1440" w:left="1800" w:header="720" w:footer="720" w:gutter="0"/>
          <w:cols w:space="720"/>
          <w:docGrid w:linePitch="360"/>
        </w:sectPr>
      </w:pPr>
    </w:p>
    <w:p w14:paraId="597868F4" w14:textId="77777777" w:rsidR="00731F59" w:rsidRPr="00731F59" w:rsidRDefault="00731F59" w:rsidP="00731F59">
      <w:pPr>
        <w:rPr>
          <w:b/>
          <w:sz w:val="20"/>
          <w:szCs w:val="22"/>
        </w:rPr>
      </w:pPr>
      <w:r w:rsidRPr="00731F59">
        <w:rPr>
          <w:b/>
          <w:sz w:val="20"/>
          <w:szCs w:val="22"/>
        </w:rPr>
        <w:t>AP English Program</w:t>
      </w:r>
    </w:p>
    <w:p w14:paraId="7B5F438F" w14:textId="77777777" w:rsidR="00731F59" w:rsidRPr="00731F59" w:rsidRDefault="00731F59" w:rsidP="00731F59">
      <w:pPr>
        <w:ind w:left="2880" w:hanging="2880"/>
        <w:rPr>
          <w:sz w:val="18"/>
          <w:szCs w:val="20"/>
        </w:rPr>
      </w:pPr>
      <w:r w:rsidRPr="00731F59">
        <w:rPr>
          <w:i/>
          <w:sz w:val="18"/>
          <w:szCs w:val="22"/>
        </w:rPr>
        <w:t>Grade 10</w:t>
      </w:r>
      <w:r w:rsidRPr="00731F59">
        <w:rPr>
          <w:i/>
          <w:sz w:val="22"/>
          <w:szCs w:val="22"/>
        </w:rPr>
        <w:t xml:space="preserve"> </w:t>
      </w:r>
      <w:r w:rsidR="00DE3253">
        <w:rPr>
          <w:sz w:val="18"/>
          <w:szCs w:val="20"/>
        </w:rPr>
        <w:t>English 10</w:t>
      </w:r>
      <w:r w:rsidRPr="00731F59">
        <w:rPr>
          <w:sz w:val="18"/>
          <w:szCs w:val="20"/>
        </w:rPr>
        <w:t xml:space="preserve"> (full year)</w:t>
      </w:r>
    </w:p>
    <w:p w14:paraId="10AFCCDF" w14:textId="77777777" w:rsidR="00DE3253" w:rsidRDefault="00731F59" w:rsidP="00731F59">
      <w:pPr>
        <w:ind w:left="2880" w:hanging="2880"/>
        <w:rPr>
          <w:sz w:val="18"/>
          <w:szCs w:val="22"/>
        </w:rPr>
      </w:pPr>
      <w:r w:rsidRPr="00731F59">
        <w:rPr>
          <w:i/>
          <w:sz w:val="18"/>
          <w:szCs w:val="22"/>
        </w:rPr>
        <w:t xml:space="preserve">Grade 11 </w:t>
      </w:r>
      <w:r w:rsidRPr="00731F59">
        <w:rPr>
          <w:sz w:val="18"/>
          <w:szCs w:val="22"/>
        </w:rPr>
        <w:t>English 111</w:t>
      </w:r>
    </w:p>
    <w:p w14:paraId="43534DAB" w14:textId="77777777" w:rsidR="00731F59" w:rsidRPr="00731F59" w:rsidRDefault="00DE3253" w:rsidP="00DE3253">
      <w:pPr>
        <w:ind w:left="2880" w:hanging="2160"/>
        <w:rPr>
          <w:sz w:val="18"/>
          <w:szCs w:val="20"/>
        </w:rPr>
      </w:pPr>
      <w:r>
        <w:rPr>
          <w:sz w:val="18"/>
          <w:szCs w:val="20"/>
        </w:rPr>
        <w:t>AP Seminar 120</w:t>
      </w:r>
      <w:r w:rsidR="00731F59" w:rsidRPr="00731F59">
        <w:rPr>
          <w:sz w:val="18"/>
          <w:szCs w:val="20"/>
        </w:rPr>
        <w:t xml:space="preserve"> </w:t>
      </w:r>
    </w:p>
    <w:p w14:paraId="6DD77DF9" w14:textId="77777777" w:rsidR="00731F59" w:rsidRPr="00731F59" w:rsidRDefault="00731F59" w:rsidP="00731F59">
      <w:pPr>
        <w:rPr>
          <w:sz w:val="18"/>
          <w:szCs w:val="22"/>
        </w:rPr>
      </w:pPr>
      <w:r w:rsidRPr="00731F59">
        <w:rPr>
          <w:i/>
          <w:sz w:val="18"/>
          <w:szCs w:val="18"/>
        </w:rPr>
        <w:t>Grade 12</w:t>
      </w:r>
      <w:r w:rsidRPr="00731F59">
        <w:rPr>
          <w:i/>
          <w:sz w:val="22"/>
          <w:szCs w:val="22"/>
        </w:rPr>
        <w:tab/>
      </w:r>
      <w:r w:rsidRPr="00731F59">
        <w:rPr>
          <w:sz w:val="16"/>
          <w:szCs w:val="22"/>
        </w:rPr>
        <w:t xml:space="preserve"> </w:t>
      </w:r>
      <w:r w:rsidRPr="00731F59">
        <w:rPr>
          <w:sz w:val="18"/>
          <w:szCs w:val="18"/>
        </w:rPr>
        <w:t>English 121</w:t>
      </w:r>
    </w:p>
    <w:p w14:paraId="7F08A606" w14:textId="77777777" w:rsidR="00731F59" w:rsidRPr="00731F59" w:rsidRDefault="00731F59" w:rsidP="00731F59">
      <w:pPr>
        <w:ind w:left="2880" w:hanging="2160"/>
        <w:rPr>
          <w:sz w:val="18"/>
          <w:szCs w:val="18"/>
        </w:rPr>
      </w:pPr>
      <w:r w:rsidRPr="00731F59">
        <w:rPr>
          <w:sz w:val="18"/>
          <w:szCs w:val="18"/>
        </w:rPr>
        <w:t>AP English 120</w:t>
      </w:r>
    </w:p>
    <w:p w14:paraId="09D63C07" w14:textId="77777777" w:rsidR="00731F59" w:rsidRPr="00731F59" w:rsidRDefault="00731F59" w:rsidP="00731F59">
      <w:pPr>
        <w:rPr>
          <w:b/>
          <w:sz w:val="20"/>
          <w:szCs w:val="22"/>
        </w:rPr>
      </w:pPr>
    </w:p>
    <w:p w14:paraId="7AC99827" w14:textId="77777777" w:rsidR="00731F59" w:rsidRPr="00731F59" w:rsidRDefault="00731F59" w:rsidP="00731F59">
      <w:pPr>
        <w:rPr>
          <w:sz w:val="20"/>
          <w:szCs w:val="20"/>
        </w:rPr>
      </w:pPr>
      <w:r w:rsidRPr="00731F59">
        <w:rPr>
          <w:b/>
          <w:sz w:val="20"/>
          <w:szCs w:val="22"/>
        </w:rPr>
        <w:t>AP French Program</w:t>
      </w:r>
      <w:r w:rsidRPr="00731F59">
        <w:rPr>
          <w:sz w:val="22"/>
          <w:szCs w:val="22"/>
        </w:rPr>
        <w:tab/>
      </w:r>
    </w:p>
    <w:p w14:paraId="22DF188A" w14:textId="77777777" w:rsidR="00731F59" w:rsidRPr="00731F59" w:rsidRDefault="00731F59" w:rsidP="00731F59">
      <w:pPr>
        <w:rPr>
          <w:sz w:val="18"/>
          <w:szCs w:val="22"/>
        </w:rPr>
      </w:pPr>
      <w:r w:rsidRPr="00731F59">
        <w:rPr>
          <w:i/>
          <w:sz w:val="18"/>
          <w:szCs w:val="22"/>
        </w:rPr>
        <w:t>Grade 9</w:t>
      </w:r>
      <w:r w:rsidRPr="00731F59">
        <w:rPr>
          <w:i/>
          <w:sz w:val="22"/>
          <w:szCs w:val="22"/>
        </w:rPr>
        <w:t xml:space="preserve"> </w:t>
      </w:r>
      <w:r w:rsidRPr="00731F59">
        <w:rPr>
          <w:sz w:val="18"/>
          <w:szCs w:val="22"/>
        </w:rPr>
        <w:t>FI Language Arts 9</w:t>
      </w:r>
      <w:r w:rsidRPr="00731F59">
        <w:rPr>
          <w:sz w:val="22"/>
          <w:szCs w:val="22"/>
        </w:rPr>
        <w:tab/>
        <w:t xml:space="preserve"> </w:t>
      </w:r>
    </w:p>
    <w:p w14:paraId="63BD3016" w14:textId="77777777" w:rsidR="00731F59" w:rsidRPr="00731F59" w:rsidRDefault="00731F59" w:rsidP="00731F59">
      <w:pPr>
        <w:ind w:left="5040" w:hanging="5040"/>
        <w:rPr>
          <w:sz w:val="18"/>
          <w:szCs w:val="22"/>
        </w:rPr>
      </w:pPr>
      <w:r w:rsidRPr="00731F59">
        <w:rPr>
          <w:i/>
          <w:sz w:val="18"/>
          <w:szCs w:val="22"/>
        </w:rPr>
        <w:t>Grade 10</w:t>
      </w:r>
      <w:r w:rsidRPr="00731F59">
        <w:rPr>
          <w:sz w:val="22"/>
          <w:szCs w:val="22"/>
        </w:rPr>
        <w:t xml:space="preserve"> </w:t>
      </w:r>
      <w:r w:rsidRPr="00731F59">
        <w:rPr>
          <w:sz w:val="18"/>
          <w:szCs w:val="22"/>
        </w:rPr>
        <w:t>FI Language Arts</w:t>
      </w:r>
      <w:r w:rsidR="00AD4C63">
        <w:rPr>
          <w:sz w:val="18"/>
          <w:szCs w:val="22"/>
        </w:rPr>
        <w:t xml:space="preserve"> </w:t>
      </w:r>
      <w:r w:rsidRPr="00731F59">
        <w:rPr>
          <w:sz w:val="18"/>
          <w:szCs w:val="22"/>
        </w:rPr>
        <w:t>10</w:t>
      </w:r>
    </w:p>
    <w:p w14:paraId="6BEAA08B" w14:textId="77777777" w:rsidR="00731F59" w:rsidRPr="00731F59" w:rsidRDefault="00731F59" w:rsidP="00731F59">
      <w:pPr>
        <w:rPr>
          <w:sz w:val="18"/>
          <w:szCs w:val="22"/>
        </w:rPr>
      </w:pPr>
      <w:r w:rsidRPr="00731F59">
        <w:rPr>
          <w:i/>
          <w:sz w:val="18"/>
          <w:szCs w:val="22"/>
        </w:rPr>
        <w:t>Grade 11</w:t>
      </w:r>
      <w:r w:rsidRPr="00731F59">
        <w:rPr>
          <w:sz w:val="22"/>
          <w:szCs w:val="22"/>
        </w:rPr>
        <w:t xml:space="preserve"> </w:t>
      </w:r>
      <w:r w:rsidRPr="00731F59">
        <w:rPr>
          <w:sz w:val="18"/>
          <w:szCs w:val="22"/>
        </w:rPr>
        <w:t>FI Language Arts</w:t>
      </w:r>
      <w:r w:rsidR="00AD4C63">
        <w:rPr>
          <w:sz w:val="18"/>
          <w:szCs w:val="22"/>
        </w:rPr>
        <w:t xml:space="preserve"> </w:t>
      </w:r>
      <w:r w:rsidRPr="00731F59">
        <w:rPr>
          <w:sz w:val="18"/>
          <w:szCs w:val="22"/>
        </w:rPr>
        <w:t>110</w:t>
      </w:r>
    </w:p>
    <w:p w14:paraId="231DEB8F" w14:textId="77777777" w:rsidR="00731F59" w:rsidRPr="00731F59" w:rsidRDefault="00731F59" w:rsidP="00731F59">
      <w:pPr>
        <w:rPr>
          <w:sz w:val="16"/>
          <w:szCs w:val="22"/>
        </w:rPr>
      </w:pPr>
      <w:r w:rsidRPr="00731F59">
        <w:rPr>
          <w:i/>
          <w:sz w:val="18"/>
          <w:szCs w:val="22"/>
        </w:rPr>
        <w:t>Grade 12</w:t>
      </w:r>
      <w:r w:rsidRPr="00731F59">
        <w:rPr>
          <w:sz w:val="22"/>
          <w:szCs w:val="22"/>
        </w:rPr>
        <w:t xml:space="preserve"> </w:t>
      </w:r>
      <w:r w:rsidRPr="00731F59">
        <w:rPr>
          <w:sz w:val="18"/>
          <w:szCs w:val="22"/>
        </w:rPr>
        <w:t>FI Language Art</w:t>
      </w:r>
      <w:r w:rsidRPr="00731F59">
        <w:rPr>
          <w:sz w:val="18"/>
          <w:szCs w:val="18"/>
        </w:rPr>
        <w:t>s</w:t>
      </w:r>
      <w:r w:rsidR="00AD4C63">
        <w:rPr>
          <w:sz w:val="18"/>
          <w:szCs w:val="18"/>
        </w:rPr>
        <w:t xml:space="preserve"> </w:t>
      </w:r>
      <w:r w:rsidRPr="00731F59">
        <w:rPr>
          <w:sz w:val="18"/>
          <w:szCs w:val="18"/>
        </w:rPr>
        <w:t xml:space="preserve">120  </w:t>
      </w:r>
    </w:p>
    <w:p w14:paraId="4DE2988D" w14:textId="77777777" w:rsidR="00731F59" w:rsidRPr="00731F59" w:rsidRDefault="00731F59" w:rsidP="00731F59">
      <w:pPr>
        <w:ind w:firstLine="720"/>
        <w:rPr>
          <w:sz w:val="18"/>
          <w:szCs w:val="18"/>
        </w:rPr>
      </w:pPr>
      <w:r w:rsidRPr="00731F59">
        <w:rPr>
          <w:sz w:val="18"/>
          <w:szCs w:val="18"/>
        </w:rPr>
        <w:t>AP French 120</w:t>
      </w:r>
    </w:p>
    <w:p w14:paraId="09033DA1" w14:textId="77777777" w:rsidR="00731F59" w:rsidRPr="00731F59" w:rsidRDefault="00731F59" w:rsidP="00731F59">
      <w:pPr>
        <w:rPr>
          <w:sz w:val="18"/>
          <w:szCs w:val="18"/>
        </w:rPr>
      </w:pPr>
    </w:p>
    <w:p w14:paraId="5C600C3F" w14:textId="77777777" w:rsidR="00731F59" w:rsidRPr="00A22832" w:rsidRDefault="00731F59" w:rsidP="00731F59">
      <w:pPr>
        <w:rPr>
          <w:b/>
          <w:sz w:val="20"/>
          <w:szCs w:val="18"/>
        </w:rPr>
      </w:pPr>
      <w:r w:rsidRPr="00A22832">
        <w:rPr>
          <w:b/>
          <w:sz w:val="20"/>
          <w:szCs w:val="18"/>
        </w:rPr>
        <w:t>AP Capstone Certificate</w:t>
      </w:r>
    </w:p>
    <w:p w14:paraId="6BC2C704" w14:textId="77777777" w:rsidR="00731F59" w:rsidRPr="00731F59" w:rsidRDefault="00731F59" w:rsidP="00731F59">
      <w:pPr>
        <w:rPr>
          <w:sz w:val="20"/>
          <w:szCs w:val="20"/>
        </w:rPr>
      </w:pPr>
      <w:r w:rsidRPr="00731F59">
        <w:rPr>
          <w:i/>
          <w:sz w:val="18"/>
          <w:szCs w:val="18"/>
        </w:rPr>
        <w:t>Grade 1</w:t>
      </w:r>
      <w:r w:rsidR="00E124B0">
        <w:rPr>
          <w:i/>
          <w:sz w:val="18"/>
          <w:szCs w:val="18"/>
        </w:rPr>
        <w:t>1</w:t>
      </w:r>
      <w:r w:rsidRPr="00731F59">
        <w:rPr>
          <w:sz w:val="20"/>
          <w:szCs w:val="20"/>
        </w:rPr>
        <w:t xml:space="preserve"> </w:t>
      </w:r>
      <w:r w:rsidRPr="00731F59">
        <w:rPr>
          <w:sz w:val="18"/>
          <w:szCs w:val="18"/>
        </w:rPr>
        <w:t>AP Seminar</w:t>
      </w:r>
    </w:p>
    <w:p w14:paraId="2A59E781" w14:textId="77777777" w:rsidR="00731F59" w:rsidRPr="00731F59" w:rsidRDefault="00731F59" w:rsidP="00731F59">
      <w:pPr>
        <w:rPr>
          <w:b/>
        </w:rPr>
      </w:pPr>
      <w:r w:rsidRPr="00731F59">
        <w:rPr>
          <w:i/>
          <w:sz w:val="18"/>
          <w:szCs w:val="18"/>
        </w:rPr>
        <w:t>Grade 12</w:t>
      </w:r>
      <w:r w:rsidRPr="00731F59">
        <w:rPr>
          <w:sz w:val="20"/>
          <w:szCs w:val="20"/>
        </w:rPr>
        <w:t xml:space="preserve"> </w:t>
      </w:r>
      <w:r w:rsidRPr="00731F59">
        <w:rPr>
          <w:sz w:val="18"/>
          <w:szCs w:val="18"/>
        </w:rPr>
        <w:t>AP Research</w:t>
      </w:r>
      <w:r w:rsidRPr="00731F59">
        <w:rPr>
          <w:b/>
          <w:sz w:val="20"/>
          <w:szCs w:val="20"/>
        </w:rPr>
        <w:br w:type="column"/>
      </w:r>
      <w:r w:rsidRPr="00731F59">
        <w:rPr>
          <w:b/>
          <w:sz w:val="20"/>
          <w:szCs w:val="20"/>
        </w:rPr>
        <w:t>AP History Program</w:t>
      </w:r>
      <w:r w:rsidRPr="00731F59">
        <w:rPr>
          <w:sz w:val="20"/>
          <w:szCs w:val="22"/>
        </w:rPr>
        <w:tab/>
      </w:r>
      <w:r w:rsidRPr="00731F59">
        <w:rPr>
          <w:sz w:val="22"/>
          <w:szCs w:val="22"/>
        </w:rPr>
        <w:t xml:space="preserve"> </w:t>
      </w:r>
    </w:p>
    <w:p w14:paraId="56130DDD" w14:textId="77777777" w:rsidR="00731F59" w:rsidRPr="00731F59" w:rsidRDefault="00731F59" w:rsidP="00731F59">
      <w:pPr>
        <w:rPr>
          <w:sz w:val="18"/>
          <w:szCs w:val="18"/>
        </w:rPr>
      </w:pPr>
      <w:r w:rsidRPr="00731F59">
        <w:rPr>
          <w:i/>
          <w:sz w:val="18"/>
          <w:szCs w:val="22"/>
        </w:rPr>
        <w:t>Grade 10</w:t>
      </w:r>
      <w:r w:rsidRPr="00731F59">
        <w:rPr>
          <w:i/>
          <w:sz w:val="22"/>
          <w:szCs w:val="22"/>
        </w:rPr>
        <w:t xml:space="preserve"> </w:t>
      </w:r>
      <w:r w:rsidRPr="00731F59">
        <w:rPr>
          <w:sz w:val="18"/>
          <w:szCs w:val="22"/>
        </w:rPr>
        <w:t>Social Studies 10/FI Social Studies 10</w:t>
      </w:r>
      <w:r w:rsidRPr="00731F59">
        <w:rPr>
          <w:b/>
        </w:rPr>
        <w:tab/>
      </w:r>
      <w:r w:rsidRPr="00731F59">
        <w:rPr>
          <w:b/>
          <w:sz w:val="22"/>
          <w:szCs w:val="22"/>
        </w:rPr>
        <w:t xml:space="preserve"> </w:t>
      </w:r>
    </w:p>
    <w:p w14:paraId="3407B47F" w14:textId="77777777" w:rsidR="00731F59" w:rsidRPr="00731F59" w:rsidRDefault="00731F59" w:rsidP="00731F59">
      <w:pPr>
        <w:rPr>
          <w:sz w:val="18"/>
          <w:szCs w:val="22"/>
        </w:rPr>
      </w:pPr>
      <w:r w:rsidRPr="00731F59">
        <w:rPr>
          <w:i/>
          <w:sz w:val="18"/>
          <w:szCs w:val="22"/>
        </w:rPr>
        <w:t>Grade 11</w:t>
      </w:r>
      <w:r w:rsidRPr="00731F59">
        <w:rPr>
          <w:i/>
          <w:sz w:val="22"/>
          <w:szCs w:val="22"/>
        </w:rPr>
        <w:t xml:space="preserve"> </w:t>
      </w:r>
      <w:r w:rsidRPr="00731F59">
        <w:rPr>
          <w:sz w:val="18"/>
          <w:szCs w:val="22"/>
        </w:rPr>
        <w:t>Modern History 111/FI</w:t>
      </w:r>
      <w:r w:rsidRPr="00731F59">
        <w:rPr>
          <w:sz w:val="22"/>
          <w:szCs w:val="22"/>
        </w:rPr>
        <w:t xml:space="preserve"> </w:t>
      </w:r>
      <w:r w:rsidRPr="00731F59">
        <w:rPr>
          <w:sz w:val="18"/>
          <w:szCs w:val="18"/>
        </w:rPr>
        <w:t>Modern History 111</w:t>
      </w:r>
    </w:p>
    <w:p w14:paraId="26A4447B" w14:textId="77777777" w:rsidR="00731F59" w:rsidRPr="00731F59" w:rsidRDefault="00AB4D04" w:rsidP="00AB4D04">
      <w:pPr>
        <w:rPr>
          <w:sz w:val="18"/>
          <w:szCs w:val="22"/>
        </w:rPr>
      </w:pPr>
      <w:r w:rsidRPr="00AB4D04">
        <w:rPr>
          <w:i/>
          <w:sz w:val="18"/>
          <w:szCs w:val="22"/>
        </w:rPr>
        <w:t>Grade 12</w:t>
      </w:r>
      <w:r>
        <w:rPr>
          <w:sz w:val="18"/>
          <w:szCs w:val="22"/>
        </w:rPr>
        <w:tab/>
      </w:r>
      <w:r w:rsidR="00731F59" w:rsidRPr="00731F59">
        <w:rPr>
          <w:sz w:val="18"/>
          <w:szCs w:val="22"/>
        </w:rPr>
        <w:t>AP Euro History 120</w:t>
      </w:r>
      <w:r w:rsidR="00E124B0">
        <w:rPr>
          <w:sz w:val="18"/>
          <w:szCs w:val="22"/>
        </w:rPr>
        <w:t xml:space="preserve"> </w:t>
      </w:r>
      <w:r>
        <w:rPr>
          <w:sz w:val="18"/>
          <w:szCs w:val="22"/>
        </w:rPr>
        <w:t xml:space="preserve">&amp; </w:t>
      </w:r>
      <w:r w:rsidR="00E124B0">
        <w:rPr>
          <w:sz w:val="18"/>
          <w:szCs w:val="22"/>
        </w:rPr>
        <w:t>AP Comp. Politics</w:t>
      </w:r>
    </w:p>
    <w:p w14:paraId="06E3DC15" w14:textId="77777777" w:rsidR="00731F59" w:rsidRPr="00731F59" w:rsidRDefault="00731F59" w:rsidP="00731F59">
      <w:pPr>
        <w:ind w:firstLine="720"/>
        <w:rPr>
          <w:sz w:val="22"/>
          <w:szCs w:val="22"/>
        </w:rPr>
      </w:pPr>
    </w:p>
    <w:p w14:paraId="6E7ECA59" w14:textId="77777777" w:rsidR="00731F59" w:rsidRPr="00731F59" w:rsidRDefault="00731F59" w:rsidP="00731F59">
      <w:pPr>
        <w:rPr>
          <w:sz w:val="22"/>
          <w:szCs w:val="22"/>
        </w:rPr>
      </w:pPr>
      <w:r w:rsidRPr="00731F59">
        <w:rPr>
          <w:b/>
          <w:sz w:val="20"/>
          <w:szCs w:val="22"/>
        </w:rPr>
        <w:t>AP Math Program</w:t>
      </w:r>
      <w:r w:rsidRPr="00731F59">
        <w:rPr>
          <w:sz w:val="22"/>
          <w:szCs w:val="22"/>
        </w:rPr>
        <w:tab/>
        <w:t xml:space="preserve">             </w:t>
      </w:r>
    </w:p>
    <w:p w14:paraId="1125A56E" w14:textId="77777777" w:rsidR="00731F59" w:rsidRPr="00731F59" w:rsidRDefault="00731F59" w:rsidP="00731F59">
      <w:pPr>
        <w:rPr>
          <w:sz w:val="18"/>
          <w:szCs w:val="20"/>
        </w:rPr>
      </w:pPr>
      <w:r w:rsidRPr="00731F59">
        <w:rPr>
          <w:i/>
          <w:sz w:val="18"/>
          <w:szCs w:val="20"/>
        </w:rPr>
        <w:t>Grade 10</w:t>
      </w:r>
      <w:r w:rsidRPr="00731F59">
        <w:rPr>
          <w:sz w:val="18"/>
          <w:szCs w:val="20"/>
        </w:rPr>
        <w:t xml:space="preserve"> </w:t>
      </w:r>
      <w:r w:rsidR="00DE3253">
        <w:rPr>
          <w:sz w:val="18"/>
          <w:szCs w:val="20"/>
        </w:rPr>
        <w:t>Numbers Relations Functions 10</w:t>
      </w:r>
      <w:r w:rsidRPr="00731F59">
        <w:rPr>
          <w:sz w:val="18"/>
          <w:szCs w:val="20"/>
        </w:rPr>
        <w:t xml:space="preserve"> </w:t>
      </w:r>
    </w:p>
    <w:p w14:paraId="6C48326B" w14:textId="77777777" w:rsidR="00731F59" w:rsidRPr="00731F59" w:rsidRDefault="00731F59" w:rsidP="00731F59">
      <w:pPr>
        <w:rPr>
          <w:sz w:val="18"/>
          <w:szCs w:val="22"/>
        </w:rPr>
      </w:pPr>
      <w:r w:rsidRPr="00731F59">
        <w:rPr>
          <w:sz w:val="18"/>
          <w:szCs w:val="20"/>
        </w:rPr>
        <w:tab/>
        <w:t>Foundations of Math 110</w:t>
      </w:r>
      <w:r w:rsidRPr="00731F59">
        <w:rPr>
          <w:sz w:val="22"/>
          <w:szCs w:val="22"/>
        </w:rPr>
        <w:t xml:space="preserve"> </w:t>
      </w:r>
    </w:p>
    <w:p w14:paraId="28C31B53" w14:textId="77777777" w:rsidR="00731F59" w:rsidRPr="00731F59" w:rsidRDefault="00731F59" w:rsidP="00731F59">
      <w:pPr>
        <w:rPr>
          <w:b/>
          <w:sz w:val="22"/>
          <w:szCs w:val="22"/>
        </w:rPr>
      </w:pPr>
      <w:r w:rsidRPr="00731F59">
        <w:rPr>
          <w:i/>
          <w:sz w:val="18"/>
          <w:szCs w:val="20"/>
        </w:rPr>
        <w:t>Grade</w:t>
      </w:r>
      <w:r w:rsidRPr="00731F59">
        <w:rPr>
          <w:sz w:val="18"/>
          <w:szCs w:val="20"/>
        </w:rPr>
        <w:t xml:space="preserve"> </w:t>
      </w:r>
      <w:r w:rsidRPr="00731F59">
        <w:rPr>
          <w:i/>
          <w:sz w:val="18"/>
          <w:szCs w:val="20"/>
        </w:rPr>
        <w:t>11</w:t>
      </w:r>
      <w:r w:rsidR="00AD4C63">
        <w:rPr>
          <w:i/>
          <w:sz w:val="18"/>
          <w:szCs w:val="20"/>
        </w:rPr>
        <w:t xml:space="preserve"> </w:t>
      </w:r>
      <w:r w:rsidRPr="00731F59">
        <w:rPr>
          <w:sz w:val="18"/>
          <w:szCs w:val="20"/>
        </w:rPr>
        <w:t>Pre-Calculus 110</w:t>
      </w:r>
    </w:p>
    <w:p w14:paraId="5FFBFAB8" w14:textId="77777777" w:rsidR="00731F59" w:rsidRPr="00EC7127" w:rsidRDefault="00731F59" w:rsidP="00731F59">
      <w:pPr>
        <w:ind w:firstLine="720"/>
        <w:rPr>
          <w:sz w:val="18"/>
          <w:szCs w:val="18"/>
          <w:lang w:val="fr-FR"/>
        </w:rPr>
      </w:pPr>
      <w:r w:rsidRPr="00EC7127">
        <w:rPr>
          <w:sz w:val="18"/>
          <w:szCs w:val="18"/>
          <w:lang w:val="fr-FR"/>
        </w:rPr>
        <w:t>Pre-</w:t>
      </w:r>
      <w:proofErr w:type="spellStart"/>
      <w:r w:rsidRPr="00EC7127">
        <w:rPr>
          <w:sz w:val="18"/>
          <w:szCs w:val="18"/>
          <w:lang w:val="fr-FR"/>
        </w:rPr>
        <w:t>Calculus</w:t>
      </w:r>
      <w:proofErr w:type="spellEnd"/>
      <w:r w:rsidRPr="00EC7127">
        <w:rPr>
          <w:sz w:val="18"/>
          <w:szCs w:val="18"/>
          <w:lang w:val="fr-FR"/>
        </w:rPr>
        <w:t xml:space="preserve"> 120A</w:t>
      </w:r>
      <w:r w:rsidR="00AD4C63" w:rsidRPr="00EC7127">
        <w:rPr>
          <w:sz w:val="18"/>
          <w:szCs w:val="18"/>
          <w:lang w:val="fr-FR"/>
        </w:rPr>
        <w:t>/</w:t>
      </w:r>
      <w:r w:rsidRPr="00EC7127">
        <w:rPr>
          <w:sz w:val="18"/>
          <w:szCs w:val="18"/>
          <w:lang w:val="fr-FR"/>
        </w:rPr>
        <w:t>B</w:t>
      </w:r>
    </w:p>
    <w:p w14:paraId="60CE4E31" w14:textId="77777777" w:rsidR="00731F59" w:rsidRPr="00EC7127" w:rsidRDefault="00731F59" w:rsidP="00AB4D04">
      <w:pPr>
        <w:ind w:left="720" w:hanging="720"/>
        <w:rPr>
          <w:sz w:val="18"/>
          <w:szCs w:val="18"/>
          <w:lang w:val="fr-FR"/>
        </w:rPr>
      </w:pPr>
      <w:r w:rsidRPr="00EC7127">
        <w:rPr>
          <w:i/>
          <w:sz w:val="18"/>
          <w:szCs w:val="18"/>
          <w:lang w:val="fr-FR"/>
        </w:rPr>
        <w:t xml:space="preserve">Grade 12 </w:t>
      </w:r>
      <w:proofErr w:type="spellStart"/>
      <w:r w:rsidR="00AB4D04" w:rsidRPr="00EC7127">
        <w:rPr>
          <w:sz w:val="18"/>
          <w:szCs w:val="18"/>
          <w:lang w:val="fr-FR"/>
        </w:rPr>
        <w:t>Calculus</w:t>
      </w:r>
      <w:proofErr w:type="spellEnd"/>
      <w:r w:rsidR="00AB4D04" w:rsidRPr="00EC7127">
        <w:rPr>
          <w:sz w:val="18"/>
          <w:szCs w:val="18"/>
          <w:lang w:val="fr-FR"/>
        </w:rPr>
        <w:t xml:space="preserve"> 120</w:t>
      </w:r>
      <w:r w:rsidR="00AB4D04" w:rsidRPr="00EC7127">
        <w:rPr>
          <w:sz w:val="18"/>
          <w:szCs w:val="18"/>
          <w:lang w:val="fr-FR"/>
        </w:rPr>
        <w:br/>
        <w:t xml:space="preserve">AP </w:t>
      </w:r>
      <w:proofErr w:type="spellStart"/>
      <w:r w:rsidR="00AB4D04" w:rsidRPr="00EC7127">
        <w:rPr>
          <w:sz w:val="18"/>
          <w:szCs w:val="18"/>
          <w:lang w:val="fr-FR"/>
        </w:rPr>
        <w:t>Calculus</w:t>
      </w:r>
      <w:proofErr w:type="spellEnd"/>
      <w:r w:rsidR="00AB4D04" w:rsidRPr="00EC7127">
        <w:rPr>
          <w:sz w:val="18"/>
          <w:szCs w:val="18"/>
          <w:lang w:val="fr-FR"/>
        </w:rPr>
        <w:t xml:space="preserve"> 120</w:t>
      </w:r>
    </w:p>
    <w:p w14:paraId="659A9679" w14:textId="77777777" w:rsidR="00731F59" w:rsidRPr="00EC7127" w:rsidRDefault="00731F59" w:rsidP="00731F59">
      <w:pPr>
        <w:rPr>
          <w:b/>
          <w:sz w:val="20"/>
          <w:szCs w:val="22"/>
          <w:lang w:val="fr-FR"/>
        </w:rPr>
      </w:pPr>
    </w:p>
    <w:p w14:paraId="768B96A4" w14:textId="77777777" w:rsidR="00731F59" w:rsidRPr="00731F59" w:rsidRDefault="00731F59" w:rsidP="00731F59">
      <w:pPr>
        <w:rPr>
          <w:b/>
          <w:sz w:val="20"/>
          <w:szCs w:val="22"/>
        </w:rPr>
      </w:pPr>
      <w:r w:rsidRPr="00731F59">
        <w:rPr>
          <w:b/>
          <w:sz w:val="20"/>
          <w:szCs w:val="20"/>
        </w:rPr>
        <w:t>AP Art Program</w:t>
      </w:r>
      <w:r w:rsidRPr="00731F59">
        <w:rPr>
          <w:b/>
          <w:sz w:val="20"/>
          <w:szCs w:val="22"/>
        </w:rPr>
        <w:t xml:space="preserve"> </w:t>
      </w:r>
    </w:p>
    <w:p w14:paraId="641F06FD" w14:textId="77777777" w:rsidR="00731F59" w:rsidRPr="00731F59" w:rsidRDefault="00731F59" w:rsidP="00731F59">
      <w:pPr>
        <w:rPr>
          <w:sz w:val="18"/>
          <w:szCs w:val="18"/>
        </w:rPr>
      </w:pPr>
      <w:r w:rsidRPr="00731F59">
        <w:rPr>
          <w:i/>
          <w:sz w:val="18"/>
          <w:szCs w:val="18"/>
        </w:rPr>
        <w:t xml:space="preserve">Grade </w:t>
      </w:r>
      <w:proofErr w:type="gramStart"/>
      <w:r w:rsidRPr="00731F59">
        <w:rPr>
          <w:i/>
          <w:sz w:val="18"/>
          <w:szCs w:val="18"/>
        </w:rPr>
        <w:t xml:space="preserve">9  </w:t>
      </w:r>
      <w:r w:rsidRPr="00731F59">
        <w:rPr>
          <w:sz w:val="18"/>
          <w:szCs w:val="18"/>
        </w:rPr>
        <w:t>Visual</w:t>
      </w:r>
      <w:proofErr w:type="gramEnd"/>
      <w:r w:rsidRPr="00731F59">
        <w:rPr>
          <w:sz w:val="18"/>
          <w:szCs w:val="18"/>
        </w:rPr>
        <w:t xml:space="preserve"> Art 9</w:t>
      </w:r>
    </w:p>
    <w:p w14:paraId="155C0A07" w14:textId="77777777" w:rsidR="00731F59" w:rsidRPr="00731F59" w:rsidRDefault="00731F59" w:rsidP="00731F59">
      <w:pPr>
        <w:rPr>
          <w:sz w:val="18"/>
          <w:szCs w:val="18"/>
        </w:rPr>
      </w:pPr>
      <w:r w:rsidRPr="00731F59">
        <w:rPr>
          <w:i/>
          <w:sz w:val="18"/>
          <w:szCs w:val="18"/>
        </w:rPr>
        <w:t xml:space="preserve">Grade 10 </w:t>
      </w:r>
      <w:r w:rsidRPr="00731F59">
        <w:rPr>
          <w:sz w:val="18"/>
          <w:szCs w:val="18"/>
        </w:rPr>
        <w:t>Visual Art 10</w:t>
      </w:r>
    </w:p>
    <w:p w14:paraId="06F97A86" w14:textId="77777777" w:rsidR="00731F59" w:rsidRPr="00731F59" w:rsidRDefault="00731F59" w:rsidP="00731F59">
      <w:pPr>
        <w:rPr>
          <w:b/>
          <w:sz w:val="20"/>
          <w:szCs w:val="22"/>
        </w:rPr>
      </w:pPr>
      <w:r w:rsidRPr="00731F59">
        <w:rPr>
          <w:i/>
          <w:sz w:val="18"/>
          <w:szCs w:val="18"/>
        </w:rPr>
        <w:t xml:space="preserve">Grade 11 </w:t>
      </w:r>
      <w:r w:rsidRPr="00731F59">
        <w:rPr>
          <w:sz w:val="18"/>
          <w:szCs w:val="18"/>
        </w:rPr>
        <w:t>Visual Art 110</w:t>
      </w:r>
      <w:r w:rsidRPr="00731F59">
        <w:rPr>
          <w:sz w:val="22"/>
          <w:szCs w:val="22"/>
        </w:rPr>
        <w:t xml:space="preserve">   </w:t>
      </w:r>
    </w:p>
    <w:p w14:paraId="2BDE2133" w14:textId="77777777" w:rsidR="00731F59" w:rsidRPr="00731F59" w:rsidRDefault="00731F59" w:rsidP="00731F59">
      <w:pPr>
        <w:rPr>
          <w:sz w:val="18"/>
          <w:szCs w:val="18"/>
        </w:rPr>
      </w:pPr>
      <w:r w:rsidRPr="00731F59">
        <w:rPr>
          <w:i/>
          <w:sz w:val="18"/>
          <w:szCs w:val="18"/>
        </w:rPr>
        <w:t xml:space="preserve">Grade 12 </w:t>
      </w:r>
      <w:r w:rsidRPr="00731F59">
        <w:rPr>
          <w:sz w:val="18"/>
          <w:szCs w:val="18"/>
        </w:rPr>
        <w:t>Visual Art 120</w:t>
      </w:r>
    </w:p>
    <w:p w14:paraId="03AC760D" w14:textId="77777777" w:rsidR="00731F59" w:rsidRPr="00731F59" w:rsidRDefault="00731F59" w:rsidP="00731F59">
      <w:pPr>
        <w:ind w:firstLine="720"/>
        <w:rPr>
          <w:b/>
          <w:sz w:val="20"/>
          <w:szCs w:val="22"/>
        </w:rPr>
      </w:pPr>
      <w:r w:rsidRPr="00731F59">
        <w:rPr>
          <w:sz w:val="18"/>
          <w:szCs w:val="18"/>
        </w:rPr>
        <w:t>AP Studio Art 120</w:t>
      </w:r>
      <w:r w:rsidRPr="00731F59">
        <w:rPr>
          <w:sz w:val="22"/>
          <w:szCs w:val="22"/>
        </w:rPr>
        <w:t xml:space="preserve">    </w:t>
      </w:r>
      <w:r w:rsidRPr="00731F59">
        <w:rPr>
          <w:i/>
          <w:sz w:val="18"/>
          <w:szCs w:val="22"/>
        </w:rPr>
        <w:t xml:space="preserve">        </w:t>
      </w:r>
    </w:p>
    <w:p w14:paraId="0A398002" w14:textId="77777777" w:rsidR="00731F59" w:rsidRPr="00731F59" w:rsidRDefault="00731F59" w:rsidP="00731F59">
      <w:pPr>
        <w:rPr>
          <w:b/>
          <w:sz w:val="20"/>
          <w:szCs w:val="22"/>
        </w:rPr>
      </w:pPr>
      <w:r w:rsidRPr="00731F59">
        <w:rPr>
          <w:b/>
          <w:sz w:val="20"/>
          <w:szCs w:val="22"/>
        </w:rPr>
        <w:br w:type="column"/>
      </w:r>
      <w:r w:rsidRPr="00731F59">
        <w:rPr>
          <w:b/>
          <w:sz w:val="20"/>
          <w:szCs w:val="22"/>
        </w:rPr>
        <w:t>AP Biology Program</w:t>
      </w:r>
    </w:p>
    <w:p w14:paraId="5AF07171" w14:textId="77777777" w:rsidR="00731F59" w:rsidRPr="00731F59" w:rsidRDefault="00731F59" w:rsidP="00731F59">
      <w:pPr>
        <w:rPr>
          <w:b/>
          <w:sz w:val="20"/>
          <w:szCs w:val="22"/>
        </w:rPr>
      </w:pPr>
      <w:r w:rsidRPr="00731F59">
        <w:rPr>
          <w:i/>
          <w:sz w:val="18"/>
          <w:szCs w:val="20"/>
        </w:rPr>
        <w:t xml:space="preserve">Grade 10 </w:t>
      </w:r>
      <w:r w:rsidRPr="00731F59">
        <w:rPr>
          <w:sz w:val="18"/>
          <w:szCs w:val="20"/>
        </w:rPr>
        <w:t>Chemistry 111</w:t>
      </w:r>
    </w:p>
    <w:p w14:paraId="553CD60A" w14:textId="77777777" w:rsidR="00731F59" w:rsidRPr="00731F59" w:rsidRDefault="00731F59" w:rsidP="00731F59">
      <w:pPr>
        <w:rPr>
          <w:sz w:val="18"/>
          <w:szCs w:val="20"/>
        </w:rPr>
      </w:pPr>
      <w:r w:rsidRPr="00731F59">
        <w:rPr>
          <w:i/>
          <w:sz w:val="18"/>
          <w:szCs w:val="20"/>
        </w:rPr>
        <w:t>Grade</w:t>
      </w:r>
      <w:r w:rsidRPr="00731F59">
        <w:rPr>
          <w:sz w:val="18"/>
          <w:szCs w:val="20"/>
        </w:rPr>
        <w:t xml:space="preserve"> </w:t>
      </w:r>
      <w:r w:rsidRPr="00731F59">
        <w:rPr>
          <w:i/>
          <w:sz w:val="18"/>
          <w:szCs w:val="20"/>
        </w:rPr>
        <w:t>11</w:t>
      </w:r>
      <w:r w:rsidRPr="00731F59">
        <w:rPr>
          <w:i/>
          <w:sz w:val="22"/>
          <w:szCs w:val="20"/>
        </w:rPr>
        <w:t xml:space="preserve"> </w:t>
      </w:r>
      <w:r w:rsidRPr="00731F59">
        <w:rPr>
          <w:sz w:val="18"/>
          <w:szCs w:val="20"/>
        </w:rPr>
        <w:t>Chemistry 121</w:t>
      </w:r>
    </w:p>
    <w:p w14:paraId="19EC1D3E" w14:textId="77777777" w:rsidR="00731F59" w:rsidRPr="00731F59" w:rsidRDefault="00AD4C63" w:rsidP="00731F59">
      <w:pPr>
        <w:ind w:firstLine="720"/>
        <w:rPr>
          <w:sz w:val="18"/>
          <w:szCs w:val="22"/>
        </w:rPr>
      </w:pPr>
      <w:r>
        <w:rPr>
          <w:sz w:val="18"/>
          <w:szCs w:val="22"/>
        </w:rPr>
        <w:t xml:space="preserve"> </w:t>
      </w:r>
      <w:r w:rsidR="00731F59" w:rsidRPr="00731F59">
        <w:rPr>
          <w:sz w:val="18"/>
          <w:szCs w:val="22"/>
        </w:rPr>
        <w:t>Biology 111</w:t>
      </w:r>
    </w:p>
    <w:p w14:paraId="122AA4AD" w14:textId="77777777" w:rsidR="00731F59" w:rsidRPr="00731F59" w:rsidRDefault="00731F59" w:rsidP="00731F59">
      <w:pPr>
        <w:rPr>
          <w:sz w:val="18"/>
          <w:szCs w:val="22"/>
        </w:rPr>
      </w:pPr>
      <w:r w:rsidRPr="00731F59">
        <w:rPr>
          <w:i/>
          <w:sz w:val="18"/>
          <w:szCs w:val="22"/>
        </w:rPr>
        <w:t>Grade 12</w:t>
      </w:r>
      <w:r w:rsidRPr="00731F59">
        <w:rPr>
          <w:i/>
          <w:sz w:val="22"/>
          <w:szCs w:val="22"/>
        </w:rPr>
        <w:t xml:space="preserve"> </w:t>
      </w:r>
      <w:r w:rsidR="00DE3253">
        <w:rPr>
          <w:sz w:val="18"/>
          <w:szCs w:val="22"/>
        </w:rPr>
        <w:t>Biology 121</w:t>
      </w:r>
      <w:r w:rsidRPr="00731F59">
        <w:rPr>
          <w:sz w:val="18"/>
          <w:szCs w:val="22"/>
        </w:rPr>
        <w:t xml:space="preserve">     </w:t>
      </w:r>
    </w:p>
    <w:p w14:paraId="08FC2976" w14:textId="77777777" w:rsidR="00731F59" w:rsidRPr="00731F59" w:rsidRDefault="00731F59" w:rsidP="00731F59">
      <w:pPr>
        <w:ind w:firstLine="720"/>
        <w:rPr>
          <w:sz w:val="16"/>
          <w:szCs w:val="22"/>
        </w:rPr>
      </w:pPr>
      <w:r w:rsidRPr="00731F59">
        <w:rPr>
          <w:sz w:val="18"/>
          <w:szCs w:val="18"/>
        </w:rPr>
        <w:t>AP Biology 120</w:t>
      </w:r>
      <w:r w:rsidRPr="00731F59">
        <w:rPr>
          <w:sz w:val="16"/>
          <w:szCs w:val="22"/>
        </w:rPr>
        <w:t xml:space="preserve">    </w:t>
      </w:r>
    </w:p>
    <w:p w14:paraId="4CCF5893" w14:textId="77777777" w:rsidR="00731F59" w:rsidRPr="00731F59" w:rsidRDefault="00731F59" w:rsidP="00731F59">
      <w:pPr>
        <w:rPr>
          <w:b/>
          <w:sz w:val="20"/>
          <w:szCs w:val="22"/>
        </w:rPr>
      </w:pPr>
    </w:p>
    <w:p w14:paraId="4985EEE5" w14:textId="77777777" w:rsidR="00731F59" w:rsidRPr="00731F59" w:rsidRDefault="00731F59" w:rsidP="00731F59">
      <w:pPr>
        <w:rPr>
          <w:b/>
          <w:sz w:val="20"/>
          <w:szCs w:val="22"/>
        </w:rPr>
      </w:pPr>
      <w:r w:rsidRPr="00731F59">
        <w:rPr>
          <w:b/>
          <w:sz w:val="20"/>
          <w:szCs w:val="22"/>
        </w:rPr>
        <w:t>AP Chemistry Program</w:t>
      </w:r>
    </w:p>
    <w:p w14:paraId="322AABD2" w14:textId="77777777" w:rsidR="00731F59" w:rsidRPr="00731F59" w:rsidRDefault="00731F59" w:rsidP="00731F59">
      <w:pPr>
        <w:rPr>
          <w:sz w:val="22"/>
          <w:szCs w:val="22"/>
        </w:rPr>
      </w:pPr>
      <w:r w:rsidRPr="00731F59">
        <w:rPr>
          <w:i/>
          <w:sz w:val="18"/>
          <w:szCs w:val="22"/>
        </w:rPr>
        <w:t>Grade 10</w:t>
      </w:r>
      <w:r w:rsidRPr="00731F59">
        <w:rPr>
          <w:sz w:val="22"/>
          <w:szCs w:val="22"/>
        </w:rPr>
        <w:t xml:space="preserve"> </w:t>
      </w:r>
      <w:r w:rsidRPr="00731F59">
        <w:rPr>
          <w:sz w:val="18"/>
          <w:szCs w:val="18"/>
        </w:rPr>
        <w:t>Chemistry 111</w:t>
      </w:r>
      <w:r w:rsidRPr="00731F59">
        <w:rPr>
          <w:sz w:val="22"/>
          <w:szCs w:val="22"/>
        </w:rPr>
        <w:t xml:space="preserve"> </w:t>
      </w:r>
    </w:p>
    <w:p w14:paraId="2A0E6EF5" w14:textId="77777777" w:rsidR="00731F59" w:rsidRPr="00731F59" w:rsidRDefault="00731F59" w:rsidP="00731F59">
      <w:pPr>
        <w:rPr>
          <w:sz w:val="22"/>
          <w:szCs w:val="22"/>
        </w:rPr>
      </w:pPr>
      <w:r w:rsidRPr="00731F59">
        <w:rPr>
          <w:i/>
          <w:sz w:val="18"/>
          <w:szCs w:val="22"/>
        </w:rPr>
        <w:t>Grade 11</w:t>
      </w:r>
      <w:r w:rsidRPr="00731F59">
        <w:rPr>
          <w:sz w:val="22"/>
          <w:szCs w:val="22"/>
        </w:rPr>
        <w:t xml:space="preserve"> </w:t>
      </w:r>
      <w:r w:rsidR="00DE3253">
        <w:rPr>
          <w:sz w:val="18"/>
          <w:szCs w:val="22"/>
        </w:rPr>
        <w:t>Chemistry 121</w:t>
      </w:r>
      <w:r w:rsidRPr="00731F59">
        <w:rPr>
          <w:sz w:val="22"/>
          <w:szCs w:val="22"/>
        </w:rPr>
        <w:t xml:space="preserve"> </w:t>
      </w:r>
    </w:p>
    <w:p w14:paraId="06C3746A" w14:textId="77777777" w:rsidR="00731F59" w:rsidRPr="00731F59" w:rsidRDefault="00731F59" w:rsidP="00731F59">
      <w:pPr>
        <w:ind w:firstLine="720"/>
        <w:rPr>
          <w:sz w:val="22"/>
          <w:szCs w:val="22"/>
        </w:rPr>
      </w:pPr>
      <w:r w:rsidRPr="00731F59">
        <w:rPr>
          <w:sz w:val="18"/>
          <w:szCs w:val="18"/>
        </w:rPr>
        <w:t>AP Chemistry 120</w:t>
      </w:r>
      <w:r w:rsidRPr="00731F59">
        <w:rPr>
          <w:sz w:val="22"/>
          <w:szCs w:val="22"/>
        </w:rPr>
        <w:t xml:space="preserve"> </w:t>
      </w:r>
    </w:p>
    <w:p w14:paraId="1355BDF5" w14:textId="77777777" w:rsidR="00731F59" w:rsidRPr="00731F59" w:rsidRDefault="00731F59" w:rsidP="00731F59">
      <w:pPr>
        <w:rPr>
          <w:sz w:val="22"/>
          <w:szCs w:val="22"/>
        </w:rPr>
      </w:pPr>
    </w:p>
    <w:p w14:paraId="5B65235D" w14:textId="77777777" w:rsidR="00731F59" w:rsidRPr="00731F59" w:rsidRDefault="00731F59" w:rsidP="00731F59">
      <w:pPr>
        <w:rPr>
          <w:sz w:val="22"/>
          <w:szCs w:val="22"/>
        </w:rPr>
      </w:pPr>
      <w:r w:rsidRPr="00731F59">
        <w:rPr>
          <w:b/>
          <w:sz w:val="20"/>
          <w:szCs w:val="20"/>
        </w:rPr>
        <w:t>AP Physics Program</w:t>
      </w:r>
      <w:r w:rsidRPr="00731F59">
        <w:rPr>
          <w:sz w:val="22"/>
          <w:szCs w:val="22"/>
        </w:rPr>
        <w:t xml:space="preserve">    </w:t>
      </w:r>
    </w:p>
    <w:p w14:paraId="520A8BF0" w14:textId="77777777" w:rsidR="00731F59" w:rsidRPr="00731F59" w:rsidRDefault="00731F59" w:rsidP="00731F59">
      <w:pPr>
        <w:rPr>
          <w:sz w:val="22"/>
          <w:szCs w:val="22"/>
        </w:rPr>
      </w:pPr>
      <w:r w:rsidRPr="00731F59">
        <w:rPr>
          <w:i/>
          <w:sz w:val="18"/>
          <w:szCs w:val="18"/>
        </w:rPr>
        <w:t xml:space="preserve">Grade 11 </w:t>
      </w:r>
      <w:r w:rsidRPr="00731F59">
        <w:rPr>
          <w:sz w:val="18"/>
          <w:szCs w:val="18"/>
        </w:rPr>
        <w:t>Physics 111</w:t>
      </w:r>
      <w:r w:rsidRPr="00731F59">
        <w:rPr>
          <w:sz w:val="22"/>
          <w:szCs w:val="22"/>
        </w:rPr>
        <w:t xml:space="preserve">                 </w:t>
      </w:r>
    </w:p>
    <w:p w14:paraId="79A75844" w14:textId="77777777" w:rsidR="00731F59" w:rsidRPr="00731F59" w:rsidRDefault="00731F59" w:rsidP="00731F59">
      <w:pPr>
        <w:rPr>
          <w:sz w:val="18"/>
          <w:szCs w:val="18"/>
        </w:rPr>
      </w:pPr>
      <w:r w:rsidRPr="00731F59">
        <w:rPr>
          <w:i/>
          <w:sz w:val="18"/>
          <w:szCs w:val="18"/>
        </w:rPr>
        <w:t xml:space="preserve">Grade 12 </w:t>
      </w:r>
      <w:r w:rsidR="00DE3253">
        <w:rPr>
          <w:sz w:val="18"/>
          <w:szCs w:val="18"/>
        </w:rPr>
        <w:t>Physics 121</w:t>
      </w:r>
    </w:p>
    <w:p w14:paraId="23F21FFE" w14:textId="77777777" w:rsidR="00731F59" w:rsidRPr="00731F59" w:rsidRDefault="00731F59" w:rsidP="00731F59">
      <w:pPr>
        <w:ind w:firstLine="720"/>
        <w:rPr>
          <w:sz w:val="18"/>
          <w:szCs w:val="18"/>
        </w:rPr>
      </w:pPr>
      <w:r w:rsidRPr="00731F59">
        <w:rPr>
          <w:sz w:val="18"/>
          <w:szCs w:val="18"/>
        </w:rPr>
        <w:t>AP Physics 120</w:t>
      </w:r>
    </w:p>
    <w:p w14:paraId="1AC20D58" w14:textId="77777777" w:rsidR="00731F59" w:rsidRPr="00731F59" w:rsidRDefault="00731F59" w:rsidP="00731F59">
      <w:pPr>
        <w:rPr>
          <w:sz w:val="18"/>
          <w:szCs w:val="18"/>
        </w:rPr>
        <w:sectPr w:rsidR="00731F59" w:rsidRPr="00731F59" w:rsidSect="00731F59">
          <w:type w:val="continuous"/>
          <w:pgSz w:w="12240" w:h="15840"/>
          <w:pgMar w:top="1440" w:right="810" w:bottom="1440" w:left="1080" w:header="720" w:footer="720" w:gutter="0"/>
          <w:cols w:num="3" w:space="274" w:equalWidth="0">
            <w:col w:w="2743" w:space="274"/>
            <w:col w:w="4046" w:space="274"/>
            <w:col w:w="3012"/>
          </w:cols>
          <w:docGrid w:linePitch="360"/>
        </w:sectPr>
      </w:pPr>
    </w:p>
    <w:p w14:paraId="2186BA0B" w14:textId="77777777" w:rsidR="00731F59" w:rsidRPr="00731F59" w:rsidRDefault="00731F59" w:rsidP="00731F59">
      <w:pPr>
        <w:rPr>
          <w:b/>
          <w:i/>
          <w:sz w:val="22"/>
          <w:szCs w:val="22"/>
        </w:rPr>
      </w:pPr>
      <w:r w:rsidRPr="00731F59">
        <w:rPr>
          <w:b/>
          <w:i/>
          <w:sz w:val="22"/>
          <w:szCs w:val="22"/>
        </w:rPr>
        <w:t xml:space="preserve">Please note: </w:t>
      </w:r>
    </w:p>
    <w:p w14:paraId="489C0001" w14:textId="77777777" w:rsidR="00731F59" w:rsidRPr="00731F59" w:rsidRDefault="00731F59" w:rsidP="00731F59">
      <w:pPr>
        <w:numPr>
          <w:ilvl w:val="0"/>
          <w:numId w:val="6"/>
        </w:numPr>
        <w:ind w:left="0" w:firstLine="0"/>
        <w:rPr>
          <w:b/>
          <w:i/>
          <w:sz w:val="22"/>
          <w:szCs w:val="22"/>
        </w:rPr>
      </w:pPr>
      <w:r w:rsidRPr="00731F59">
        <w:rPr>
          <w:b/>
          <w:i/>
          <w:sz w:val="22"/>
          <w:szCs w:val="22"/>
        </w:rPr>
        <w:t>The AP track begins in Grade 10.</w:t>
      </w:r>
    </w:p>
    <w:p w14:paraId="23B8EF32" w14:textId="77777777" w:rsidR="00731F59" w:rsidRPr="00731F59" w:rsidRDefault="00731F59" w:rsidP="00731F59">
      <w:pPr>
        <w:numPr>
          <w:ilvl w:val="0"/>
          <w:numId w:val="6"/>
        </w:numPr>
        <w:ind w:left="0" w:firstLine="0"/>
        <w:rPr>
          <w:sz w:val="22"/>
          <w:szCs w:val="22"/>
        </w:rPr>
      </w:pPr>
      <w:r w:rsidRPr="00731F59">
        <w:rPr>
          <w:b/>
          <w:i/>
          <w:sz w:val="22"/>
          <w:szCs w:val="22"/>
        </w:rPr>
        <w:t>AP exams are written in grades 11/12 in the month of May.</w:t>
      </w:r>
      <w:r w:rsidRPr="00731F59">
        <w:rPr>
          <w:sz w:val="22"/>
          <w:szCs w:val="22"/>
        </w:rPr>
        <w:t xml:space="preserve"> </w:t>
      </w:r>
    </w:p>
    <w:p w14:paraId="08BD19EC" w14:textId="238B4CCA" w:rsidR="00731F59" w:rsidRPr="00731F59" w:rsidRDefault="00731F59" w:rsidP="00731F59">
      <w:pPr>
        <w:rPr>
          <w:sz w:val="20"/>
          <w:szCs w:val="28"/>
        </w:rPr>
      </w:pPr>
      <w:r w:rsidRPr="00731F59">
        <w:rPr>
          <w:sz w:val="22"/>
          <w:szCs w:val="22"/>
        </w:rPr>
        <w:br w:type="page"/>
      </w:r>
      <w:r w:rsidRPr="00731F59">
        <w:rPr>
          <w:noProof/>
          <w:sz w:val="20"/>
          <w:szCs w:val="28"/>
        </w:rPr>
        <w:lastRenderedPageBreak/>
        <w:drawing>
          <wp:anchor distT="0" distB="0" distL="114300" distR="114300" simplePos="0" relativeHeight="251671552" behindDoc="1" locked="0" layoutInCell="1" allowOverlap="1" wp14:anchorId="7532A37A" wp14:editId="32B667B2">
            <wp:simplePos x="2286000" y="1057275"/>
            <wp:positionH relativeFrom="page">
              <wp:align>center</wp:align>
            </wp:positionH>
            <wp:positionV relativeFrom="paragraph">
              <wp:posOffset>146050</wp:posOffset>
            </wp:positionV>
            <wp:extent cx="3409950" cy="63817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Capstone.JPG"/>
                    <pic:cNvPicPr/>
                  </pic:nvPicPr>
                  <pic:blipFill>
                    <a:blip r:embed="rId25">
                      <a:extLst>
                        <a:ext uri="{28A0092B-C50C-407E-A947-70E740481C1C}">
                          <a14:useLocalDpi xmlns:a14="http://schemas.microsoft.com/office/drawing/2010/main" val="0"/>
                        </a:ext>
                      </a:extLst>
                    </a:blip>
                    <a:stretch>
                      <a:fillRect/>
                    </a:stretch>
                  </pic:blipFill>
                  <pic:spPr>
                    <a:xfrm>
                      <a:off x="0" y="0"/>
                      <a:ext cx="3410712" cy="638318"/>
                    </a:xfrm>
                    <a:prstGeom prst="rect">
                      <a:avLst/>
                    </a:prstGeom>
                  </pic:spPr>
                </pic:pic>
              </a:graphicData>
            </a:graphic>
            <wp14:sizeRelH relativeFrom="margin">
              <wp14:pctWidth>0</wp14:pctWidth>
            </wp14:sizeRelH>
            <wp14:sizeRelV relativeFrom="margin">
              <wp14:pctHeight>0</wp14:pctHeight>
            </wp14:sizeRelV>
          </wp:anchor>
        </w:drawing>
      </w:r>
      <w:r w:rsidRPr="00731F59">
        <w:rPr>
          <w:sz w:val="20"/>
          <w:szCs w:val="28"/>
        </w:rPr>
        <w:t xml:space="preserve">                                                            </w:t>
      </w:r>
    </w:p>
    <w:p w14:paraId="59983485" w14:textId="77777777" w:rsidR="00731F59" w:rsidRPr="00731F59" w:rsidRDefault="00731F59" w:rsidP="00731F59">
      <w:pPr>
        <w:jc w:val="center"/>
        <w:rPr>
          <w:b/>
          <w:sz w:val="28"/>
          <w:szCs w:val="28"/>
        </w:rPr>
      </w:pPr>
    </w:p>
    <w:p w14:paraId="3F23BE97" w14:textId="77777777" w:rsidR="00731F59" w:rsidRPr="00731F59" w:rsidRDefault="00731F59" w:rsidP="00731F59">
      <w:pPr>
        <w:jc w:val="center"/>
        <w:rPr>
          <w:b/>
          <w:sz w:val="28"/>
          <w:szCs w:val="28"/>
        </w:rPr>
      </w:pPr>
    </w:p>
    <w:p w14:paraId="59536C63" w14:textId="77777777" w:rsidR="00731F59" w:rsidRPr="00731F59" w:rsidRDefault="00731F59" w:rsidP="00731F59">
      <w:pPr>
        <w:jc w:val="center"/>
        <w:rPr>
          <w:b/>
          <w:sz w:val="28"/>
          <w:szCs w:val="28"/>
        </w:rPr>
      </w:pPr>
    </w:p>
    <w:p w14:paraId="70720161" w14:textId="77777777" w:rsidR="00731F59" w:rsidRPr="00731F59" w:rsidRDefault="00731F59" w:rsidP="00731F59">
      <w:pPr>
        <w:jc w:val="center"/>
        <w:rPr>
          <w:b/>
          <w:sz w:val="28"/>
          <w:szCs w:val="28"/>
        </w:rPr>
      </w:pPr>
    </w:p>
    <w:p w14:paraId="60ABEA43" w14:textId="77777777" w:rsidR="00731F59" w:rsidRPr="00731F59" w:rsidRDefault="00731F59" w:rsidP="00731F59">
      <w:pPr>
        <w:jc w:val="center"/>
        <w:rPr>
          <w:b/>
          <w:sz w:val="28"/>
          <w:szCs w:val="28"/>
        </w:rPr>
      </w:pPr>
      <w:r w:rsidRPr="00731F59">
        <w:rPr>
          <w:b/>
          <w:sz w:val="28"/>
          <w:szCs w:val="28"/>
        </w:rPr>
        <w:t>AP Capstone Diploma Program</w:t>
      </w:r>
    </w:p>
    <w:p w14:paraId="3E46E847" w14:textId="77777777" w:rsidR="00731F59" w:rsidRPr="00731F59" w:rsidRDefault="00731F59" w:rsidP="00731F59">
      <w:pPr>
        <w:jc w:val="center"/>
        <w:rPr>
          <w:b/>
          <w:sz w:val="28"/>
          <w:szCs w:val="28"/>
        </w:rPr>
      </w:pPr>
    </w:p>
    <w:p w14:paraId="4149C0C3" w14:textId="77777777" w:rsidR="00731F59" w:rsidRPr="00731F59" w:rsidRDefault="00731F59" w:rsidP="00731F59">
      <w:pPr>
        <w:jc w:val="center"/>
        <w:rPr>
          <w:szCs w:val="28"/>
        </w:rPr>
      </w:pPr>
      <w:r w:rsidRPr="00731F59">
        <w:rPr>
          <w:szCs w:val="28"/>
        </w:rPr>
        <w:t xml:space="preserve">St. Malachy’s Memorial High School is </w:t>
      </w:r>
      <w:r w:rsidR="00743E24">
        <w:rPr>
          <w:b/>
          <w:i/>
          <w:szCs w:val="28"/>
        </w:rPr>
        <w:t>among the</w:t>
      </w:r>
      <w:r w:rsidR="00AD4C63">
        <w:rPr>
          <w:b/>
          <w:i/>
          <w:szCs w:val="28"/>
        </w:rPr>
        <w:t xml:space="preserve"> few</w:t>
      </w:r>
      <w:r w:rsidRPr="00731F59">
        <w:rPr>
          <w:szCs w:val="28"/>
        </w:rPr>
        <w:t xml:space="preserve"> Canadian high schools, </w:t>
      </w:r>
    </w:p>
    <w:p w14:paraId="4574D1EE" w14:textId="77777777" w:rsidR="00731F59" w:rsidRPr="00731F59" w:rsidRDefault="00731F59" w:rsidP="00731F59">
      <w:pPr>
        <w:jc w:val="center"/>
        <w:rPr>
          <w:szCs w:val="28"/>
        </w:rPr>
      </w:pPr>
      <w:r w:rsidRPr="00731F59">
        <w:rPr>
          <w:szCs w:val="28"/>
        </w:rPr>
        <w:t xml:space="preserve">and the </w:t>
      </w:r>
      <w:r w:rsidR="00743E24">
        <w:rPr>
          <w:b/>
          <w:i/>
          <w:szCs w:val="28"/>
        </w:rPr>
        <w:t>first</w:t>
      </w:r>
      <w:r w:rsidRPr="00731F59">
        <w:rPr>
          <w:b/>
          <w:i/>
          <w:szCs w:val="28"/>
        </w:rPr>
        <w:t xml:space="preserve"> school in Atlantic Canada</w:t>
      </w:r>
      <w:r w:rsidRPr="00731F59">
        <w:rPr>
          <w:szCs w:val="28"/>
        </w:rPr>
        <w:t>,</w:t>
      </w:r>
      <w:r w:rsidR="00636E5C">
        <w:rPr>
          <w:szCs w:val="28"/>
        </w:rPr>
        <w:t xml:space="preserve"> </w:t>
      </w:r>
      <w:r w:rsidR="00743E24">
        <w:rPr>
          <w:szCs w:val="28"/>
        </w:rPr>
        <w:t>to</w:t>
      </w:r>
      <w:r w:rsidRPr="00731F59">
        <w:rPr>
          <w:szCs w:val="28"/>
        </w:rPr>
        <w:t xml:space="preserve"> </w:t>
      </w:r>
      <w:r w:rsidR="00A22832">
        <w:rPr>
          <w:szCs w:val="28"/>
        </w:rPr>
        <w:t>offer</w:t>
      </w:r>
      <w:r w:rsidRPr="00731F59">
        <w:rPr>
          <w:szCs w:val="28"/>
        </w:rPr>
        <w:t xml:space="preserve"> the new AP Capstone Diploma </w:t>
      </w:r>
      <w:r w:rsidR="00A22832">
        <w:rPr>
          <w:szCs w:val="28"/>
        </w:rPr>
        <w:t>Program.</w:t>
      </w:r>
    </w:p>
    <w:p w14:paraId="2DA6702D" w14:textId="77777777" w:rsidR="00731F59" w:rsidRPr="00731F59" w:rsidRDefault="00731F59" w:rsidP="00731F59">
      <w:pPr>
        <w:jc w:val="center"/>
        <w:rPr>
          <w:sz w:val="28"/>
          <w:szCs w:val="28"/>
        </w:rPr>
      </w:pPr>
    </w:p>
    <w:p w14:paraId="652A4A95" w14:textId="77777777" w:rsidR="00731F59" w:rsidRPr="00731F59" w:rsidRDefault="00731F59" w:rsidP="00731F59">
      <w:pPr>
        <w:rPr>
          <w:b/>
          <w:sz w:val="22"/>
          <w:szCs w:val="22"/>
        </w:rPr>
      </w:pPr>
      <w:r w:rsidRPr="00731F59">
        <w:rPr>
          <w:b/>
          <w:sz w:val="22"/>
          <w:szCs w:val="22"/>
        </w:rPr>
        <w:t>What is AP Capstone?</w:t>
      </w:r>
    </w:p>
    <w:p w14:paraId="227C26F9" w14:textId="77777777" w:rsidR="00731F59" w:rsidRPr="00731F59" w:rsidRDefault="00731F59" w:rsidP="00731F59">
      <w:pPr>
        <w:numPr>
          <w:ilvl w:val="0"/>
          <w:numId w:val="7"/>
        </w:numPr>
        <w:ind w:left="540" w:hanging="270"/>
        <w:contextualSpacing/>
        <w:rPr>
          <w:sz w:val="20"/>
          <w:szCs w:val="20"/>
        </w:rPr>
      </w:pPr>
      <w:r w:rsidRPr="00731F59">
        <w:rPr>
          <w:rFonts w:ascii="Helvetica" w:hAnsi="Helvetica" w:cs="Helvetica"/>
          <w:color w:val="333333"/>
          <w:sz w:val="20"/>
          <w:szCs w:val="20"/>
          <w:lang w:val="en"/>
        </w:rPr>
        <w:t>AP Capstone is an innovative diploma program that provides students with an opportunity to engage in rigorous scholarly practice of the core academic skills necessary for successful university completion</w:t>
      </w:r>
      <w:r w:rsidRPr="00731F59">
        <w:rPr>
          <w:sz w:val="20"/>
          <w:szCs w:val="20"/>
        </w:rPr>
        <w:t>.</w:t>
      </w:r>
    </w:p>
    <w:p w14:paraId="0FEFE711" w14:textId="77777777" w:rsidR="00731F59" w:rsidRPr="00731F59" w:rsidRDefault="00731F59" w:rsidP="00731F59">
      <w:pPr>
        <w:numPr>
          <w:ilvl w:val="0"/>
          <w:numId w:val="7"/>
        </w:numPr>
        <w:ind w:left="540" w:hanging="270"/>
        <w:contextualSpacing/>
        <w:rPr>
          <w:sz w:val="20"/>
          <w:szCs w:val="20"/>
        </w:rPr>
      </w:pPr>
      <w:r w:rsidRPr="00731F59">
        <w:rPr>
          <w:rFonts w:ascii="Helvetica" w:hAnsi="Helvetica" w:cs="Helvetica"/>
          <w:color w:val="333333"/>
          <w:sz w:val="20"/>
          <w:szCs w:val="20"/>
          <w:lang w:val="en"/>
        </w:rPr>
        <w:t xml:space="preserve">AP Capstone is built on the foundation of two courses - </w:t>
      </w:r>
      <w:r w:rsidRPr="00731F59">
        <w:rPr>
          <w:rFonts w:ascii="Helvetica" w:hAnsi="Helvetica" w:cs="Helvetica"/>
          <w:b/>
          <w:bCs/>
          <w:color w:val="333333"/>
          <w:sz w:val="20"/>
          <w:szCs w:val="20"/>
          <w:bdr w:val="none" w:sz="0" w:space="0" w:color="auto" w:frame="1"/>
          <w:lang w:val="en"/>
        </w:rPr>
        <w:t>AP Seminar</w:t>
      </w:r>
      <w:r w:rsidRPr="00731F59">
        <w:rPr>
          <w:rFonts w:ascii="Helvetica" w:hAnsi="Helvetica" w:cs="Helvetica"/>
          <w:color w:val="333333"/>
          <w:sz w:val="20"/>
          <w:szCs w:val="20"/>
          <w:lang w:val="en"/>
        </w:rPr>
        <w:t xml:space="preserve"> and </w:t>
      </w:r>
      <w:r w:rsidRPr="00731F59">
        <w:rPr>
          <w:rFonts w:ascii="Helvetica" w:hAnsi="Helvetica" w:cs="Helvetica"/>
          <w:b/>
          <w:bCs/>
          <w:color w:val="333333"/>
          <w:sz w:val="20"/>
          <w:szCs w:val="20"/>
          <w:bdr w:val="none" w:sz="0" w:space="0" w:color="auto" w:frame="1"/>
          <w:lang w:val="en"/>
        </w:rPr>
        <w:t xml:space="preserve">AP Research- </w:t>
      </w:r>
      <w:r w:rsidRPr="00731F59">
        <w:rPr>
          <w:rFonts w:ascii="Helvetica" w:hAnsi="Helvetica" w:cs="Helvetica"/>
          <w:color w:val="333333"/>
          <w:sz w:val="20"/>
          <w:szCs w:val="20"/>
          <w:lang w:val="en"/>
        </w:rPr>
        <w:t>and is designed to complement and enhance the in-depth, discipline-specific study provided through AP courses.</w:t>
      </w:r>
    </w:p>
    <w:p w14:paraId="01802B08" w14:textId="77777777" w:rsidR="00731F59" w:rsidRPr="00731F59" w:rsidRDefault="00731F59" w:rsidP="00731F59">
      <w:pPr>
        <w:numPr>
          <w:ilvl w:val="0"/>
          <w:numId w:val="7"/>
        </w:numPr>
        <w:ind w:left="540" w:hanging="270"/>
        <w:contextualSpacing/>
        <w:rPr>
          <w:sz w:val="20"/>
          <w:szCs w:val="20"/>
        </w:rPr>
      </w:pPr>
      <w:r w:rsidRPr="00731F59">
        <w:rPr>
          <w:rFonts w:ascii="Helvetica" w:hAnsi="Helvetica" w:cs="Helvetica"/>
          <w:color w:val="333333"/>
          <w:sz w:val="20"/>
          <w:szCs w:val="20"/>
          <w:lang w:val="en"/>
        </w:rPr>
        <w:t>AP Capstone cultivates curious, independent, and collaborative scholars and prepares them to make logical, evidence-based decisions.</w:t>
      </w:r>
    </w:p>
    <w:p w14:paraId="2CFF79B2" w14:textId="77777777" w:rsidR="00731F59" w:rsidRPr="00731F59" w:rsidRDefault="00731F59" w:rsidP="00731F59">
      <w:pPr>
        <w:ind w:left="1152"/>
        <w:contextualSpacing/>
        <w:rPr>
          <w:sz w:val="20"/>
          <w:szCs w:val="20"/>
        </w:rPr>
      </w:pPr>
    </w:p>
    <w:p w14:paraId="5FEC6673" w14:textId="77777777" w:rsidR="00731F59" w:rsidRPr="00731F59" w:rsidRDefault="00731F59" w:rsidP="00731F59">
      <w:pPr>
        <w:rPr>
          <w:b/>
          <w:sz w:val="22"/>
          <w:szCs w:val="22"/>
        </w:rPr>
      </w:pPr>
      <w:r w:rsidRPr="00731F59">
        <w:rPr>
          <w:b/>
          <w:sz w:val="22"/>
          <w:szCs w:val="22"/>
        </w:rPr>
        <w:t>The Advantages of AP Capstone include:</w:t>
      </w:r>
    </w:p>
    <w:p w14:paraId="0B232561" w14:textId="77777777" w:rsidR="00731F59" w:rsidRPr="00731F59" w:rsidRDefault="00731F59" w:rsidP="00731F59">
      <w:pPr>
        <w:numPr>
          <w:ilvl w:val="0"/>
          <w:numId w:val="34"/>
        </w:numPr>
        <w:shd w:val="clear" w:color="auto" w:fill="FFFFFF"/>
        <w:tabs>
          <w:tab w:val="num" w:pos="540"/>
        </w:tabs>
        <w:ind w:left="540" w:hanging="270"/>
        <w:textAlignment w:val="baseline"/>
        <w:rPr>
          <w:rFonts w:ascii="Helvetica" w:hAnsi="Helvetica" w:cs="Helvetica"/>
          <w:color w:val="333333"/>
          <w:sz w:val="20"/>
          <w:szCs w:val="20"/>
          <w:lang w:val="en"/>
        </w:rPr>
      </w:pPr>
      <w:r w:rsidRPr="00731F59">
        <w:rPr>
          <w:rFonts w:ascii="Helvetica" w:hAnsi="Helvetica" w:cs="Helvetica"/>
          <w:color w:val="333333"/>
          <w:sz w:val="20"/>
          <w:szCs w:val="20"/>
          <w:lang w:val="en"/>
        </w:rPr>
        <w:t xml:space="preserve">Fosters the </w:t>
      </w:r>
      <w:r w:rsidRPr="00731F59">
        <w:rPr>
          <w:rFonts w:ascii="Helvetica" w:hAnsi="Helvetica" w:cs="Helvetica"/>
          <w:b/>
          <w:bCs/>
          <w:color w:val="333333"/>
          <w:sz w:val="20"/>
          <w:szCs w:val="20"/>
          <w:bdr w:val="none" w:sz="0" w:space="0" w:color="auto" w:frame="1"/>
          <w:lang w:val="en"/>
        </w:rPr>
        <w:t>critical and creative thinking, argumentation,</w:t>
      </w:r>
      <w:r w:rsidRPr="00731F59">
        <w:rPr>
          <w:rFonts w:ascii="Helvetica" w:hAnsi="Helvetica" w:cs="Helvetica"/>
          <w:color w:val="333333"/>
          <w:sz w:val="20"/>
          <w:szCs w:val="20"/>
          <w:lang w:val="en"/>
        </w:rPr>
        <w:t xml:space="preserve"> and </w:t>
      </w:r>
      <w:r w:rsidRPr="00731F59">
        <w:rPr>
          <w:rFonts w:ascii="Helvetica" w:hAnsi="Helvetica" w:cs="Helvetica"/>
          <w:b/>
          <w:bCs/>
          <w:color w:val="333333"/>
          <w:sz w:val="20"/>
          <w:szCs w:val="20"/>
          <w:bdr w:val="none" w:sz="0" w:space="0" w:color="auto" w:frame="1"/>
          <w:lang w:val="en"/>
        </w:rPr>
        <w:t>research skills</w:t>
      </w:r>
      <w:r w:rsidRPr="00731F59">
        <w:rPr>
          <w:rFonts w:ascii="Helvetica" w:hAnsi="Helvetica" w:cs="Helvetica"/>
          <w:color w:val="333333"/>
          <w:sz w:val="20"/>
          <w:szCs w:val="20"/>
          <w:lang w:val="en"/>
        </w:rPr>
        <w:t xml:space="preserve"> that are at the core of university readiness and essential for lifelong learning.</w:t>
      </w:r>
    </w:p>
    <w:p w14:paraId="5E5DC311" w14:textId="77777777" w:rsidR="00731F59" w:rsidRPr="00731F59" w:rsidRDefault="00731F59" w:rsidP="00731F59">
      <w:pPr>
        <w:numPr>
          <w:ilvl w:val="0"/>
          <w:numId w:val="34"/>
        </w:numPr>
        <w:shd w:val="clear" w:color="auto" w:fill="FFFFFF"/>
        <w:tabs>
          <w:tab w:val="num" w:pos="540"/>
        </w:tabs>
        <w:ind w:left="540" w:hanging="270"/>
        <w:textAlignment w:val="baseline"/>
        <w:rPr>
          <w:rFonts w:ascii="Helvetica" w:hAnsi="Helvetica" w:cs="Helvetica"/>
          <w:color w:val="333333"/>
          <w:sz w:val="20"/>
          <w:szCs w:val="20"/>
          <w:lang w:val="en"/>
        </w:rPr>
      </w:pPr>
      <w:r w:rsidRPr="00731F59">
        <w:rPr>
          <w:rFonts w:ascii="Helvetica" w:hAnsi="Helvetica" w:cs="Helvetica"/>
          <w:color w:val="333333"/>
          <w:sz w:val="20"/>
          <w:szCs w:val="20"/>
          <w:lang w:val="en"/>
        </w:rPr>
        <w:t xml:space="preserve">Provides a setting to build on the knowledge and rigorous course work of AP in an </w:t>
      </w:r>
      <w:r w:rsidRPr="00731F59">
        <w:rPr>
          <w:rFonts w:ascii="Helvetica" w:hAnsi="Helvetica" w:cs="Helvetica"/>
          <w:b/>
          <w:bCs/>
          <w:color w:val="333333"/>
          <w:sz w:val="20"/>
          <w:szCs w:val="20"/>
          <w:bdr w:val="none" w:sz="0" w:space="0" w:color="auto" w:frame="1"/>
          <w:lang w:val="en"/>
        </w:rPr>
        <w:t>interdisciplinary</w:t>
      </w:r>
      <w:r w:rsidRPr="00731F59">
        <w:rPr>
          <w:rFonts w:ascii="Helvetica" w:hAnsi="Helvetica" w:cs="Helvetica"/>
          <w:color w:val="333333"/>
          <w:sz w:val="20"/>
          <w:szCs w:val="20"/>
          <w:lang w:val="en"/>
        </w:rPr>
        <w:t xml:space="preserve"> format.</w:t>
      </w:r>
    </w:p>
    <w:p w14:paraId="4E11524B" w14:textId="77777777" w:rsidR="00731F59" w:rsidRPr="00731F59" w:rsidRDefault="00731F59" w:rsidP="00731F59">
      <w:pPr>
        <w:numPr>
          <w:ilvl w:val="0"/>
          <w:numId w:val="34"/>
        </w:numPr>
        <w:shd w:val="clear" w:color="auto" w:fill="FFFFFF"/>
        <w:tabs>
          <w:tab w:val="num" w:pos="540"/>
        </w:tabs>
        <w:ind w:left="540" w:hanging="270"/>
        <w:textAlignment w:val="baseline"/>
        <w:rPr>
          <w:rFonts w:ascii="Helvetica" w:hAnsi="Helvetica" w:cs="Helvetica"/>
          <w:color w:val="333333"/>
          <w:sz w:val="20"/>
          <w:szCs w:val="20"/>
          <w:lang w:val="en"/>
        </w:rPr>
      </w:pPr>
      <w:r w:rsidRPr="00731F59">
        <w:rPr>
          <w:rFonts w:ascii="Helvetica" w:hAnsi="Helvetica" w:cs="Helvetica"/>
          <w:color w:val="333333"/>
          <w:sz w:val="20"/>
          <w:szCs w:val="20"/>
          <w:lang w:val="en"/>
        </w:rPr>
        <w:t xml:space="preserve">Offers students a unique opportunity to </w:t>
      </w:r>
      <w:r w:rsidRPr="00731F59">
        <w:rPr>
          <w:rFonts w:ascii="Helvetica" w:hAnsi="Helvetica" w:cs="Helvetica"/>
          <w:b/>
          <w:bCs/>
          <w:color w:val="333333"/>
          <w:sz w:val="20"/>
          <w:szCs w:val="20"/>
          <w:bdr w:val="none" w:sz="0" w:space="0" w:color="auto" w:frame="1"/>
          <w:lang w:val="en"/>
        </w:rPr>
        <w:t>distinguish</w:t>
      </w:r>
      <w:r w:rsidRPr="00731F59">
        <w:rPr>
          <w:rFonts w:ascii="Helvetica" w:hAnsi="Helvetica" w:cs="Helvetica"/>
          <w:color w:val="333333"/>
          <w:sz w:val="20"/>
          <w:szCs w:val="20"/>
          <w:lang w:val="en"/>
        </w:rPr>
        <w:t xml:space="preserve"> themselves to colleges and universities.</w:t>
      </w:r>
    </w:p>
    <w:p w14:paraId="098EEF66" w14:textId="77777777" w:rsidR="00731F59" w:rsidRPr="00731F59" w:rsidRDefault="00731F59" w:rsidP="00731F59">
      <w:pPr>
        <w:shd w:val="clear" w:color="auto" w:fill="FFFFFF"/>
        <w:textAlignment w:val="baseline"/>
        <w:rPr>
          <w:rFonts w:ascii="Helvetica" w:hAnsi="Helvetica" w:cs="Helvetica"/>
          <w:color w:val="333333"/>
          <w:sz w:val="20"/>
          <w:szCs w:val="20"/>
          <w:lang w:val="en"/>
        </w:rPr>
      </w:pPr>
    </w:p>
    <w:p w14:paraId="4B82E1F6" w14:textId="77777777" w:rsidR="00731F59" w:rsidRPr="00731F59" w:rsidRDefault="00731F59" w:rsidP="00731F59">
      <w:pPr>
        <w:shd w:val="clear" w:color="auto" w:fill="FFFFFF"/>
        <w:jc w:val="center"/>
        <w:textAlignment w:val="baseline"/>
        <w:rPr>
          <w:rFonts w:ascii="Helvetica" w:hAnsi="Helvetica" w:cs="Helvetica"/>
          <w:b/>
          <w:i/>
          <w:color w:val="333333"/>
          <w:szCs w:val="20"/>
          <w:lang w:val="en"/>
        </w:rPr>
        <w:sectPr w:rsidR="00731F59" w:rsidRPr="00731F59" w:rsidSect="00731F59">
          <w:type w:val="continuous"/>
          <w:pgSz w:w="12240" w:h="15840"/>
          <w:pgMar w:top="1440" w:right="1800" w:bottom="1440" w:left="1800" w:header="720" w:footer="720" w:gutter="0"/>
          <w:cols w:space="720"/>
          <w:docGrid w:linePitch="360"/>
        </w:sectPr>
      </w:pPr>
    </w:p>
    <w:p w14:paraId="77238643"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 xml:space="preserve">Option 1:  </w:t>
      </w:r>
      <w:r w:rsidRPr="00A92850">
        <w:rPr>
          <w:rFonts w:ascii="Helvetica" w:hAnsi="Helvetica" w:cs="Helvetica"/>
          <w:b/>
          <w:i/>
          <w:color w:val="333333"/>
          <w:sz w:val="20"/>
          <w:szCs w:val="20"/>
          <w:lang w:val="en"/>
        </w:rPr>
        <w:t>AP Capstone Diploma</w:t>
      </w:r>
    </w:p>
    <w:p w14:paraId="28E2A7C3"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1A4A9B37"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4 AP Subject Courses* (Grade 11 &amp; 12)</w:t>
      </w:r>
    </w:p>
    <w:p w14:paraId="3B314960"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Seminar* (Grade 1</w:t>
      </w:r>
      <w:r w:rsidR="00C27AA9">
        <w:rPr>
          <w:rFonts w:ascii="Helvetica" w:hAnsi="Helvetica" w:cs="Helvetica"/>
          <w:i/>
          <w:color w:val="333333"/>
          <w:sz w:val="20"/>
          <w:szCs w:val="20"/>
          <w:lang w:val="en"/>
        </w:rPr>
        <w:t>1</w:t>
      </w:r>
      <w:r w:rsidRPr="00A92850">
        <w:rPr>
          <w:rFonts w:ascii="Helvetica" w:hAnsi="Helvetica" w:cs="Helvetica"/>
          <w:i/>
          <w:color w:val="333333"/>
          <w:sz w:val="20"/>
          <w:szCs w:val="20"/>
          <w:lang w:val="en"/>
        </w:rPr>
        <w:t>)</w:t>
      </w:r>
    </w:p>
    <w:p w14:paraId="6CD8AAC9"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Research* (Grade 12)</w:t>
      </w:r>
    </w:p>
    <w:p w14:paraId="4F1CC2BA"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1D672E04" w14:textId="77777777" w:rsidR="00731F59" w:rsidRPr="00731F59" w:rsidRDefault="00731F59" w:rsidP="00731F59">
      <w:pPr>
        <w:shd w:val="clear" w:color="auto" w:fill="FFFFFF"/>
        <w:jc w:val="center"/>
        <w:textAlignment w:val="baseline"/>
        <w:rPr>
          <w:rFonts w:ascii="Helvetica" w:hAnsi="Helvetica" w:cs="Helvetica"/>
          <w:b/>
          <w:i/>
          <w:color w:val="333333"/>
          <w:sz w:val="22"/>
          <w:szCs w:val="20"/>
          <w:lang w:val="en"/>
        </w:rPr>
      </w:pPr>
      <w:r w:rsidRPr="00731F59">
        <w:rPr>
          <w:rFonts w:ascii="Helvetica" w:hAnsi="Helvetica" w:cs="Helvetica"/>
          <w:b/>
          <w:i/>
          <w:color w:val="333333"/>
          <w:sz w:val="22"/>
          <w:szCs w:val="20"/>
          <w:lang w:val="en"/>
        </w:rPr>
        <w:t>AP Seminar - Course Description</w:t>
      </w:r>
    </w:p>
    <w:p w14:paraId="1A5D1E21" w14:textId="77777777" w:rsidR="00731F59" w:rsidRDefault="00731F59" w:rsidP="00731F59">
      <w:pPr>
        <w:spacing w:after="150" w:line="285" w:lineRule="atLeast"/>
        <w:rPr>
          <w:rFonts w:ascii="Arial" w:hAnsi="Arial" w:cs="Arial"/>
          <w:color w:val="222222"/>
          <w:sz w:val="16"/>
          <w:szCs w:val="16"/>
          <w:lang w:val="en"/>
        </w:rPr>
      </w:pPr>
      <w:r w:rsidRPr="00731F59">
        <w:rPr>
          <w:rFonts w:ascii="Arial" w:hAnsi="Arial" w:cs="Arial"/>
          <w:color w:val="222222"/>
          <w:sz w:val="16"/>
          <w:szCs w:val="16"/>
          <w:lang w:val="en"/>
        </w:rPr>
        <w:t>S</w:t>
      </w:r>
      <w:r w:rsidR="00A92850">
        <w:rPr>
          <w:rFonts w:ascii="Arial" w:hAnsi="Arial" w:cs="Arial"/>
          <w:color w:val="222222"/>
          <w:sz w:val="16"/>
          <w:szCs w:val="16"/>
          <w:lang w:val="en"/>
        </w:rPr>
        <w:t>tudents will examine materials such as</w:t>
      </w:r>
      <w:r w:rsidRPr="00731F59">
        <w:rPr>
          <w:rFonts w:ascii="Arial" w:hAnsi="Arial" w:cs="Arial"/>
          <w:color w:val="222222"/>
          <w:sz w:val="16"/>
          <w:szCs w:val="16"/>
          <w:lang w:val="en"/>
        </w:rPr>
        <w:t xml:space="preserve"> news stories, research studies, and literary works to craft arguments to support a point of view and communicate them effectively </w:t>
      </w:r>
      <w:proofErr w:type="gramStart"/>
      <w:r w:rsidRPr="00731F59">
        <w:rPr>
          <w:rFonts w:ascii="Arial" w:hAnsi="Arial" w:cs="Arial"/>
          <w:color w:val="222222"/>
          <w:sz w:val="16"/>
          <w:szCs w:val="16"/>
          <w:lang w:val="en"/>
        </w:rPr>
        <w:t>through the use of</w:t>
      </w:r>
      <w:proofErr w:type="gramEnd"/>
      <w:r w:rsidRPr="00731F59">
        <w:rPr>
          <w:rFonts w:ascii="Arial" w:hAnsi="Arial" w:cs="Arial"/>
          <w:color w:val="222222"/>
          <w:sz w:val="16"/>
          <w:szCs w:val="16"/>
          <w:lang w:val="en"/>
        </w:rPr>
        <w:t xml:space="preserve"> various media.  Students will consider an issue from multiple perspectives, evaluate the strength of an argument, and make logical, fact-based decisions.  Students will be assessed through a combination of individual and team projects and presentations as well as through a written exam.</w:t>
      </w:r>
    </w:p>
    <w:p w14:paraId="0159A731" w14:textId="77777777" w:rsidR="00743E24" w:rsidRPr="00731F59" w:rsidRDefault="00743E24" w:rsidP="00731F59">
      <w:pPr>
        <w:spacing w:after="150" w:line="285" w:lineRule="atLeast"/>
        <w:rPr>
          <w:rFonts w:ascii="Helvetica" w:hAnsi="Helvetica" w:cs="Helvetica"/>
          <w:i/>
          <w:color w:val="333333"/>
          <w:sz w:val="22"/>
          <w:szCs w:val="20"/>
          <w:lang w:val="en"/>
        </w:rPr>
      </w:pPr>
    </w:p>
    <w:p w14:paraId="676FB60D" w14:textId="77777777" w:rsidR="00A92850" w:rsidRDefault="00A92850" w:rsidP="00731F59">
      <w:pPr>
        <w:shd w:val="clear" w:color="auto" w:fill="FFFFFF"/>
        <w:jc w:val="center"/>
        <w:textAlignment w:val="baseline"/>
        <w:rPr>
          <w:rFonts w:ascii="Helvetica" w:hAnsi="Helvetica" w:cs="Helvetica"/>
          <w:i/>
          <w:color w:val="333333"/>
          <w:sz w:val="22"/>
          <w:szCs w:val="20"/>
          <w:lang w:val="en"/>
        </w:rPr>
      </w:pPr>
    </w:p>
    <w:p w14:paraId="43A7F3DB" w14:textId="77777777" w:rsidR="00731F59" w:rsidRPr="00A92850" w:rsidRDefault="00731F59" w:rsidP="00731F59">
      <w:pPr>
        <w:shd w:val="clear" w:color="auto" w:fill="FFFFFF"/>
        <w:jc w:val="center"/>
        <w:textAlignment w:val="baseline"/>
        <w:rPr>
          <w:rFonts w:ascii="Helvetica" w:hAnsi="Helvetica" w:cs="Helvetica"/>
          <w:b/>
          <w:i/>
          <w:color w:val="333333"/>
          <w:sz w:val="20"/>
          <w:szCs w:val="20"/>
          <w:lang w:val="en"/>
        </w:rPr>
      </w:pPr>
      <w:r w:rsidRPr="00A92850">
        <w:rPr>
          <w:rFonts w:ascii="Helvetica" w:hAnsi="Helvetica" w:cs="Helvetica"/>
          <w:i/>
          <w:color w:val="333333"/>
          <w:sz w:val="20"/>
          <w:szCs w:val="20"/>
          <w:lang w:val="en"/>
        </w:rPr>
        <w:t xml:space="preserve">Option 2: </w:t>
      </w:r>
      <w:r w:rsidRPr="00A92850">
        <w:rPr>
          <w:rFonts w:ascii="Helvetica" w:hAnsi="Helvetica" w:cs="Helvetica"/>
          <w:b/>
          <w:i/>
          <w:color w:val="333333"/>
          <w:sz w:val="20"/>
          <w:szCs w:val="20"/>
          <w:lang w:val="en"/>
        </w:rPr>
        <w:t>AP Capstone Certificate</w:t>
      </w:r>
    </w:p>
    <w:p w14:paraId="1D42E36A"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2A1B1E98"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Seminar* (Grade 1</w:t>
      </w:r>
      <w:r w:rsidR="00C27AA9">
        <w:rPr>
          <w:rFonts w:ascii="Helvetica" w:hAnsi="Helvetica" w:cs="Helvetica"/>
          <w:i/>
          <w:color w:val="333333"/>
          <w:sz w:val="20"/>
          <w:szCs w:val="20"/>
          <w:lang w:val="en"/>
        </w:rPr>
        <w:t>1</w:t>
      </w:r>
      <w:r w:rsidRPr="00A92850">
        <w:rPr>
          <w:rFonts w:ascii="Helvetica" w:hAnsi="Helvetica" w:cs="Helvetica"/>
          <w:i/>
          <w:color w:val="333333"/>
          <w:sz w:val="20"/>
          <w:szCs w:val="20"/>
          <w:lang w:val="en"/>
        </w:rPr>
        <w:t>)</w:t>
      </w:r>
    </w:p>
    <w:p w14:paraId="6D7172D3"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Research* (Grade 12)</w:t>
      </w:r>
    </w:p>
    <w:p w14:paraId="344EFF0A"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559AFC2C"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35C90026" w14:textId="77777777" w:rsidR="00731F59" w:rsidRPr="00731F59" w:rsidRDefault="00731F59" w:rsidP="00731F59">
      <w:pPr>
        <w:shd w:val="clear" w:color="auto" w:fill="FFFFFF"/>
        <w:jc w:val="center"/>
        <w:textAlignment w:val="baseline"/>
        <w:rPr>
          <w:rFonts w:ascii="Helvetica" w:hAnsi="Helvetica" w:cs="Helvetica"/>
          <w:b/>
          <w:i/>
          <w:color w:val="333333"/>
          <w:sz w:val="22"/>
          <w:szCs w:val="20"/>
          <w:lang w:val="en"/>
        </w:rPr>
      </w:pPr>
      <w:r w:rsidRPr="00731F59">
        <w:rPr>
          <w:rFonts w:ascii="Helvetica" w:hAnsi="Helvetica" w:cs="Helvetica"/>
          <w:b/>
          <w:i/>
          <w:color w:val="333333"/>
          <w:sz w:val="22"/>
          <w:szCs w:val="20"/>
          <w:lang w:val="en"/>
        </w:rPr>
        <w:t>AP Research - Course Description</w:t>
      </w:r>
    </w:p>
    <w:p w14:paraId="7B177550" w14:textId="77777777" w:rsidR="00731F59" w:rsidRPr="00731F59" w:rsidRDefault="00731F59" w:rsidP="00731F59">
      <w:pPr>
        <w:spacing w:after="150" w:line="285" w:lineRule="atLeast"/>
        <w:rPr>
          <w:rFonts w:ascii="Helvetica" w:hAnsi="Helvetica" w:cs="Helvetica"/>
          <w:i/>
          <w:color w:val="333333"/>
          <w:sz w:val="22"/>
          <w:szCs w:val="20"/>
          <w:lang w:val="en"/>
        </w:rPr>
      </w:pPr>
      <w:r w:rsidRPr="00731F59">
        <w:rPr>
          <w:rFonts w:ascii="Arial" w:hAnsi="Arial" w:cs="Arial"/>
          <w:color w:val="222222"/>
          <w:sz w:val="16"/>
          <w:szCs w:val="20"/>
          <w:lang w:val="en"/>
        </w:rPr>
        <w:t xml:space="preserve">Students will work with a mentor in order to explore an academic topic, problem, or issue that interests them and design, plan, and conduct a year-long research-based investigation to address it.  The course culminates in an academic thesis paper of approximately 5,000 words and a presentation, performance, or exhibition with an oral </w:t>
      </w:r>
      <w:proofErr w:type="gramStart"/>
      <w:r w:rsidRPr="00731F59">
        <w:rPr>
          <w:rFonts w:ascii="Arial" w:hAnsi="Arial" w:cs="Arial"/>
          <w:color w:val="222222"/>
          <w:sz w:val="16"/>
          <w:szCs w:val="20"/>
          <w:lang w:val="en"/>
        </w:rPr>
        <w:t>defense;</w:t>
      </w:r>
      <w:proofErr w:type="gramEnd"/>
      <w:r w:rsidRPr="00731F59">
        <w:rPr>
          <w:rFonts w:ascii="Arial" w:hAnsi="Arial" w:cs="Arial"/>
          <w:color w:val="222222"/>
          <w:sz w:val="16"/>
          <w:szCs w:val="20"/>
          <w:lang w:val="en"/>
        </w:rPr>
        <w:t xml:space="preserve"> where you answer 3-4 questions from a panel of trained evaluators.</w:t>
      </w:r>
    </w:p>
    <w:p w14:paraId="4DFC7127" w14:textId="77777777" w:rsidR="00A92850" w:rsidRPr="00731F59" w:rsidRDefault="00A92850" w:rsidP="00A92850">
      <w:pPr>
        <w:shd w:val="clear" w:color="auto" w:fill="FFFFFF"/>
        <w:jc w:val="center"/>
        <w:textAlignment w:val="baseline"/>
        <w:rPr>
          <w:rFonts w:ascii="Helvetica" w:hAnsi="Helvetica" w:cs="Helvetica"/>
          <w:b/>
          <w:i/>
          <w:color w:val="333333"/>
          <w:sz w:val="20"/>
          <w:szCs w:val="20"/>
          <w:lang w:val="en"/>
        </w:rPr>
      </w:pPr>
      <w:r w:rsidRPr="00731F59">
        <w:rPr>
          <w:rFonts w:ascii="Helvetica" w:hAnsi="Helvetica" w:cs="Helvetica"/>
          <w:b/>
          <w:i/>
          <w:color w:val="333333"/>
          <w:sz w:val="20"/>
          <w:szCs w:val="20"/>
          <w:lang w:val="en"/>
        </w:rPr>
        <w:t>*Students must attain an AP grade of 3 or higher to be eligible for the diploma/certificate.</w:t>
      </w:r>
    </w:p>
    <w:bookmarkEnd w:id="1"/>
    <w:p w14:paraId="688DBF01"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sectPr w:rsidR="00731F59" w:rsidRPr="00731F59" w:rsidSect="00731F59">
          <w:type w:val="continuous"/>
          <w:pgSz w:w="12240" w:h="15840"/>
          <w:pgMar w:top="1440" w:right="1800" w:bottom="1440" w:left="1800" w:header="720" w:footer="720" w:gutter="0"/>
          <w:cols w:num="2" w:space="360"/>
          <w:docGrid w:linePitch="360"/>
        </w:sectPr>
      </w:pPr>
    </w:p>
    <w:p w14:paraId="20E58167" w14:textId="77777777" w:rsidR="001536B5" w:rsidRPr="001536B5" w:rsidRDefault="001536B5" w:rsidP="001536B5">
      <w:pPr>
        <w:rPr>
          <w:sz w:val="16"/>
          <w:szCs w:val="16"/>
        </w:rPr>
      </w:pPr>
      <w:r w:rsidRPr="001536B5">
        <w:rPr>
          <w:sz w:val="16"/>
          <w:szCs w:val="16"/>
        </w:rPr>
        <w:lastRenderedPageBreak/>
        <w:t xml:space="preserve">                                                                               </w:t>
      </w:r>
    </w:p>
    <w:p w14:paraId="1FA1FF72" w14:textId="77777777" w:rsidR="008E2C1C" w:rsidRPr="00A92850" w:rsidRDefault="008E2C1C" w:rsidP="008E2C1C">
      <w:pPr>
        <w:rPr>
          <w:sz w:val="22"/>
          <w:szCs w:val="22"/>
        </w:rPr>
        <w:sectPr w:rsidR="008E2C1C" w:rsidRPr="00A92850" w:rsidSect="004E17F2">
          <w:headerReference w:type="default" r:id="rId26"/>
          <w:pgSz w:w="12240" w:h="15840"/>
          <w:pgMar w:top="1440" w:right="810" w:bottom="1440" w:left="1080" w:header="720" w:footer="720" w:gutter="0"/>
          <w:cols w:space="274"/>
          <w:docGrid w:linePitch="360"/>
        </w:sectPr>
      </w:pPr>
    </w:p>
    <w:tbl>
      <w:tblPr>
        <w:tblW w:w="9867"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3792"/>
        <w:gridCol w:w="4416"/>
      </w:tblGrid>
      <w:tr w:rsidR="003A3AE9" w14:paraId="15270D55" w14:textId="77777777" w:rsidTr="00DB2EA2">
        <w:tc>
          <w:tcPr>
            <w:tcW w:w="9867" w:type="dxa"/>
            <w:gridSpan w:val="3"/>
            <w:tcBorders>
              <w:top w:val="single" w:sz="24" w:space="0" w:color="auto"/>
              <w:left w:val="nil"/>
              <w:bottom w:val="single" w:sz="24" w:space="0" w:color="auto"/>
              <w:right w:val="nil"/>
            </w:tcBorders>
          </w:tcPr>
          <w:p w14:paraId="24D186A4" w14:textId="77777777" w:rsidR="003A3AE9" w:rsidRDefault="003A3AE9" w:rsidP="003A3AE9">
            <w:pPr>
              <w:pStyle w:val="BodyText3"/>
              <w:tabs>
                <w:tab w:val="left" w:pos="6120"/>
                <w:tab w:val="left" w:pos="6300"/>
                <w:tab w:val="left" w:pos="6480"/>
              </w:tabs>
              <w:jc w:val="center"/>
              <w:rPr>
                <w:b/>
                <w:bCs/>
                <w:sz w:val="24"/>
              </w:rPr>
            </w:pPr>
            <w:bookmarkStart w:id="2" w:name="_Hlk31802206"/>
            <w:r w:rsidRPr="00DB14E6">
              <w:rPr>
                <w:b/>
                <w:bCs/>
                <w:sz w:val="32"/>
                <w:szCs w:val="32"/>
              </w:rPr>
              <w:t xml:space="preserve">Course of Studies </w:t>
            </w:r>
            <w:r>
              <w:rPr>
                <w:b/>
                <w:bCs/>
                <w:sz w:val="32"/>
                <w:szCs w:val="32"/>
              </w:rPr>
              <w:t>Grade</w:t>
            </w:r>
            <w:r w:rsidRPr="00DB14E6">
              <w:rPr>
                <w:b/>
                <w:bCs/>
                <w:sz w:val="32"/>
                <w:szCs w:val="32"/>
              </w:rPr>
              <w:t xml:space="preserve"> 9</w:t>
            </w:r>
          </w:p>
        </w:tc>
      </w:tr>
      <w:tr w:rsidR="00DB14E6" w14:paraId="6E0B94AE" w14:textId="77777777" w:rsidTr="00DB2EA2">
        <w:tc>
          <w:tcPr>
            <w:tcW w:w="1659" w:type="dxa"/>
            <w:tcBorders>
              <w:top w:val="single" w:sz="24" w:space="0" w:color="auto"/>
              <w:left w:val="nil"/>
              <w:bottom w:val="single" w:sz="12" w:space="0" w:color="auto"/>
              <w:right w:val="nil"/>
            </w:tcBorders>
          </w:tcPr>
          <w:p w14:paraId="163741DC" w14:textId="77777777" w:rsidR="00D71AD5" w:rsidRDefault="00D71AD5" w:rsidP="00DB14E6">
            <w:pPr>
              <w:pStyle w:val="BodyText3"/>
              <w:tabs>
                <w:tab w:val="left" w:pos="6120"/>
                <w:tab w:val="left" w:pos="6300"/>
                <w:tab w:val="left" w:pos="6480"/>
              </w:tabs>
              <w:rPr>
                <w:b/>
                <w:bCs/>
                <w:sz w:val="24"/>
              </w:rPr>
            </w:pPr>
          </w:p>
        </w:tc>
        <w:tc>
          <w:tcPr>
            <w:tcW w:w="3792" w:type="dxa"/>
            <w:tcBorders>
              <w:top w:val="single" w:sz="24" w:space="0" w:color="auto"/>
              <w:left w:val="nil"/>
              <w:bottom w:val="single" w:sz="12" w:space="0" w:color="auto"/>
              <w:right w:val="nil"/>
            </w:tcBorders>
          </w:tcPr>
          <w:p w14:paraId="60E64F70" w14:textId="77777777" w:rsidR="00D71AD5" w:rsidRDefault="00D71AD5" w:rsidP="00DB14E6">
            <w:pPr>
              <w:pStyle w:val="BodyText3"/>
              <w:tabs>
                <w:tab w:val="left" w:pos="6120"/>
                <w:tab w:val="left" w:pos="6300"/>
                <w:tab w:val="left" w:pos="6480"/>
              </w:tabs>
              <w:rPr>
                <w:b/>
                <w:bCs/>
                <w:sz w:val="24"/>
              </w:rPr>
            </w:pPr>
            <w:r>
              <w:rPr>
                <w:b/>
                <w:bCs/>
                <w:sz w:val="24"/>
              </w:rPr>
              <w:t>English</w:t>
            </w:r>
          </w:p>
        </w:tc>
        <w:tc>
          <w:tcPr>
            <w:tcW w:w="4416" w:type="dxa"/>
            <w:tcBorders>
              <w:top w:val="single" w:sz="24" w:space="0" w:color="auto"/>
              <w:left w:val="nil"/>
              <w:bottom w:val="single" w:sz="12" w:space="0" w:color="auto"/>
              <w:right w:val="nil"/>
            </w:tcBorders>
          </w:tcPr>
          <w:p w14:paraId="7E827691" w14:textId="77777777" w:rsidR="00D71AD5" w:rsidRDefault="00D71AD5" w:rsidP="00DB14E6">
            <w:pPr>
              <w:pStyle w:val="BodyText3"/>
              <w:tabs>
                <w:tab w:val="left" w:pos="6120"/>
                <w:tab w:val="left" w:pos="6300"/>
                <w:tab w:val="left" w:pos="6480"/>
              </w:tabs>
              <w:rPr>
                <w:b/>
                <w:bCs/>
                <w:sz w:val="24"/>
              </w:rPr>
            </w:pPr>
            <w:r>
              <w:rPr>
                <w:b/>
                <w:bCs/>
                <w:sz w:val="24"/>
              </w:rPr>
              <w:t>French Immersion (F</w:t>
            </w:r>
            <w:r w:rsidR="007B116F">
              <w:rPr>
                <w:b/>
                <w:bCs/>
                <w:sz w:val="24"/>
              </w:rPr>
              <w:t>.</w:t>
            </w:r>
            <w:r>
              <w:rPr>
                <w:b/>
                <w:bCs/>
                <w:sz w:val="24"/>
              </w:rPr>
              <w:t>I</w:t>
            </w:r>
            <w:r w:rsidR="007B116F">
              <w:rPr>
                <w:b/>
                <w:bCs/>
                <w:sz w:val="24"/>
              </w:rPr>
              <w:t>.</w:t>
            </w:r>
            <w:r>
              <w:rPr>
                <w:b/>
                <w:bCs/>
                <w:sz w:val="24"/>
              </w:rPr>
              <w:t>)</w:t>
            </w:r>
          </w:p>
        </w:tc>
      </w:tr>
      <w:tr w:rsidR="00DB14E6" w14:paraId="7FDA3E1D" w14:textId="77777777" w:rsidTr="006C6C2C">
        <w:trPr>
          <w:trHeight w:val="636"/>
        </w:trPr>
        <w:tc>
          <w:tcPr>
            <w:tcW w:w="1659" w:type="dxa"/>
            <w:tcBorders>
              <w:top w:val="single" w:sz="12" w:space="0" w:color="auto"/>
              <w:left w:val="nil"/>
              <w:bottom w:val="single" w:sz="12" w:space="0" w:color="auto"/>
              <w:right w:val="nil"/>
            </w:tcBorders>
          </w:tcPr>
          <w:p w14:paraId="4D53C8BA" w14:textId="77777777" w:rsidR="00D71AD5" w:rsidRPr="006C6C2C" w:rsidRDefault="00DB14E6" w:rsidP="006C6C2C">
            <w:pPr>
              <w:pStyle w:val="BodyText3"/>
              <w:tabs>
                <w:tab w:val="left" w:pos="6120"/>
                <w:tab w:val="left" w:pos="6300"/>
                <w:tab w:val="left" w:pos="6480"/>
              </w:tabs>
              <w:rPr>
                <w:sz w:val="24"/>
              </w:rPr>
            </w:pPr>
            <w:r>
              <w:rPr>
                <w:sz w:val="24"/>
              </w:rPr>
              <w:t>Full Year</w:t>
            </w:r>
            <w:r w:rsidR="003A3AE9">
              <w:rPr>
                <w:sz w:val="24"/>
              </w:rPr>
              <w:t xml:space="preserve"> Course</w:t>
            </w:r>
            <w:r w:rsidR="006C6C2C">
              <w:rPr>
                <w:sz w:val="24"/>
              </w:rPr>
              <w:t>s</w:t>
            </w:r>
          </w:p>
        </w:tc>
        <w:tc>
          <w:tcPr>
            <w:tcW w:w="3792" w:type="dxa"/>
            <w:tcBorders>
              <w:top w:val="single" w:sz="12" w:space="0" w:color="auto"/>
              <w:left w:val="nil"/>
              <w:bottom w:val="single" w:sz="12" w:space="0" w:color="auto"/>
              <w:right w:val="nil"/>
            </w:tcBorders>
          </w:tcPr>
          <w:p w14:paraId="2248689B" w14:textId="77777777" w:rsidR="00D71AD5" w:rsidRDefault="00D71AD5" w:rsidP="006C6C2C">
            <w:pPr>
              <w:pStyle w:val="BodyText3"/>
              <w:tabs>
                <w:tab w:val="left" w:pos="6120"/>
                <w:tab w:val="left" w:pos="6300"/>
                <w:tab w:val="left" w:pos="6480"/>
              </w:tabs>
              <w:rPr>
                <w:sz w:val="24"/>
              </w:rPr>
            </w:pPr>
            <w:r>
              <w:rPr>
                <w:sz w:val="24"/>
              </w:rPr>
              <w:t>English</w:t>
            </w:r>
            <w:r w:rsidR="007B116F">
              <w:rPr>
                <w:sz w:val="24"/>
              </w:rPr>
              <w:t xml:space="preserve"> 9</w:t>
            </w:r>
            <w:r>
              <w:rPr>
                <w:sz w:val="24"/>
              </w:rPr>
              <w:br/>
              <w:t xml:space="preserve">Math </w:t>
            </w:r>
            <w:r w:rsidR="007B116F">
              <w:rPr>
                <w:sz w:val="24"/>
              </w:rPr>
              <w:t>9</w:t>
            </w:r>
          </w:p>
        </w:tc>
        <w:tc>
          <w:tcPr>
            <w:tcW w:w="4416" w:type="dxa"/>
            <w:tcBorders>
              <w:top w:val="single" w:sz="12" w:space="0" w:color="auto"/>
              <w:left w:val="nil"/>
              <w:bottom w:val="single" w:sz="12" w:space="0" w:color="auto"/>
              <w:right w:val="nil"/>
            </w:tcBorders>
          </w:tcPr>
          <w:p w14:paraId="4EE1BE67" w14:textId="77777777" w:rsidR="00DB14E6" w:rsidRDefault="00DB14E6" w:rsidP="00DB14E6">
            <w:pPr>
              <w:pStyle w:val="BodyText3"/>
              <w:tabs>
                <w:tab w:val="left" w:pos="6120"/>
                <w:tab w:val="left" w:pos="6300"/>
                <w:tab w:val="left" w:pos="6480"/>
              </w:tabs>
              <w:rPr>
                <w:sz w:val="24"/>
              </w:rPr>
            </w:pPr>
            <w:r>
              <w:rPr>
                <w:sz w:val="24"/>
              </w:rPr>
              <w:t xml:space="preserve">English </w:t>
            </w:r>
            <w:r w:rsidR="007B116F">
              <w:rPr>
                <w:sz w:val="24"/>
              </w:rPr>
              <w:t>9</w:t>
            </w:r>
          </w:p>
          <w:p w14:paraId="455242D2" w14:textId="77777777" w:rsidR="00D71AD5" w:rsidRDefault="00D71AD5" w:rsidP="006C6C2C">
            <w:pPr>
              <w:pStyle w:val="BodyText3"/>
              <w:tabs>
                <w:tab w:val="left" w:pos="6120"/>
                <w:tab w:val="left" w:pos="6300"/>
                <w:tab w:val="left" w:pos="6480"/>
              </w:tabs>
              <w:rPr>
                <w:sz w:val="24"/>
              </w:rPr>
            </w:pPr>
            <w:r>
              <w:rPr>
                <w:sz w:val="24"/>
              </w:rPr>
              <w:t>F</w:t>
            </w:r>
            <w:r w:rsidR="007B116F">
              <w:rPr>
                <w:sz w:val="24"/>
              </w:rPr>
              <w:t>.</w:t>
            </w:r>
            <w:r>
              <w:rPr>
                <w:sz w:val="24"/>
              </w:rPr>
              <w:t>I</w:t>
            </w:r>
            <w:r w:rsidR="007B116F">
              <w:rPr>
                <w:sz w:val="24"/>
              </w:rPr>
              <w:t>.</w:t>
            </w:r>
            <w:r>
              <w:rPr>
                <w:sz w:val="24"/>
              </w:rPr>
              <w:t xml:space="preserve"> Math</w:t>
            </w:r>
            <w:r w:rsidR="007B116F">
              <w:rPr>
                <w:sz w:val="24"/>
              </w:rPr>
              <w:t xml:space="preserve"> 9</w:t>
            </w:r>
            <w:r>
              <w:rPr>
                <w:sz w:val="24"/>
              </w:rPr>
              <w:br/>
            </w:r>
          </w:p>
        </w:tc>
      </w:tr>
      <w:tr w:rsidR="00DB14E6" w14:paraId="00E91229" w14:textId="77777777" w:rsidTr="00DB2EA2">
        <w:tc>
          <w:tcPr>
            <w:tcW w:w="1659" w:type="dxa"/>
            <w:tcBorders>
              <w:top w:val="single" w:sz="12" w:space="0" w:color="auto"/>
              <w:left w:val="nil"/>
              <w:bottom w:val="single" w:sz="12" w:space="0" w:color="auto"/>
              <w:right w:val="nil"/>
            </w:tcBorders>
          </w:tcPr>
          <w:p w14:paraId="728DD7D7" w14:textId="77777777" w:rsidR="00DB14E6" w:rsidRDefault="00DB14E6">
            <w:pPr>
              <w:pStyle w:val="BodyText3"/>
              <w:tabs>
                <w:tab w:val="left" w:pos="6120"/>
                <w:tab w:val="left" w:pos="6300"/>
                <w:tab w:val="left" w:pos="6480"/>
              </w:tabs>
              <w:rPr>
                <w:sz w:val="24"/>
              </w:rPr>
            </w:pPr>
            <w:r>
              <w:rPr>
                <w:sz w:val="24"/>
              </w:rPr>
              <w:t>Semester</w:t>
            </w:r>
            <w:r w:rsidR="003A3AE9">
              <w:rPr>
                <w:sz w:val="24"/>
              </w:rPr>
              <w:t xml:space="preserve"> Courses</w:t>
            </w:r>
          </w:p>
        </w:tc>
        <w:tc>
          <w:tcPr>
            <w:tcW w:w="3792" w:type="dxa"/>
            <w:tcBorders>
              <w:top w:val="single" w:sz="12" w:space="0" w:color="auto"/>
              <w:left w:val="nil"/>
              <w:bottom w:val="single" w:sz="12" w:space="0" w:color="auto"/>
              <w:right w:val="nil"/>
            </w:tcBorders>
          </w:tcPr>
          <w:p w14:paraId="469E564E" w14:textId="77777777" w:rsidR="006C6C2C" w:rsidRDefault="006C6C2C">
            <w:pPr>
              <w:pStyle w:val="BodyText3"/>
              <w:tabs>
                <w:tab w:val="left" w:pos="6120"/>
                <w:tab w:val="left" w:pos="6300"/>
                <w:tab w:val="left" w:pos="6480"/>
              </w:tabs>
              <w:rPr>
                <w:sz w:val="24"/>
              </w:rPr>
            </w:pPr>
            <w:r>
              <w:rPr>
                <w:sz w:val="24"/>
              </w:rPr>
              <w:t>Science 9 &amp; 10</w:t>
            </w:r>
          </w:p>
          <w:p w14:paraId="4361CA46" w14:textId="77777777" w:rsidR="00DB14E6" w:rsidRDefault="00DB14E6">
            <w:pPr>
              <w:pStyle w:val="BodyText3"/>
              <w:tabs>
                <w:tab w:val="left" w:pos="6120"/>
                <w:tab w:val="left" w:pos="6300"/>
                <w:tab w:val="left" w:pos="6480"/>
              </w:tabs>
              <w:rPr>
                <w:sz w:val="24"/>
              </w:rPr>
            </w:pPr>
            <w:r>
              <w:rPr>
                <w:sz w:val="24"/>
              </w:rPr>
              <w:t>Social Studies</w:t>
            </w:r>
            <w:r w:rsidR="007B116F">
              <w:rPr>
                <w:sz w:val="24"/>
              </w:rPr>
              <w:t xml:space="preserve"> 9</w:t>
            </w:r>
            <w:r>
              <w:rPr>
                <w:sz w:val="24"/>
              </w:rPr>
              <w:br/>
              <w:t>French</w:t>
            </w:r>
            <w:r w:rsidR="007B116F">
              <w:rPr>
                <w:sz w:val="24"/>
              </w:rPr>
              <w:t xml:space="preserve"> 9</w:t>
            </w:r>
          </w:p>
        </w:tc>
        <w:tc>
          <w:tcPr>
            <w:tcW w:w="4416" w:type="dxa"/>
            <w:tcBorders>
              <w:top w:val="single" w:sz="12" w:space="0" w:color="auto"/>
              <w:left w:val="nil"/>
              <w:bottom w:val="single" w:sz="12" w:space="0" w:color="auto"/>
              <w:right w:val="nil"/>
            </w:tcBorders>
          </w:tcPr>
          <w:p w14:paraId="1999B467" w14:textId="77777777" w:rsidR="006C6C2C" w:rsidRDefault="006C6C2C" w:rsidP="00D71AD5">
            <w:pPr>
              <w:pStyle w:val="BodyText3"/>
              <w:tabs>
                <w:tab w:val="left" w:pos="6120"/>
                <w:tab w:val="left" w:pos="6300"/>
                <w:tab w:val="left" w:pos="6480"/>
              </w:tabs>
              <w:rPr>
                <w:sz w:val="24"/>
              </w:rPr>
            </w:pPr>
            <w:r>
              <w:rPr>
                <w:sz w:val="24"/>
              </w:rPr>
              <w:t>F.I. Science 9 &amp; 10</w:t>
            </w:r>
          </w:p>
          <w:p w14:paraId="38AA8625" w14:textId="77777777" w:rsidR="00DB14E6" w:rsidRDefault="00DB14E6" w:rsidP="00D71AD5">
            <w:pPr>
              <w:pStyle w:val="BodyText3"/>
              <w:tabs>
                <w:tab w:val="left" w:pos="6120"/>
                <w:tab w:val="left" w:pos="6300"/>
                <w:tab w:val="left" w:pos="6480"/>
              </w:tabs>
              <w:rPr>
                <w:sz w:val="24"/>
              </w:rPr>
            </w:pPr>
            <w:r>
              <w:rPr>
                <w:sz w:val="24"/>
              </w:rPr>
              <w:t>F</w:t>
            </w:r>
            <w:r w:rsidR="007B116F">
              <w:rPr>
                <w:sz w:val="24"/>
              </w:rPr>
              <w:t>.</w:t>
            </w:r>
            <w:r>
              <w:rPr>
                <w:sz w:val="24"/>
              </w:rPr>
              <w:t>I</w:t>
            </w:r>
            <w:r w:rsidR="007B116F">
              <w:rPr>
                <w:sz w:val="24"/>
              </w:rPr>
              <w:t>.</w:t>
            </w:r>
            <w:r>
              <w:rPr>
                <w:sz w:val="24"/>
              </w:rPr>
              <w:t xml:space="preserve"> Social Studies</w:t>
            </w:r>
            <w:r w:rsidR="007B116F">
              <w:rPr>
                <w:sz w:val="24"/>
              </w:rPr>
              <w:t xml:space="preserve"> 9</w:t>
            </w:r>
            <w:r>
              <w:rPr>
                <w:sz w:val="24"/>
              </w:rPr>
              <w:br/>
              <w:t>F</w:t>
            </w:r>
            <w:r w:rsidR="007B116F">
              <w:rPr>
                <w:sz w:val="24"/>
              </w:rPr>
              <w:t>.</w:t>
            </w:r>
            <w:r>
              <w:rPr>
                <w:sz w:val="24"/>
              </w:rPr>
              <w:t>I</w:t>
            </w:r>
            <w:r w:rsidR="007B116F">
              <w:rPr>
                <w:sz w:val="24"/>
              </w:rPr>
              <w:t>.</w:t>
            </w:r>
            <w:r>
              <w:rPr>
                <w:sz w:val="24"/>
              </w:rPr>
              <w:t xml:space="preserve"> Language Arts</w:t>
            </w:r>
            <w:r w:rsidR="007B116F">
              <w:rPr>
                <w:sz w:val="24"/>
              </w:rPr>
              <w:t xml:space="preserve"> 9</w:t>
            </w:r>
          </w:p>
        </w:tc>
      </w:tr>
      <w:tr w:rsidR="00751671" w14:paraId="5E7A73E9" w14:textId="77777777" w:rsidTr="00751671">
        <w:tc>
          <w:tcPr>
            <w:tcW w:w="1659" w:type="dxa"/>
            <w:tcBorders>
              <w:top w:val="single" w:sz="12" w:space="0" w:color="auto"/>
              <w:left w:val="nil"/>
              <w:bottom w:val="nil"/>
              <w:right w:val="nil"/>
            </w:tcBorders>
          </w:tcPr>
          <w:p w14:paraId="086A64C6" w14:textId="77777777" w:rsidR="00751671" w:rsidRDefault="00751671" w:rsidP="003A3AE9">
            <w:pPr>
              <w:pStyle w:val="BodyText3"/>
              <w:tabs>
                <w:tab w:val="left" w:pos="6120"/>
                <w:tab w:val="left" w:pos="6300"/>
                <w:tab w:val="left" w:pos="6480"/>
              </w:tabs>
              <w:rPr>
                <w:sz w:val="24"/>
              </w:rPr>
            </w:pPr>
            <w:r>
              <w:rPr>
                <w:sz w:val="24"/>
              </w:rPr>
              <w:t xml:space="preserve">Term Courses </w:t>
            </w:r>
          </w:p>
        </w:tc>
        <w:tc>
          <w:tcPr>
            <w:tcW w:w="8208" w:type="dxa"/>
            <w:gridSpan w:val="2"/>
            <w:tcBorders>
              <w:top w:val="nil"/>
              <w:left w:val="nil"/>
              <w:bottom w:val="nil"/>
              <w:right w:val="nil"/>
            </w:tcBorders>
          </w:tcPr>
          <w:p w14:paraId="74A8A40B" w14:textId="77777777" w:rsidR="00751671" w:rsidRDefault="00751671" w:rsidP="00AB4D04">
            <w:pPr>
              <w:pStyle w:val="BodyText3"/>
              <w:tabs>
                <w:tab w:val="left" w:pos="6120"/>
                <w:tab w:val="left" w:pos="6300"/>
                <w:tab w:val="left" w:pos="6480"/>
              </w:tabs>
              <w:jc w:val="center"/>
              <w:rPr>
                <w:sz w:val="24"/>
              </w:rPr>
            </w:pPr>
            <w:r>
              <w:rPr>
                <w:sz w:val="24"/>
              </w:rPr>
              <w:t xml:space="preserve">All Grade 9 </w:t>
            </w:r>
            <w:proofErr w:type="gramStart"/>
            <w:r>
              <w:rPr>
                <w:sz w:val="24"/>
              </w:rPr>
              <w:t>students</w:t>
            </w:r>
            <w:proofErr w:type="gramEnd"/>
            <w:r>
              <w:rPr>
                <w:sz w:val="24"/>
              </w:rPr>
              <w:t xml:space="preserve"> study four specialty subjects for ½ of a semester.</w:t>
            </w:r>
          </w:p>
          <w:p w14:paraId="04AA3478" w14:textId="77777777" w:rsidR="00751671" w:rsidRDefault="00751671" w:rsidP="00AB4D04">
            <w:pPr>
              <w:pStyle w:val="BodyText3"/>
              <w:numPr>
                <w:ilvl w:val="0"/>
                <w:numId w:val="9"/>
              </w:numPr>
              <w:tabs>
                <w:tab w:val="left" w:pos="6120"/>
                <w:tab w:val="left" w:pos="6300"/>
                <w:tab w:val="left" w:pos="6480"/>
              </w:tabs>
              <w:rPr>
                <w:sz w:val="24"/>
              </w:rPr>
            </w:pPr>
            <w:r>
              <w:rPr>
                <w:sz w:val="24"/>
              </w:rPr>
              <w:t>Music 9</w:t>
            </w:r>
          </w:p>
          <w:p w14:paraId="10ABA235" w14:textId="77777777" w:rsidR="00751671" w:rsidRDefault="00751671" w:rsidP="00AB4D04">
            <w:pPr>
              <w:pStyle w:val="BodyText3"/>
              <w:numPr>
                <w:ilvl w:val="0"/>
                <w:numId w:val="9"/>
              </w:numPr>
              <w:tabs>
                <w:tab w:val="left" w:pos="6120"/>
                <w:tab w:val="left" w:pos="6300"/>
                <w:tab w:val="left" w:pos="6480"/>
              </w:tabs>
              <w:rPr>
                <w:sz w:val="24"/>
              </w:rPr>
            </w:pPr>
            <w:r>
              <w:rPr>
                <w:sz w:val="24"/>
              </w:rPr>
              <w:t>Visual Art 9</w:t>
            </w:r>
          </w:p>
          <w:p w14:paraId="237A9117" w14:textId="77777777" w:rsidR="00751671" w:rsidRDefault="00751671" w:rsidP="00751671">
            <w:pPr>
              <w:pStyle w:val="BodyText3"/>
              <w:numPr>
                <w:ilvl w:val="0"/>
                <w:numId w:val="9"/>
              </w:numPr>
              <w:tabs>
                <w:tab w:val="left" w:pos="6120"/>
                <w:tab w:val="left" w:pos="6300"/>
                <w:tab w:val="left" w:pos="6480"/>
              </w:tabs>
              <w:rPr>
                <w:sz w:val="24"/>
              </w:rPr>
            </w:pPr>
            <w:r>
              <w:rPr>
                <w:sz w:val="24"/>
              </w:rPr>
              <w:t>Personal Development and Career Planning 9</w:t>
            </w:r>
          </w:p>
          <w:p w14:paraId="301CDDEC" w14:textId="77777777" w:rsidR="00751671" w:rsidRPr="004E17F2" w:rsidRDefault="00751671" w:rsidP="00751671">
            <w:pPr>
              <w:pStyle w:val="BodyText3"/>
              <w:numPr>
                <w:ilvl w:val="0"/>
                <w:numId w:val="9"/>
              </w:numPr>
              <w:tabs>
                <w:tab w:val="left" w:pos="6120"/>
                <w:tab w:val="left" w:pos="6300"/>
                <w:tab w:val="left" w:pos="6480"/>
              </w:tabs>
              <w:rPr>
                <w:sz w:val="24"/>
              </w:rPr>
            </w:pPr>
            <w:r>
              <w:rPr>
                <w:sz w:val="24"/>
              </w:rPr>
              <w:t>Physical Education and Health 9</w:t>
            </w:r>
          </w:p>
        </w:tc>
      </w:tr>
    </w:tbl>
    <w:p w14:paraId="1ABD8EEF" w14:textId="77777777" w:rsidR="00DB14E6" w:rsidRDefault="00DB14E6">
      <w:pPr>
        <w:pStyle w:val="BodyText3"/>
        <w:tabs>
          <w:tab w:val="left" w:pos="6120"/>
          <w:tab w:val="left" w:pos="6300"/>
          <w:tab w:val="left" w:pos="6480"/>
        </w:tabs>
        <w:rPr>
          <w:sz w:val="24"/>
        </w:rPr>
        <w:sectPr w:rsidR="00DB14E6" w:rsidSect="00D71AD5">
          <w:headerReference w:type="default" r:id="rId27"/>
          <w:footerReference w:type="even" r:id="rId28"/>
          <w:footerReference w:type="default" r:id="rId29"/>
          <w:headerReference w:type="first" r:id="rId30"/>
          <w:type w:val="continuous"/>
          <w:pgSz w:w="12240" w:h="15840" w:code="1"/>
          <w:pgMar w:top="1440" w:right="1800" w:bottom="1440" w:left="1800" w:header="720" w:footer="720" w:gutter="0"/>
          <w:cols w:space="720" w:equalWidth="0">
            <w:col w:w="9360"/>
          </w:cols>
          <w:docGrid w:linePitch="360"/>
        </w:sectPr>
      </w:pPr>
    </w:p>
    <w:tbl>
      <w:tblPr>
        <w:tblW w:w="9912"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4140"/>
        <w:gridCol w:w="4596"/>
      </w:tblGrid>
      <w:tr w:rsidR="00DB14E6" w14:paraId="12CCA435" w14:textId="77777777" w:rsidTr="00DB2EA2">
        <w:tc>
          <w:tcPr>
            <w:tcW w:w="9912" w:type="dxa"/>
            <w:gridSpan w:val="3"/>
            <w:tcBorders>
              <w:top w:val="single" w:sz="24" w:space="0" w:color="auto"/>
              <w:left w:val="nil"/>
              <w:bottom w:val="single" w:sz="24" w:space="0" w:color="auto"/>
              <w:right w:val="nil"/>
            </w:tcBorders>
          </w:tcPr>
          <w:p w14:paraId="75211FC4" w14:textId="77777777" w:rsidR="003A3AE9" w:rsidRPr="00DB14E6" w:rsidRDefault="00DB14E6" w:rsidP="003A3AE9">
            <w:pPr>
              <w:pStyle w:val="BodyText3"/>
              <w:tabs>
                <w:tab w:val="left" w:pos="6120"/>
                <w:tab w:val="left" w:pos="6300"/>
                <w:tab w:val="left" w:pos="6480"/>
              </w:tabs>
              <w:jc w:val="center"/>
              <w:rPr>
                <w:b/>
                <w:bCs/>
                <w:sz w:val="32"/>
                <w:szCs w:val="32"/>
              </w:rPr>
            </w:pPr>
            <w:r w:rsidRPr="00DB14E6">
              <w:rPr>
                <w:b/>
                <w:bCs/>
                <w:sz w:val="32"/>
                <w:szCs w:val="32"/>
              </w:rPr>
              <w:t>Course of Studies Grade 10</w:t>
            </w:r>
          </w:p>
        </w:tc>
      </w:tr>
      <w:tr w:rsidR="003A3AE9" w14:paraId="321D3EAA" w14:textId="77777777" w:rsidTr="00DB2EA2">
        <w:tc>
          <w:tcPr>
            <w:tcW w:w="1176" w:type="dxa"/>
            <w:tcBorders>
              <w:top w:val="single" w:sz="24" w:space="0" w:color="auto"/>
              <w:left w:val="nil"/>
              <w:bottom w:val="single" w:sz="12" w:space="0" w:color="auto"/>
              <w:right w:val="nil"/>
            </w:tcBorders>
          </w:tcPr>
          <w:p w14:paraId="4FC43E6C" w14:textId="77777777" w:rsidR="003A3AE9" w:rsidRDefault="003A3AE9">
            <w:pPr>
              <w:pStyle w:val="BodyText3"/>
              <w:tabs>
                <w:tab w:val="left" w:pos="6120"/>
                <w:tab w:val="left" w:pos="6300"/>
                <w:tab w:val="left" w:pos="6480"/>
              </w:tabs>
              <w:rPr>
                <w:sz w:val="24"/>
              </w:rPr>
            </w:pPr>
          </w:p>
        </w:tc>
        <w:tc>
          <w:tcPr>
            <w:tcW w:w="4140" w:type="dxa"/>
            <w:tcBorders>
              <w:top w:val="single" w:sz="24" w:space="0" w:color="auto"/>
              <w:left w:val="nil"/>
              <w:bottom w:val="single" w:sz="12" w:space="0" w:color="auto"/>
              <w:right w:val="nil"/>
            </w:tcBorders>
          </w:tcPr>
          <w:p w14:paraId="369BA5C7" w14:textId="77777777" w:rsidR="003A3AE9" w:rsidRDefault="003A3AE9">
            <w:pPr>
              <w:pStyle w:val="BodyText3"/>
              <w:tabs>
                <w:tab w:val="left" w:pos="6120"/>
                <w:tab w:val="left" w:pos="6300"/>
                <w:tab w:val="left" w:pos="6480"/>
              </w:tabs>
              <w:rPr>
                <w:b/>
                <w:bCs/>
                <w:sz w:val="24"/>
              </w:rPr>
            </w:pPr>
            <w:r>
              <w:rPr>
                <w:b/>
                <w:bCs/>
                <w:sz w:val="24"/>
              </w:rPr>
              <w:t>English</w:t>
            </w:r>
          </w:p>
        </w:tc>
        <w:tc>
          <w:tcPr>
            <w:tcW w:w="4596" w:type="dxa"/>
            <w:tcBorders>
              <w:top w:val="single" w:sz="24" w:space="0" w:color="auto"/>
              <w:left w:val="nil"/>
              <w:bottom w:val="single" w:sz="12" w:space="0" w:color="auto"/>
              <w:right w:val="nil"/>
            </w:tcBorders>
          </w:tcPr>
          <w:p w14:paraId="0C339664" w14:textId="77777777" w:rsidR="003A3AE9" w:rsidRDefault="003A3AE9">
            <w:pPr>
              <w:pStyle w:val="BodyText3"/>
              <w:tabs>
                <w:tab w:val="left" w:pos="6120"/>
                <w:tab w:val="left" w:pos="6300"/>
                <w:tab w:val="left" w:pos="6480"/>
              </w:tabs>
              <w:rPr>
                <w:b/>
                <w:bCs/>
                <w:sz w:val="24"/>
              </w:rPr>
            </w:pPr>
            <w:r>
              <w:rPr>
                <w:b/>
                <w:bCs/>
                <w:sz w:val="24"/>
              </w:rPr>
              <w:t>French Immersion (F</w:t>
            </w:r>
            <w:r w:rsidR="007B116F">
              <w:rPr>
                <w:b/>
                <w:bCs/>
                <w:sz w:val="24"/>
              </w:rPr>
              <w:t>.</w:t>
            </w:r>
            <w:r>
              <w:rPr>
                <w:b/>
                <w:bCs/>
                <w:sz w:val="24"/>
              </w:rPr>
              <w:t>I</w:t>
            </w:r>
            <w:r w:rsidR="007B116F">
              <w:rPr>
                <w:b/>
                <w:bCs/>
                <w:sz w:val="24"/>
              </w:rPr>
              <w:t>.</w:t>
            </w:r>
            <w:r>
              <w:rPr>
                <w:b/>
                <w:bCs/>
                <w:sz w:val="24"/>
              </w:rPr>
              <w:t>)</w:t>
            </w:r>
          </w:p>
        </w:tc>
      </w:tr>
      <w:tr w:rsidR="003A3AE9" w14:paraId="594E5B7D" w14:textId="77777777" w:rsidTr="00DB2EA2">
        <w:tc>
          <w:tcPr>
            <w:tcW w:w="1176" w:type="dxa"/>
            <w:tcBorders>
              <w:top w:val="single" w:sz="12" w:space="0" w:color="auto"/>
              <w:left w:val="nil"/>
              <w:bottom w:val="single" w:sz="12" w:space="0" w:color="auto"/>
              <w:right w:val="nil"/>
            </w:tcBorders>
          </w:tcPr>
          <w:p w14:paraId="26F9CC69" w14:textId="77777777" w:rsidR="003A3AE9" w:rsidRDefault="003A3AE9">
            <w:pPr>
              <w:pStyle w:val="BodyText3"/>
              <w:tabs>
                <w:tab w:val="left" w:pos="6120"/>
                <w:tab w:val="left" w:pos="6300"/>
                <w:tab w:val="left" w:pos="6480"/>
              </w:tabs>
              <w:rPr>
                <w:sz w:val="24"/>
              </w:rPr>
            </w:pPr>
            <w:r>
              <w:rPr>
                <w:sz w:val="24"/>
              </w:rPr>
              <w:t xml:space="preserve">Full Year </w:t>
            </w:r>
            <w:r w:rsidR="007B116F">
              <w:rPr>
                <w:sz w:val="24"/>
              </w:rPr>
              <w:t xml:space="preserve">Required </w:t>
            </w:r>
            <w:r>
              <w:rPr>
                <w:sz w:val="24"/>
              </w:rPr>
              <w:t>Course</w:t>
            </w:r>
          </w:p>
        </w:tc>
        <w:tc>
          <w:tcPr>
            <w:tcW w:w="4140" w:type="dxa"/>
            <w:tcBorders>
              <w:top w:val="single" w:sz="12" w:space="0" w:color="auto"/>
              <w:left w:val="nil"/>
              <w:bottom w:val="single" w:sz="12" w:space="0" w:color="auto"/>
              <w:right w:val="nil"/>
            </w:tcBorders>
          </w:tcPr>
          <w:p w14:paraId="5823AB04" w14:textId="77777777" w:rsidR="003A3AE9" w:rsidRDefault="007B116F" w:rsidP="007B116F">
            <w:pPr>
              <w:pStyle w:val="BodyText3"/>
              <w:tabs>
                <w:tab w:val="left" w:pos="6120"/>
                <w:tab w:val="left" w:pos="6300"/>
                <w:tab w:val="left" w:pos="6480"/>
              </w:tabs>
              <w:rPr>
                <w:sz w:val="24"/>
              </w:rPr>
            </w:pPr>
            <w:r>
              <w:rPr>
                <w:sz w:val="24"/>
              </w:rPr>
              <w:t>English 10</w:t>
            </w:r>
            <w:r w:rsidR="0083759A">
              <w:rPr>
                <w:sz w:val="24"/>
              </w:rPr>
              <w:t xml:space="preserve"> </w:t>
            </w:r>
          </w:p>
          <w:p w14:paraId="6B648E3E" w14:textId="77777777" w:rsidR="006E6229" w:rsidRDefault="006E6229" w:rsidP="007B116F">
            <w:pPr>
              <w:pStyle w:val="BodyText3"/>
              <w:tabs>
                <w:tab w:val="left" w:pos="6120"/>
                <w:tab w:val="left" w:pos="6300"/>
                <w:tab w:val="left" w:pos="6480"/>
              </w:tabs>
              <w:rPr>
                <w:sz w:val="24"/>
              </w:rPr>
            </w:pPr>
            <w:r>
              <w:rPr>
                <w:sz w:val="24"/>
              </w:rPr>
              <w:t>OR</w:t>
            </w:r>
          </w:p>
          <w:p w14:paraId="0BB1DFE8" w14:textId="77777777" w:rsidR="006E6229" w:rsidRDefault="0077106E" w:rsidP="0083759A">
            <w:pPr>
              <w:pStyle w:val="BodyText3"/>
              <w:tabs>
                <w:tab w:val="left" w:pos="6120"/>
                <w:tab w:val="left" w:pos="6300"/>
                <w:tab w:val="left" w:pos="6480"/>
              </w:tabs>
              <w:rPr>
                <w:sz w:val="24"/>
              </w:rPr>
            </w:pPr>
            <w:r>
              <w:rPr>
                <w:sz w:val="24"/>
              </w:rPr>
              <w:t>English 10 (</w:t>
            </w:r>
            <w:r w:rsidR="0083759A">
              <w:rPr>
                <w:sz w:val="24"/>
              </w:rPr>
              <w:t>AP Enrichment</w:t>
            </w:r>
            <w:r>
              <w:rPr>
                <w:sz w:val="24"/>
              </w:rPr>
              <w:t>)</w:t>
            </w:r>
          </w:p>
        </w:tc>
        <w:tc>
          <w:tcPr>
            <w:tcW w:w="4596" w:type="dxa"/>
            <w:tcBorders>
              <w:top w:val="single" w:sz="12" w:space="0" w:color="auto"/>
              <w:left w:val="nil"/>
              <w:bottom w:val="single" w:sz="12" w:space="0" w:color="auto"/>
              <w:right w:val="nil"/>
            </w:tcBorders>
          </w:tcPr>
          <w:p w14:paraId="41E772AA" w14:textId="77777777" w:rsidR="003A3AE9" w:rsidRDefault="007B116F">
            <w:pPr>
              <w:pStyle w:val="BodyText3"/>
              <w:tabs>
                <w:tab w:val="left" w:pos="6120"/>
                <w:tab w:val="left" w:pos="6300"/>
                <w:tab w:val="left" w:pos="6480"/>
              </w:tabs>
              <w:rPr>
                <w:sz w:val="24"/>
              </w:rPr>
            </w:pPr>
            <w:r>
              <w:rPr>
                <w:sz w:val="24"/>
              </w:rPr>
              <w:t>English 10</w:t>
            </w:r>
          </w:p>
          <w:p w14:paraId="6726C41D" w14:textId="77777777" w:rsidR="006E6229" w:rsidRDefault="006E6229">
            <w:pPr>
              <w:pStyle w:val="BodyText3"/>
              <w:tabs>
                <w:tab w:val="left" w:pos="6120"/>
                <w:tab w:val="left" w:pos="6300"/>
                <w:tab w:val="left" w:pos="6480"/>
              </w:tabs>
              <w:rPr>
                <w:sz w:val="24"/>
              </w:rPr>
            </w:pPr>
            <w:r>
              <w:rPr>
                <w:sz w:val="24"/>
              </w:rPr>
              <w:t>OR</w:t>
            </w:r>
          </w:p>
          <w:p w14:paraId="553E7D00" w14:textId="77777777" w:rsidR="006E6229" w:rsidRDefault="0077106E" w:rsidP="0083759A">
            <w:pPr>
              <w:pStyle w:val="BodyText3"/>
              <w:tabs>
                <w:tab w:val="left" w:pos="6120"/>
                <w:tab w:val="left" w:pos="6300"/>
                <w:tab w:val="left" w:pos="6480"/>
              </w:tabs>
              <w:rPr>
                <w:sz w:val="24"/>
              </w:rPr>
            </w:pPr>
            <w:r>
              <w:rPr>
                <w:sz w:val="24"/>
              </w:rPr>
              <w:t>English 10 (</w:t>
            </w:r>
            <w:r w:rsidR="0083759A">
              <w:rPr>
                <w:sz w:val="24"/>
              </w:rPr>
              <w:t>AP Enrichment</w:t>
            </w:r>
            <w:r>
              <w:rPr>
                <w:sz w:val="24"/>
              </w:rPr>
              <w:t>)</w:t>
            </w:r>
          </w:p>
        </w:tc>
      </w:tr>
      <w:tr w:rsidR="003A3AE9" w14:paraId="610B4276" w14:textId="77777777" w:rsidTr="00DB2EA2">
        <w:tc>
          <w:tcPr>
            <w:tcW w:w="1176" w:type="dxa"/>
            <w:tcBorders>
              <w:top w:val="single" w:sz="12" w:space="0" w:color="auto"/>
              <w:left w:val="nil"/>
              <w:bottom w:val="single" w:sz="12" w:space="0" w:color="auto"/>
              <w:right w:val="nil"/>
            </w:tcBorders>
          </w:tcPr>
          <w:p w14:paraId="2E18B93B" w14:textId="77777777" w:rsidR="003A3AE9" w:rsidRDefault="007B116F">
            <w:pPr>
              <w:pStyle w:val="BodyText3"/>
              <w:tabs>
                <w:tab w:val="left" w:pos="6120"/>
                <w:tab w:val="left" w:pos="6300"/>
                <w:tab w:val="left" w:pos="6480"/>
              </w:tabs>
              <w:rPr>
                <w:sz w:val="24"/>
              </w:rPr>
            </w:pPr>
            <w:r>
              <w:rPr>
                <w:sz w:val="24"/>
              </w:rPr>
              <w:t>Semester Required Courses</w:t>
            </w:r>
          </w:p>
        </w:tc>
        <w:tc>
          <w:tcPr>
            <w:tcW w:w="4140" w:type="dxa"/>
            <w:tcBorders>
              <w:top w:val="single" w:sz="12" w:space="0" w:color="auto"/>
              <w:left w:val="nil"/>
              <w:bottom w:val="single" w:sz="12" w:space="0" w:color="auto"/>
              <w:right w:val="nil"/>
            </w:tcBorders>
          </w:tcPr>
          <w:p w14:paraId="0586D8B7" w14:textId="77777777" w:rsidR="003A3AE9" w:rsidRDefault="000A4463">
            <w:pPr>
              <w:pStyle w:val="BodyText3"/>
              <w:tabs>
                <w:tab w:val="left" w:pos="6120"/>
                <w:tab w:val="left" w:pos="6300"/>
                <w:tab w:val="left" w:pos="6480"/>
              </w:tabs>
              <w:rPr>
                <w:sz w:val="24"/>
              </w:rPr>
            </w:pPr>
            <w:r>
              <w:rPr>
                <w:sz w:val="24"/>
              </w:rPr>
              <w:t xml:space="preserve">Geometry, Measurement and Finance </w:t>
            </w:r>
            <w:r w:rsidR="007B116F">
              <w:rPr>
                <w:sz w:val="24"/>
              </w:rPr>
              <w:t>10</w:t>
            </w:r>
            <w:r w:rsidR="00824C1F">
              <w:rPr>
                <w:sz w:val="24"/>
              </w:rPr>
              <w:t xml:space="preserve"> </w:t>
            </w:r>
            <w:r w:rsidR="00824C1F" w:rsidRPr="00824C1F">
              <w:rPr>
                <w:b/>
                <w:i/>
                <w:sz w:val="24"/>
              </w:rPr>
              <w:t>AND</w:t>
            </w:r>
          </w:p>
          <w:p w14:paraId="21349483" w14:textId="77777777" w:rsidR="007B116F" w:rsidRDefault="000A4463">
            <w:pPr>
              <w:pStyle w:val="BodyText3"/>
              <w:tabs>
                <w:tab w:val="left" w:pos="6120"/>
                <w:tab w:val="left" w:pos="6300"/>
                <w:tab w:val="left" w:pos="6480"/>
              </w:tabs>
              <w:rPr>
                <w:sz w:val="24"/>
              </w:rPr>
            </w:pPr>
            <w:r>
              <w:rPr>
                <w:sz w:val="24"/>
              </w:rPr>
              <w:t>Numbers, Relations and Functions</w:t>
            </w:r>
            <w:r w:rsidR="007B116F">
              <w:rPr>
                <w:sz w:val="24"/>
              </w:rPr>
              <w:t xml:space="preserve"> 10</w:t>
            </w:r>
          </w:p>
          <w:p w14:paraId="7932299F" w14:textId="77777777" w:rsidR="005B4A8A" w:rsidRDefault="00824C1F">
            <w:pPr>
              <w:pStyle w:val="BodyText3"/>
              <w:tabs>
                <w:tab w:val="left" w:pos="6120"/>
                <w:tab w:val="left" w:pos="6300"/>
                <w:tab w:val="left" w:pos="6480"/>
              </w:tabs>
              <w:rPr>
                <w:sz w:val="24"/>
              </w:rPr>
            </w:pPr>
            <w:r w:rsidRPr="00824C1F">
              <w:rPr>
                <w:b/>
                <w:i/>
                <w:sz w:val="24"/>
              </w:rPr>
              <w:t>OR</w:t>
            </w:r>
            <w:r>
              <w:rPr>
                <w:sz w:val="24"/>
              </w:rPr>
              <w:t xml:space="preserve"> </w:t>
            </w:r>
            <w:r w:rsidR="00751671" w:rsidRPr="00751671">
              <w:rPr>
                <w:b/>
                <w:i/>
                <w:sz w:val="24"/>
              </w:rPr>
              <w:t>AP Enrichment</w:t>
            </w:r>
          </w:p>
          <w:p w14:paraId="1473B645" w14:textId="77777777" w:rsidR="0077106E" w:rsidRDefault="0077106E" w:rsidP="0077106E">
            <w:pPr>
              <w:pStyle w:val="BodyText3"/>
              <w:tabs>
                <w:tab w:val="left" w:pos="6120"/>
                <w:tab w:val="left" w:pos="6300"/>
                <w:tab w:val="left" w:pos="6480"/>
              </w:tabs>
              <w:rPr>
                <w:sz w:val="24"/>
              </w:rPr>
            </w:pPr>
            <w:r>
              <w:rPr>
                <w:sz w:val="24"/>
              </w:rPr>
              <w:t>Numbers, Relations and Functions 10</w:t>
            </w:r>
          </w:p>
          <w:p w14:paraId="36243222" w14:textId="77777777" w:rsidR="005B4A8A" w:rsidRPr="00824C1F" w:rsidRDefault="005B4A8A">
            <w:pPr>
              <w:pStyle w:val="BodyText3"/>
              <w:tabs>
                <w:tab w:val="left" w:pos="6120"/>
                <w:tab w:val="left" w:pos="6300"/>
                <w:tab w:val="left" w:pos="6480"/>
              </w:tabs>
              <w:rPr>
                <w:sz w:val="24"/>
              </w:rPr>
            </w:pPr>
            <w:r w:rsidRPr="005C389D">
              <w:rPr>
                <w:b/>
                <w:i/>
                <w:sz w:val="24"/>
              </w:rPr>
              <w:t>AND</w:t>
            </w:r>
            <w:r w:rsidR="0077106E">
              <w:rPr>
                <w:b/>
                <w:i/>
                <w:sz w:val="24"/>
              </w:rPr>
              <w:t xml:space="preserve"> </w:t>
            </w:r>
            <w:r>
              <w:rPr>
                <w:sz w:val="24"/>
              </w:rPr>
              <w:t>Foundations of Math 11</w:t>
            </w:r>
            <w:r w:rsidR="009C3E5C">
              <w:rPr>
                <w:sz w:val="24"/>
              </w:rPr>
              <w:t>0</w:t>
            </w:r>
          </w:p>
          <w:p w14:paraId="25A41D9E" w14:textId="77777777" w:rsidR="0077106E" w:rsidRPr="00DD7719" w:rsidRDefault="0077106E">
            <w:pPr>
              <w:pStyle w:val="BodyText3"/>
              <w:tabs>
                <w:tab w:val="left" w:pos="6120"/>
                <w:tab w:val="left" w:pos="6300"/>
                <w:tab w:val="left" w:pos="6480"/>
              </w:tabs>
              <w:rPr>
                <w:sz w:val="8"/>
              </w:rPr>
            </w:pPr>
          </w:p>
          <w:p w14:paraId="2410F304" w14:textId="77777777" w:rsidR="007B116F" w:rsidRDefault="007B116F">
            <w:pPr>
              <w:pStyle w:val="BodyText3"/>
              <w:tabs>
                <w:tab w:val="left" w:pos="6120"/>
                <w:tab w:val="left" w:pos="6300"/>
                <w:tab w:val="left" w:pos="6480"/>
              </w:tabs>
              <w:rPr>
                <w:sz w:val="24"/>
              </w:rPr>
            </w:pPr>
            <w:r>
              <w:rPr>
                <w:sz w:val="24"/>
              </w:rPr>
              <w:t>Social Studies 10</w:t>
            </w:r>
          </w:p>
          <w:p w14:paraId="3947B845" w14:textId="77777777" w:rsidR="007B116F" w:rsidRDefault="007B116F">
            <w:pPr>
              <w:pStyle w:val="BodyText3"/>
              <w:tabs>
                <w:tab w:val="left" w:pos="6120"/>
                <w:tab w:val="left" w:pos="6300"/>
                <w:tab w:val="left" w:pos="6480"/>
              </w:tabs>
              <w:rPr>
                <w:sz w:val="24"/>
              </w:rPr>
            </w:pPr>
            <w:r>
              <w:rPr>
                <w:sz w:val="24"/>
              </w:rPr>
              <w:t>French 10</w:t>
            </w:r>
          </w:p>
        </w:tc>
        <w:tc>
          <w:tcPr>
            <w:tcW w:w="4596" w:type="dxa"/>
            <w:tcBorders>
              <w:top w:val="single" w:sz="12" w:space="0" w:color="auto"/>
              <w:left w:val="nil"/>
              <w:bottom w:val="single" w:sz="12" w:space="0" w:color="auto"/>
              <w:right w:val="nil"/>
            </w:tcBorders>
          </w:tcPr>
          <w:p w14:paraId="0F75046A" w14:textId="77777777" w:rsidR="003A3AE9" w:rsidRDefault="000A4463">
            <w:pPr>
              <w:pStyle w:val="BodyText3"/>
              <w:tabs>
                <w:tab w:val="left" w:pos="6120"/>
                <w:tab w:val="left" w:pos="6300"/>
                <w:tab w:val="left" w:pos="6480"/>
              </w:tabs>
              <w:rPr>
                <w:sz w:val="24"/>
              </w:rPr>
            </w:pPr>
            <w:r>
              <w:rPr>
                <w:sz w:val="24"/>
              </w:rPr>
              <w:t xml:space="preserve">F.I. Geometry, Measurement and Finance </w:t>
            </w:r>
            <w:r w:rsidR="007B116F">
              <w:rPr>
                <w:sz w:val="24"/>
              </w:rPr>
              <w:t>10</w:t>
            </w:r>
            <w:r w:rsidR="00824C1F">
              <w:rPr>
                <w:sz w:val="24"/>
              </w:rPr>
              <w:t xml:space="preserve"> </w:t>
            </w:r>
            <w:r w:rsidR="00824C1F" w:rsidRPr="00824C1F">
              <w:rPr>
                <w:b/>
                <w:i/>
                <w:sz w:val="24"/>
              </w:rPr>
              <w:t>AND</w:t>
            </w:r>
          </w:p>
          <w:p w14:paraId="173705B7" w14:textId="77777777" w:rsidR="007B116F" w:rsidRDefault="000A4463">
            <w:pPr>
              <w:pStyle w:val="BodyText3"/>
              <w:tabs>
                <w:tab w:val="left" w:pos="6120"/>
                <w:tab w:val="left" w:pos="6300"/>
                <w:tab w:val="left" w:pos="6480"/>
              </w:tabs>
              <w:rPr>
                <w:sz w:val="24"/>
              </w:rPr>
            </w:pPr>
            <w:r>
              <w:rPr>
                <w:sz w:val="24"/>
              </w:rPr>
              <w:t xml:space="preserve">F.I. Numbers, Relations and Functions </w:t>
            </w:r>
            <w:r w:rsidR="007B116F">
              <w:rPr>
                <w:sz w:val="24"/>
              </w:rPr>
              <w:t>10</w:t>
            </w:r>
          </w:p>
          <w:p w14:paraId="34E30197" w14:textId="77777777" w:rsidR="005B4A8A" w:rsidRDefault="00824C1F">
            <w:pPr>
              <w:pStyle w:val="BodyText3"/>
              <w:tabs>
                <w:tab w:val="left" w:pos="6120"/>
                <w:tab w:val="left" w:pos="6300"/>
                <w:tab w:val="left" w:pos="6480"/>
              </w:tabs>
              <w:rPr>
                <w:sz w:val="24"/>
              </w:rPr>
            </w:pPr>
            <w:r w:rsidRPr="00824C1F">
              <w:rPr>
                <w:b/>
                <w:i/>
                <w:sz w:val="24"/>
              </w:rPr>
              <w:t>OR</w:t>
            </w:r>
            <w:r w:rsidR="00751671">
              <w:rPr>
                <w:sz w:val="24"/>
              </w:rPr>
              <w:t xml:space="preserve"> </w:t>
            </w:r>
            <w:r w:rsidR="00751671" w:rsidRPr="00751671">
              <w:rPr>
                <w:b/>
                <w:i/>
                <w:sz w:val="24"/>
              </w:rPr>
              <w:t>AP Enrichment</w:t>
            </w:r>
          </w:p>
          <w:p w14:paraId="03C0DBF8" w14:textId="77777777" w:rsidR="0077106E" w:rsidRDefault="0077106E" w:rsidP="0077106E">
            <w:pPr>
              <w:pStyle w:val="BodyText3"/>
              <w:tabs>
                <w:tab w:val="left" w:pos="6120"/>
                <w:tab w:val="left" w:pos="6300"/>
                <w:tab w:val="left" w:pos="6480"/>
              </w:tabs>
              <w:rPr>
                <w:sz w:val="24"/>
              </w:rPr>
            </w:pPr>
            <w:r>
              <w:rPr>
                <w:sz w:val="24"/>
              </w:rPr>
              <w:t>F.I. Numbers, Relations and Functions 10</w:t>
            </w:r>
          </w:p>
          <w:p w14:paraId="18C371F8" w14:textId="77777777" w:rsidR="005B4A8A" w:rsidRDefault="005B4A8A">
            <w:pPr>
              <w:pStyle w:val="BodyText3"/>
              <w:tabs>
                <w:tab w:val="left" w:pos="6120"/>
                <w:tab w:val="left" w:pos="6300"/>
                <w:tab w:val="left" w:pos="6480"/>
              </w:tabs>
              <w:rPr>
                <w:sz w:val="24"/>
              </w:rPr>
            </w:pPr>
            <w:r w:rsidRPr="005B4A8A">
              <w:rPr>
                <w:b/>
                <w:i/>
                <w:sz w:val="24"/>
              </w:rPr>
              <w:t>AND</w:t>
            </w:r>
            <w:r w:rsidR="0077106E">
              <w:rPr>
                <w:b/>
                <w:i/>
                <w:sz w:val="24"/>
              </w:rPr>
              <w:t xml:space="preserve"> </w:t>
            </w:r>
            <w:r>
              <w:rPr>
                <w:sz w:val="24"/>
              </w:rPr>
              <w:t>F.I. Foundations of Math 11</w:t>
            </w:r>
            <w:r w:rsidR="009C3E5C">
              <w:rPr>
                <w:sz w:val="24"/>
              </w:rPr>
              <w:t>0</w:t>
            </w:r>
          </w:p>
          <w:p w14:paraId="1CF7E567" w14:textId="77777777" w:rsidR="0077106E" w:rsidRPr="00DD7719" w:rsidRDefault="0077106E">
            <w:pPr>
              <w:pStyle w:val="BodyText3"/>
              <w:tabs>
                <w:tab w:val="left" w:pos="6120"/>
                <w:tab w:val="left" w:pos="6300"/>
                <w:tab w:val="left" w:pos="6480"/>
              </w:tabs>
              <w:rPr>
                <w:sz w:val="8"/>
              </w:rPr>
            </w:pPr>
          </w:p>
          <w:p w14:paraId="6D285DA2" w14:textId="77777777" w:rsidR="007B116F" w:rsidRDefault="007B116F">
            <w:pPr>
              <w:pStyle w:val="BodyText3"/>
              <w:tabs>
                <w:tab w:val="left" w:pos="6120"/>
                <w:tab w:val="left" w:pos="6300"/>
                <w:tab w:val="left" w:pos="6480"/>
              </w:tabs>
              <w:rPr>
                <w:sz w:val="24"/>
              </w:rPr>
            </w:pPr>
            <w:r>
              <w:rPr>
                <w:sz w:val="24"/>
              </w:rPr>
              <w:t>F.I. Social Studies 10</w:t>
            </w:r>
          </w:p>
          <w:p w14:paraId="409CF90D" w14:textId="77777777" w:rsidR="007B116F" w:rsidRDefault="007B116F">
            <w:pPr>
              <w:pStyle w:val="BodyText3"/>
              <w:tabs>
                <w:tab w:val="left" w:pos="6120"/>
                <w:tab w:val="left" w:pos="6300"/>
                <w:tab w:val="left" w:pos="6480"/>
              </w:tabs>
              <w:rPr>
                <w:sz w:val="24"/>
              </w:rPr>
            </w:pPr>
            <w:r>
              <w:rPr>
                <w:sz w:val="24"/>
              </w:rPr>
              <w:t>F.I. Language Arts 10</w:t>
            </w:r>
          </w:p>
        </w:tc>
      </w:tr>
      <w:tr w:rsidR="0080583F" w14:paraId="77E1C5D8" w14:textId="77777777" w:rsidTr="00DB2EA2">
        <w:tc>
          <w:tcPr>
            <w:tcW w:w="1176" w:type="dxa"/>
            <w:tcBorders>
              <w:top w:val="single" w:sz="12" w:space="0" w:color="auto"/>
              <w:left w:val="nil"/>
              <w:bottom w:val="single" w:sz="12" w:space="0" w:color="auto"/>
              <w:right w:val="nil"/>
            </w:tcBorders>
          </w:tcPr>
          <w:p w14:paraId="08018170" w14:textId="77777777" w:rsidR="0080583F" w:rsidRPr="00824C1F" w:rsidRDefault="00824C1F">
            <w:pPr>
              <w:pStyle w:val="BodyText3"/>
              <w:tabs>
                <w:tab w:val="left" w:pos="6120"/>
                <w:tab w:val="left" w:pos="6300"/>
                <w:tab w:val="left" w:pos="6480"/>
              </w:tabs>
              <w:rPr>
                <w:b/>
                <w:i/>
                <w:sz w:val="24"/>
              </w:rPr>
            </w:pPr>
            <w:r w:rsidRPr="00824C1F">
              <w:rPr>
                <w:b/>
                <w:i/>
                <w:sz w:val="24"/>
              </w:rPr>
              <w:t>Electives</w:t>
            </w:r>
          </w:p>
        </w:tc>
        <w:tc>
          <w:tcPr>
            <w:tcW w:w="8736" w:type="dxa"/>
            <w:gridSpan w:val="2"/>
            <w:tcBorders>
              <w:top w:val="single" w:sz="12" w:space="0" w:color="auto"/>
              <w:left w:val="nil"/>
              <w:bottom w:val="single" w:sz="12" w:space="0" w:color="auto"/>
              <w:right w:val="nil"/>
            </w:tcBorders>
          </w:tcPr>
          <w:p w14:paraId="3CCF4DA0" w14:textId="77777777" w:rsidR="0080583F" w:rsidRPr="00E05D54" w:rsidRDefault="0080583F" w:rsidP="00E05D54">
            <w:pPr>
              <w:pStyle w:val="BodyText3"/>
              <w:tabs>
                <w:tab w:val="left" w:pos="6120"/>
                <w:tab w:val="left" w:pos="6300"/>
                <w:tab w:val="left" w:pos="6480"/>
              </w:tabs>
              <w:rPr>
                <w:i/>
                <w:sz w:val="20"/>
                <w:szCs w:val="20"/>
              </w:rPr>
            </w:pPr>
            <w:r w:rsidRPr="00E05D54">
              <w:rPr>
                <w:i/>
                <w:sz w:val="20"/>
                <w:szCs w:val="20"/>
              </w:rPr>
              <w:t xml:space="preserve">Grade 10 students may select up to 4 semester elective courses. </w:t>
            </w:r>
            <w:r w:rsidR="00E05D54" w:rsidRPr="00E05D54">
              <w:rPr>
                <w:i/>
                <w:sz w:val="20"/>
                <w:szCs w:val="20"/>
              </w:rPr>
              <w:t>Enrolment in credit courses is at the discretion of the school based on student grades and attendance.</w:t>
            </w:r>
            <w:r w:rsidRPr="00E05D54">
              <w:rPr>
                <w:i/>
                <w:sz w:val="20"/>
                <w:szCs w:val="20"/>
              </w:rPr>
              <w:t xml:space="preserve">  Students should select from the options listed below:</w:t>
            </w:r>
          </w:p>
        </w:tc>
      </w:tr>
      <w:tr w:rsidR="0080583F" w14:paraId="5C63EE49" w14:textId="77777777" w:rsidTr="00652159">
        <w:tc>
          <w:tcPr>
            <w:tcW w:w="1176" w:type="dxa"/>
            <w:tcBorders>
              <w:top w:val="single" w:sz="12" w:space="0" w:color="auto"/>
              <w:left w:val="nil"/>
              <w:bottom w:val="single" w:sz="12" w:space="0" w:color="auto"/>
              <w:right w:val="nil"/>
            </w:tcBorders>
          </w:tcPr>
          <w:p w14:paraId="2B6FDDB1" w14:textId="77777777" w:rsidR="0080583F" w:rsidRDefault="0080583F">
            <w:pPr>
              <w:pStyle w:val="BodyText3"/>
              <w:tabs>
                <w:tab w:val="left" w:pos="6120"/>
                <w:tab w:val="left" w:pos="6300"/>
                <w:tab w:val="left" w:pos="6480"/>
              </w:tabs>
              <w:rPr>
                <w:sz w:val="24"/>
              </w:rPr>
            </w:pPr>
            <w:r>
              <w:rPr>
                <w:sz w:val="24"/>
              </w:rPr>
              <w:t>Semester Elective Courses</w:t>
            </w:r>
          </w:p>
        </w:tc>
        <w:tc>
          <w:tcPr>
            <w:tcW w:w="8736" w:type="dxa"/>
            <w:gridSpan w:val="2"/>
            <w:tcBorders>
              <w:top w:val="single" w:sz="12" w:space="0" w:color="auto"/>
              <w:left w:val="nil"/>
              <w:bottom w:val="single" w:sz="12" w:space="0" w:color="auto"/>
              <w:right w:val="nil"/>
            </w:tcBorders>
          </w:tcPr>
          <w:p w14:paraId="7D988A44" w14:textId="77777777" w:rsidR="0080583F" w:rsidRDefault="0080583F" w:rsidP="005124CA">
            <w:pPr>
              <w:pStyle w:val="BodyText3"/>
              <w:numPr>
                <w:ilvl w:val="0"/>
                <w:numId w:val="10"/>
              </w:numPr>
              <w:tabs>
                <w:tab w:val="left" w:pos="6120"/>
                <w:tab w:val="left" w:pos="6300"/>
                <w:tab w:val="left" w:pos="6480"/>
              </w:tabs>
              <w:rPr>
                <w:sz w:val="24"/>
              </w:rPr>
            </w:pPr>
            <w:r>
              <w:rPr>
                <w:sz w:val="24"/>
              </w:rPr>
              <w:t>Music 10</w:t>
            </w:r>
          </w:p>
          <w:p w14:paraId="5FFD5108" w14:textId="77777777" w:rsidR="0080583F" w:rsidRDefault="0080583F" w:rsidP="005124CA">
            <w:pPr>
              <w:pStyle w:val="BodyText3"/>
              <w:numPr>
                <w:ilvl w:val="0"/>
                <w:numId w:val="10"/>
              </w:numPr>
              <w:tabs>
                <w:tab w:val="left" w:pos="6120"/>
                <w:tab w:val="left" w:pos="6300"/>
                <w:tab w:val="left" w:pos="6480"/>
              </w:tabs>
              <w:rPr>
                <w:sz w:val="24"/>
              </w:rPr>
            </w:pPr>
            <w:r>
              <w:rPr>
                <w:sz w:val="24"/>
              </w:rPr>
              <w:t>Visual Art 10</w:t>
            </w:r>
          </w:p>
          <w:p w14:paraId="141A8357" w14:textId="77777777" w:rsidR="0080583F" w:rsidRDefault="0080583F" w:rsidP="005124CA">
            <w:pPr>
              <w:pStyle w:val="BodyText3"/>
              <w:numPr>
                <w:ilvl w:val="0"/>
                <w:numId w:val="10"/>
              </w:numPr>
              <w:tabs>
                <w:tab w:val="left" w:pos="6120"/>
                <w:tab w:val="left" w:pos="6300"/>
                <w:tab w:val="left" w:pos="6480"/>
              </w:tabs>
              <w:rPr>
                <w:sz w:val="24"/>
              </w:rPr>
            </w:pPr>
            <w:r>
              <w:rPr>
                <w:sz w:val="24"/>
              </w:rPr>
              <w:t>Broad Based Technology 10</w:t>
            </w:r>
          </w:p>
          <w:p w14:paraId="582D5581" w14:textId="77777777" w:rsidR="0080583F" w:rsidRDefault="0080583F" w:rsidP="00AB4D04">
            <w:pPr>
              <w:pStyle w:val="BodyText3"/>
              <w:numPr>
                <w:ilvl w:val="0"/>
                <w:numId w:val="10"/>
              </w:numPr>
              <w:tabs>
                <w:tab w:val="left" w:pos="6120"/>
                <w:tab w:val="left" w:pos="6300"/>
                <w:tab w:val="left" w:pos="6480"/>
              </w:tabs>
              <w:rPr>
                <w:sz w:val="24"/>
              </w:rPr>
            </w:pPr>
            <w:r w:rsidRPr="007B116F">
              <w:rPr>
                <w:sz w:val="24"/>
              </w:rPr>
              <w:t>Physical Education and Health 10</w:t>
            </w:r>
          </w:p>
          <w:p w14:paraId="5E3618D8" w14:textId="77777777" w:rsidR="00751671" w:rsidRPr="00AB4D04" w:rsidRDefault="00751671" w:rsidP="00AB4D04">
            <w:pPr>
              <w:pStyle w:val="BodyText3"/>
              <w:numPr>
                <w:ilvl w:val="0"/>
                <w:numId w:val="10"/>
              </w:numPr>
              <w:tabs>
                <w:tab w:val="left" w:pos="6120"/>
                <w:tab w:val="left" w:pos="6300"/>
                <w:tab w:val="left" w:pos="6480"/>
              </w:tabs>
              <w:rPr>
                <w:sz w:val="24"/>
              </w:rPr>
            </w:pPr>
            <w:r>
              <w:rPr>
                <w:sz w:val="24"/>
              </w:rPr>
              <w:t>Ind. Family Dynamics 120 (F.I. Option available)</w:t>
            </w:r>
          </w:p>
        </w:tc>
      </w:tr>
      <w:tr w:rsidR="0080583F" w14:paraId="1EC5B510" w14:textId="77777777" w:rsidTr="00652159">
        <w:tc>
          <w:tcPr>
            <w:tcW w:w="1176" w:type="dxa"/>
            <w:tcBorders>
              <w:top w:val="single" w:sz="12" w:space="0" w:color="auto"/>
              <w:left w:val="nil"/>
              <w:bottom w:val="nil"/>
              <w:right w:val="nil"/>
            </w:tcBorders>
          </w:tcPr>
          <w:p w14:paraId="00B93BDE" w14:textId="77777777" w:rsidR="0080583F" w:rsidRDefault="00824C1F">
            <w:pPr>
              <w:pStyle w:val="BodyText3"/>
              <w:tabs>
                <w:tab w:val="left" w:pos="6120"/>
                <w:tab w:val="left" w:pos="6300"/>
                <w:tab w:val="left" w:pos="6480"/>
              </w:tabs>
              <w:rPr>
                <w:sz w:val="24"/>
              </w:rPr>
            </w:pPr>
            <w:r>
              <w:rPr>
                <w:sz w:val="24"/>
              </w:rPr>
              <w:t>Semester</w:t>
            </w:r>
            <w:r w:rsidR="0080583F">
              <w:rPr>
                <w:sz w:val="24"/>
              </w:rPr>
              <w:t xml:space="preserve"> Credit Courses</w:t>
            </w:r>
          </w:p>
        </w:tc>
        <w:tc>
          <w:tcPr>
            <w:tcW w:w="8736" w:type="dxa"/>
            <w:gridSpan w:val="2"/>
            <w:tcBorders>
              <w:top w:val="single" w:sz="12" w:space="0" w:color="auto"/>
              <w:left w:val="nil"/>
              <w:bottom w:val="nil"/>
              <w:right w:val="nil"/>
            </w:tcBorders>
          </w:tcPr>
          <w:p w14:paraId="5D3A62DA" w14:textId="77777777" w:rsidR="0080583F" w:rsidRDefault="0080583F" w:rsidP="005124CA">
            <w:pPr>
              <w:pStyle w:val="BodyText3"/>
              <w:numPr>
                <w:ilvl w:val="0"/>
                <w:numId w:val="10"/>
              </w:numPr>
              <w:tabs>
                <w:tab w:val="left" w:pos="6120"/>
                <w:tab w:val="left" w:pos="6300"/>
                <w:tab w:val="left" w:pos="6480"/>
              </w:tabs>
              <w:rPr>
                <w:sz w:val="24"/>
              </w:rPr>
            </w:pPr>
            <w:r>
              <w:rPr>
                <w:sz w:val="24"/>
              </w:rPr>
              <w:t xml:space="preserve">Applied Technology </w:t>
            </w:r>
            <w:r w:rsidR="00AD4C63">
              <w:rPr>
                <w:sz w:val="24"/>
              </w:rPr>
              <w:t xml:space="preserve">110 </w:t>
            </w:r>
            <w:r w:rsidRPr="0080583F">
              <w:rPr>
                <w:b/>
                <w:sz w:val="24"/>
              </w:rPr>
              <w:t>AND</w:t>
            </w:r>
            <w:r>
              <w:rPr>
                <w:b/>
                <w:sz w:val="24"/>
              </w:rPr>
              <w:t xml:space="preserve"> </w:t>
            </w:r>
            <w:r>
              <w:rPr>
                <w:sz w:val="24"/>
              </w:rPr>
              <w:t>Mill &amp; Cabinet 120 (2 Credits)</w:t>
            </w:r>
          </w:p>
          <w:p w14:paraId="23EF2FAC" w14:textId="77777777" w:rsidR="0080583F" w:rsidRDefault="00DD7719" w:rsidP="005124CA">
            <w:pPr>
              <w:pStyle w:val="BodyText3"/>
              <w:numPr>
                <w:ilvl w:val="0"/>
                <w:numId w:val="10"/>
              </w:numPr>
              <w:tabs>
                <w:tab w:val="left" w:pos="6120"/>
                <w:tab w:val="left" w:pos="6300"/>
                <w:tab w:val="left" w:pos="6480"/>
              </w:tabs>
              <w:rPr>
                <w:sz w:val="24"/>
              </w:rPr>
            </w:pPr>
            <w:r>
              <w:rPr>
                <w:sz w:val="24"/>
              </w:rPr>
              <w:t>Biology 11</w:t>
            </w:r>
            <w:r w:rsidR="0080583F">
              <w:rPr>
                <w:sz w:val="24"/>
              </w:rPr>
              <w:t xml:space="preserve"> (1 credit)</w:t>
            </w:r>
          </w:p>
          <w:p w14:paraId="2A049CB2" w14:textId="77777777" w:rsidR="00DF0601" w:rsidRPr="00DF0601" w:rsidRDefault="0080583F" w:rsidP="00DF0601">
            <w:pPr>
              <w:pStyle w:val="BodyText3"/>
              <w:numPr>
                <w:ilvl w:val="0"/>
                <w:numId w:val="10"/>
              </w:numPr>
              <w:tabs>
                <w:tab w:val="left" w:pos="6120"/>
                <w:tab w:val="left" w:pos="6300"/>
                <w:tab w:val="left" w:pos="6480"/>
              </w:tabs>
              <w:spacing w:line="180" w:lineRule="atLeast"/>
              <w:rPr>
                <w:b/>
                <w:bCs/>
                <w:sz w:val="20"/>
                <w:szCs w:val="20"/>
              </w:rPr>
            </w:pPr>
            <w:r>
              <w:rPr>
                <w:sz w:val="24"/>
              </w:rPr>
              <w:t>Chem</w:t>
            </w:r>
            <w:r w:rsidR="006C6C2C">
              <w:rPr>
                <w:sz w:val="24"/>
              </w:rPr>
              <w:t>istry</w:t>
            </w:r>
            <w:r w:rsidR="00DD7719">
              <w:rPr>
                <w:sz w:val="24"/>
              </w:rPr>
              <w:t xml:space="preserve"> 11</w:t>
            </w:r>
            <w:r>
              <w:rPr>
                <w:sz w:val="24"/>
              </w:rPr>
              <w:t xml:space="preserve"> (1 credit)</w:t>
            </w:r>
          </w:p>
          <w:p w14:paraId="0DFC2FE2" w14:textId="77777777" w:rsidR="00DD7719" w:rsidRPr="00DD7719" w:rsidRDefault="00E05D54" w:rsidP="00E05D54">
            <w:pPr>
              <w:pStyle w:val="BodyText3"/>
              <w:numPr>
                <w:ilvl w:val="0"/>
                <w:numId w:val="10"/>
              </w:numPr>
              <w:tabs>
                <w:tab w:val="left" w:pos="6120"/>
                <w:tab w:val="left" w:pos="6300"/>
                <w:tab w:val="left" w:pos="6480"/>
              </w:tabs>
              <w:spacing w:line="180" w:lineRule="atLeast"/>
              <w:rPr>
                <w:sz w:val="24"/>
              </w:rPr>
            </w:pPr>
            <w:r>
              <w:rPr>
                <w:sz w:val="24"/>
              </w:rPr>
              <w:t>Additional options may be available based on course selection.</w:t>
            </w:r>
          </w:p>
        </w:tc>
      </w:tr>
    </w:tbl>
    <w:tbl>
      <w:tblPr>
        <w:tblStyle w:val="TableProfessional"/>
        <w:tblW w:w="10890" w:type="dxa"/>
        <w:tblInd w:w="-890" w:type="dxa"/>
        <w:tblLayout w:type="fixed"/>
        <w:tblLook w:val="0020" w:firstRow="1" w:lastRow="0" w:firstColumn="0" w:lastColumn="0" w:noHBand="0" w:noVBand="0"/>
      </w:tblPr>
      <w:tblGrid>
        <w:gridCol w:w="5670"/>
        <w:gridCol w:w="1440"/>
        <w:gridCol w:w="90"/>
        <w:gridCol w:w="3690"/>
      </w:tblGrid>
      <w:tr w:rsidR="00334D42" w14:paraId="33A04CB5" w14:textId="77777777" w:rsidTr="0077106E">
        <w:trPr>
          <w:cnfStyle w:val="100000000000" w:firstRow="1" w:lastRow="0" w:firstColumn="0" w:lastColumn="0" w:oddVBand="0" w:evenVBand="0" w:oddHBand="0" w:evenHBand="0" w:firstRowFirstColumn="0" w:firstRowLastColumn="0" w:lastRowFirstColumn="0" w:lastRowLastColumn="0"/>
        </w:trPr>
        <w:tc>
          <w:tcPr>
            <w:tcW w:w="7110" w:type="dxa"/>
            <w:gridSpan w:val="2"/>
            <w:tcBorders>
              <w:bottom w:val="single" w:sz="12" w:space="0" w:color="000000"/>
            </w:tcBorders>
          </w:tcPr>
          <w:bookmarkEnd w:id="2"/>
          <w:p w14:paraId="21BFF6FD" w14:textId="77777777" w:rsidR="00334D42" w:rsidRDefault="00334D42" w:rsidP="00DA1CA5">
            <w:pPr>
              <w:tabs>
                <w:tab w:val="left" w:pos="3790"/>
              </w:tabs>
              <w:rPr>
                <w:b w:val="0"/>
                <w:bCs w:val="0"/>
              </w:rPr>
            </w:pPr>
            <w:r>
              <w:rPr>
                <w:sz w:val="72"/>
                <w:szCs w:val="72"/>
              </w:rPr>
              <w:lastRenderedPageBreak/>
              <w:t>ENGLISH</w:t>
            </w:r>
            <w:r w:rsidR="00DA1CA5">
              <w:rPr>
                <w:sz w:val="72"/>
                <w:szCs w:val="72"/>
              </w:rPr>
              <w:tab/>
            </w:r>
          </w:p>
        </w:tc>
        <w:tc>
          <w:tcPr>
            <w:tcW w:w="3780" w:type="dxa"/>
            <w:gridSpan w:val="2"/>
            <w:tcBorders>
              <w:bottom w:val="single" w:sz="12" w:space="0" w:color="000000"/>
            </w:tcBorders>
            <w:vAlign w:val="center"/>
          </w:tcPr>
          <w:p w14:paraId="5C730905" w14:textId="77777777" w:rsidR="00334D42" w:rsidRDefault="00334D42" w:rsidP="00080F96">
            <w:pPr>
              <w:jc w:val="center"/>
            </w:pPr>
            <w:r>
              <w:t>SPR:  Mr</w:t>
            </w:r>
            <w:r w:rsidR="009759FF">
              <w:t>.</w:t>
            </w:r>
            <w:r>
              <w:t xml:space="preserve"> </w:t>
            </w:r>
            <w:r w:rsidR="00AB4D04">
              <w:t>Chris</w:t>
            </w:r>
            <w:r w:rsidR="00255EAD">
              <w:t xml:space="preserve"> </w:t>
            </w:r>
            <w:r w:rsidR="00AB4D04">
              <w:t>Stacey</w:t>
            </w:r>
          </w:p>
          <w:p w14:paraId="442DFF19" w14:textId="77777777" w:rsidR="00334D42" w:rsidRDefault="00AB4D04" w:rsidP="00080F96">
            <w:pPr>
              <w:jc w:val="center"/>
            </w:pPr>
            <w:r>
              <w:t>Chris.Stacey@nbed.nb.ca</w:t>
            </w:r>
          </w:p>
        </w:tc>
      </w:tr>
      <w:tr w:rsidR="00155978" w:rsidRPr="004A7461" w14:paraId="5D68F4A1" w14:textId="77777777" w:rsidTr="0077106E">
        <w:tc>
          <w:tcPr>
            <w:tcW w:w="10890" w:type="dxa"/>
            <w:gridSpan w:val="4"/>
            <w:tcBorders>
              <w:top w:val="single" w:sz="12" w:space="0" w:color="000000"/>
              <w:left w:val="nil"/>
              <w:bottom w:val="single" w:sz="12" w:space="0" w:color="000000"/>
              <w:right w:val="nil"/>
            </w:tcBorders>
          </w:tcPr>
          <w:p w14:paraId="27AB8170" w14:textId="77777777" w:rsidR="00334D42" w:rsidRDefault="00334D42" w:rsidP="00800E93">
            <w:pPr>
              <w:rPr>
                <w:b/>
              </w:rPr>
            </w:pPr>
            <w:r w:rsidRPr="004A7461">
              <w:rPr>
                <w:b/>
              </w:rPr>
              <w:t>Graduation Requirements</w:t>
            </w:r>
          </w:p>
          <w:p w14:paraId="79917CAD" w14:textId="77777777" w:rsidR="00334D42" w:rsidRPr="004A7461" w:rsidRDefault="00334D42" w:rsidP="00800E93">
            <w:r>
              <w:t xml:space="preserve">All students are required to </w:t>
            </w:r>
            <w:r w:rsidR="005C389D">
              <w:t>obtain</w:t>
            </w:r>
            <w:r>
              <w:t xml:space="preserve"> 3 credits in this subject area.  All students must take an English 11 </w:t>
            </w:r>
            <w:proofErr w:type="gramStart"/>
            <w:r>
              <w:t xml:space="preserve">course </w:t>
            </w:r>
            <w:r w:rsidR="006C6C2C">
              <w:t xml:space="preserve"> </w:t>
            </w:r>
            <w:r>
              <w:t>(</w:t>
            </w:r>
            <w:proofErr w:type="gramEnd"/>
            <w:r>
              <w:t>2 credits) and an English 12 course (1 credit).</w:t>
            </w:r>
            <w:r>
              <w:rPr>
                <w:sz w:val="22"/>
              </w:rPr>
              <w:t xml:space="preserve"> </w:t>
            </w:r>
            <w:r w:rsidRPr="00334D42">
              <w:t>Students planning to go to university or to study certain community college programs must select courses ending in either 1 or 2.</w:t>
            </w:r>
            <w:r>
              <w:rPr>
                <w:sz w:val="22"/>
              </w:rPr>
              <w:t xml:space="preserve">  </w:t>
            </w:r>
            <w:r w:rsidR="002B5810" w:rsidRPr="002B5810">
              <w:t xml:space="preserve">Students should seek advice from the Guidance Department </w:t>
            </w:r>
            <w:proofErr w:type="gramStart"/>
            <w:r w:rsidR="002B5810" w:rsidRPr="002B5810">
              <w:t>with regard to</w:t>
            </w:r>
            <w:proofErr w:type="gramEnd"/>
            <w:r w:rsidR="002B5810" w:rsidRPr="002B5810">
              <w:t xml:space="preserve"> entrance requirements for specific programs.</w:t>
            </w:r>
          </w:p>
        </w:tc>
      </w:tr>
      <w:tr w:rsidR="00155978" w:rsidRPr="00861131" w14:paraId="4AECC4E4" w14:textId="77777777" w:rsidTr="0077106E">
        <w:tc>
          <w:tcPr>
            <w:tcW w:w="10890" w:type="dxa"/>
            <w:gridSpan w:val="4"/>
            <w:tcBorders>
              <w:top w:val="single" w:sz="12" w:space="0" w:color="000000"/>
              <w:left w:val="nil"/>
              <w:bottom w:val="single" w:sz="12" w:space="0" w:color="000000"/>
              <w:right w:val="nil"/>
            </w:tcBorders>
          </w:tcPr>
          <w:p w14:paraId="1E7DA107" w14:textId="77777777" w:rsidR="00155978" w:rsidRPr="002B5810" w:rsidRDefault="002B5810" w:rsidP="00800E93">
            <w:pPr>
              <w:jc w:val="center"/>
              <w:rPr>
                <w:b/>
              </w:rPr>
            </w:pPr>
            <w:r w:rsidRPr="002B5810">
              <w:rPr>
                <w:b/>
              </w:rPr>
              <w:t xml:space="preserve">Required Courses </w:t>
            </w:r>
            <w:r w:rsidR="00155978" w:rsidRPr="002B5810">
              <w:rPr>
                <w:b/>
              </w:rPr>
              <w:t>Grade 11</w:t>
            </w:r>
          </w:p>
          <w:p w14:paraId="54974988" w14:textId="77777777" w:rsidR="00155978" w:rsidRPr="002B5810" w:rsidRDefault="00155978" w:rsidP="00800E93">
            <w:pPr>
              <w:jc w:val="center"/>
              <w:rPr>
                <w:sz w:val="20"/>
                <w:szCs w:val="20"/>
              </w:rPr>
            </w:pPr>
            <w:r w:rsidRPr="002B5810">
              <w:t xml:space="preserve">All Grade 11 English courses are </w:t>
            </w:r>
            <w:proofErr w:type="gramStart"/>
            <w:r w:rsidRPr="002B5810">
              <w:t>year-long</w:t>
            </w:r>
            <w:proofErr w:type="gramEnd"/>
            <w:r w:rsidRPr="002B5810">
              <w:t>.  Students must select one of the following:</w:t>
            </w:r>
          </w:p>
        </w:tc>
      </w:tr>
      <w:tr w:rsidR="00155978" w14:paraId="06648FCF" w14:textId="77777777" w:rsidTr="0077106E">
        <w:tc>
          <w:tcPr>
            <w:tcW w:w="5670" w:type="dxa"/>
            <w:tcBorders>
              <w:top w:val="single" w:sz="12" w:space="0" w:color="000000"/>
              <w:left w:val="nil"/>
              <w:bottom w:val="nil"/>
              <w:right w:val="nil"/>
            </w:tcBorders>
          </w:tcPr>
          <w:p w14:paraId="784A3A8A" w14:textId="77777777" w:rsidR="00155978" w:rsidRPr="002B5810" w:rsidRDefault="00155978" w:rsidP="00800E93">
            <w:pPr>
              <w:rPr>
                <w:b/>
                <w:i/>
                <w:sz w:val="20"/>
                <w:szCs w:val="20"/>
                <w:u w:val="single"/>
              </w:rPr>
            </w:pPr>
            <w:r w:rsidRPr="002B5810">
              <w:rPr>
                <w:b/>
                <w:i/>
                <w:sz w:val="20"/>
                <w:szCs w:val="20"/>
                <w:u w:val="single"/>
              </w:rPr>
              <w:t>English 113</w:t>
            </w:r>
          </w:p>
          <w:p w14:paraId="52B4A68F" w14:textId="77777777" w:rsidR="00155978" w:rsidRPr="002B5810" w:rsidRDefault="00155978" w:rsidP="00800E93">
            <w:pPr>
              <w:rPr>
                <w:sz w:val="20"/>
                <w:szCs w:val="20"/>
              </w:rPr>
            </w:pPr>
            <w:r w:rsidRPr="002B5810">
              <w:rPr>
                <w:i/>
                <w:sz w:val="20"/>
                <w:szCs w:val="20"/>
              </w:rPr>
              <w:t>Prerequisite:</w:t>
            </w:r>
            <w:r w:rsidRPr="002B5810">
              <w:rPr>
                <w:sz w:val="20"/>
                <w:szCs w:val="20"/>
              </w:rPr>
              <w:t xml:space="preserve"> English 10</w:t>
            </w:r>
          </w:p>
          <w:p w14:paraId="7766A179" w14:textId="77777777" w:rsidR="00155978" w:rsidRPr="002B5810" w:rsidRDefault="00155978" w:rsidP="00255EAD">
            <w:pPr>
              <w:rPr>
                <w:sz w:val="20"/>
                <w:szCs w:val="20"/>
              </w:rPr>
            </w:pPr>
            <w:r w:rsidRPr="002B5810">
              <w:rPr>
                <w:i/>
                <w:sz w:val="20"/>
                <w:szCs w:val="20"/>
              </w:rPr>
              <w:t>Description:</w:t>
            </w:r>
            <w:r w:rsidRPr="002B5810">
              <w:rPr>
                <w:sz w:val="20"/>
                <w:szCs w:val="20"/>
              </w:rPr>
              <w:t xml:space="preserve">  An emphasis is placed on the development of basic reading, writing, and speaking skills</w:t>
            </w:r>
            <w:r w:rsidR="00652F94">
              <w:rPr>
                <w:sz w:val="20"/>
                <w:szCs w:val="20"/>
              </w:rPr>
              <w:t xml:space="preserve">. This course is considered an applied language course. Less emphasis is placed on literature and its analysis. The </w:t>
            </w:r>
            <w:proofErr w:type="gramStart"/>
            <w:r w:rsidR="00652F94">
              <w:rPr>
                <w:sz w:val="20"/>
                <w:szCs w:val="20"/>
              </w:rPr>
              <w:t>main focus</w:t>
            </w:r>
            <w:proofErr w:type="gramEnd"/>
            <w:r w:rsidR="00652F94">
              <w:rPr>
                <w:sz w:val="20"/>
                <w:szCs w:val="20"/>
              </w:rPr>
              <w:t xml:space="preserve"> is developing </w:t>
            </w:r>
            <w:r w:rsidR="00255EAD">
              <w:rPr>
                <w:sz w:val="20"/>
                <w:szCs w:val="20"/>
              </w:rPr>
              <w:t>strong</w:t>
            </w:r>
            <w:r w:rsidR="00652F94">
              <w:rPr>
                <w:sz w:val="20"/>
                <w:szCs w:val="20"/>
              </w:rPr>
              <w:t xml:space="preserve"> language and communication skills.</w:t>
            </w:r>
          </w:p>
        </w:tc>
        <w:tc>
          <w:tcPr>
            <w:tcW w:w="5220" w:type="dxa"/>
            <w:gridSpan w:val="3"/>
            <w:tcBorders>
              <w:top w:val="single" w:sz="12" w:space="0" w:color="000000"/>
              <w:left w:val="nil"/>
              <w:bottom w:val="nil"/>
              <w:right w:val="nil"/>
            </w:tcBorders>
          </w:tcPr>
          <w:p w14:paraId="374DA3E1" w14:textId="77777777" w:rsidR="00155978" w:rsidRPr="002B5810" w:rsidRDefault="00155978" w:rsidP="00800E93">
            <w:pPr>
              <w:rPr>
                <w:b/>
                <w:i/>
                <w:sz w:val="20"/>
                <w:szCs w:val="20"/>
                <w:u w:val="single"/>
              </w:rPr>
            </w:pPr>
            <w:r w:rsidRPr="002B5810">
              <w:rPr>
                <w:b/>
                <w:i/>
                <w:sz w:val="20"/>
                <w:szCs w:val="20"/>
                <w:u w:val="single"/>
              </w:rPr>
              <w:t>English 111</w:t>
            </w:r>
          </w:p>
          <w:p w14:paraId="3894D192" w14:textId="77777777" w:rsidR="00155978" w:rsidRPr="002B5810" w:rsidRDefault="00155978" w:rsidP="00800E93">
            <w:pPr>
              <w:rPr>
                <w:sz w:val="20"/>
                <w:szCs w:val="20"/>
              </w:rPr>
            </w:pPr>
            <w:r w:rsidRPr="002B5810">
              <w:rPr>
                <w:i/>
                <w:sz w:val="20"/>
                <w:szCs w:val="20"/>
              </w:rPr>
              <w:t>Prerequisite</w:t>
            </w:r>
            <w:r w:rsidRPr="002B5810">
              <w:rPr>
                <w:sz w:val="20"/>
                <w:szCs w:val="20"/>
              </w:rPr>
              <w:t>: English 10</w:t>
            </w:r>
          </w:p>
          <w:p w14:paraId="403897EB" w14:textId="77777777" w:rsidR="00155978" w:rsidRPr="002B5810" w:rsidRDefault="00155978" w:rsidP="00800E93">
            <w:pPr>
              <w:rPr>
                <w:sz w:val="20"/>
                <w:szCs w:val="20"/>
              </w:rPr>
            </w:pPr>
            <w:r w:rsidRPr="002B5810">
              <w:rPr>
                <w:i/>
                <w:sz w:val="20"/>
                <w:szCs w:val="20"/>
              </w:rPr>
              <w:t>Recommended Mark</w:t>
            </w:r>
            <w:r w:rsidRPr="002B5810">
              <w:rPr>
                <w:sz w:val="20"/>
                <w:szCs w:val="20"/>
              </w:rPr>
              <w:t>: 75%</w:t>
            </w:r>
          </w:p>
          <w:p w14:paraId="5628EFF5" w14:textId="77777777" w:rsidR="00155978" w:rsidRDefault="00155978" w:rsidP="00800E93">
            <w:pPr>
              <w:rPr>
                <w:sz w:val="20"/>
                <w:szCs w:val="20"/>
              </w:rPr>
            </w:pPr>
            <w:r w:rsidRPr="002B5810">
              <w:rPr>
                <w:i/>
                <w:sz w:val="20"/>
                <w:szCs w:val="20"/>
              </w:rPr>
              <w:t>Description</w:t>
            </w:r>
            <w:r w:rsidR="000A4463">
              <w:rPr>
                <w:sz w:val="20"/>
                <w:szCs w:val="20"/>
              </w:rPr>
              <w:t xml:space="preserve">: English 111 </w:t>
            </w:r>
            <w:r w:rsidRPr="002B5810">
              <w:rPr>
                <w:sz w:val="20"/>
                <w:szCs w:val="20"/>
              </w:rPr>
              <w:t xml:space="preserve">is an enriched English course. It follows a pattern </w:t>
            </w:r>
            <w:proofErr w:type="gramStart"/>
            <w:r w:rsidRPr="002B5810">
              <w:rPr>
                <w:sz w:val="20"/>
                <w:szCs w:val="20"/>
              </w:rPr>
              <w:t>similar to</w:t>
            </w:r>
            <w:proofErr w:type="gramEnd"/>
            <w:r w:rsidRPr="002B5810">
              <w:rPr>
                <w:sz w:val="20"/>
                <w:szCs w:val="20"/>
              </w:rPr>
              <w:t xml:space="preserve"> that of English 112 but greater emphasis is placed on close reading of texts and academic writing. The course will move at a faster pace and engage students in a variety of activities.</w:t>
            </w:r>
          </w:p>
          <w:p w14:paraId="7B8A5ED2" w14:textId="77777777" w:rsidR="00AD05A8" w:rsidRPr="002B5810" w:rsidRDefault="00AD05A8" w:rsidP="00800E93">
            <w:pPr>
              <w:rPr>
                <w:sz w:val="20"/>
                <w:szCs w:val="20"/>
              </w:rPr>
            </w:pPr>
          </w:p>
        </w:tc>
      </w:tr>
      <w:tr w:rsidR="00155978" w14:paraId="4A169E25" w14:textId="77777777" w:rsidTr="0077106E">
        <w:tc>
          <w:tcPr>
            <w:tcW w:w="5670" w:type="dxa"/>
            <w:tcBorders>
              <w:top w:val="nil"/>
              <w:left w:val="nil"/>
              <w:bottom w:val="single" w:sz="12" w:space="0" w:color="000000"/>
              <w:right w:val="nil"/>
            </w:tcBorders>
          </w:tcPr>
          <w:p w14:paraId="5AEDB2DE" w14:textId="77777777" w:rsidR="00155978" w:rsidRPr="002B5810" w:rsidRDefault="00155978" w:rsidP="00800E93">
            <w:pPr>
              <w:rPr>
                <w:b/>
                <w:i/>
                <w:sz w:val="20"/>
                <w:szCs w:val="20"/>
                <w:u w:val="single"/>
              </w:rPr>
            </w:pPr>
            <w:r w:rsidRPr="002B5810">
              <w:rPr>
                <w:b/>
                <w:i/>
                <w:sz w:val="20"/>
                <w:szCs w:val="20"/>
                <w:u w:val="single"/>
              </w:rPr>
              <w:t>English 112</w:t>
            </w:r>
            <w:r w:rsidR="00AD4C63">
              <w:rPr>
                <w:b/>
                <w:i/>
                <w:sz w:val="20"/>
                <w:szCs w:val="20"/>
                <w:u w:val="single"/>
              </w:rPr>
              <w:t xml:space="preserve"> </w:t>
            </w:r>
          </w:p>
          <w:p w14:paraId="6BF3D11A" w14:textId="77777777" w:rsidR="00155978" w:rsidRPr="002B5810" w:rsidRDefault="00155978" w:rsidP="00800E93">
            <w:pPr>
              <w:rPr>
                <w:sz w:val="20"/>
                <w:szCs w:val="20"/>
              </w:rPr>
            </w:pPr>
            <w:r w:rsidRPr="002B5810">
              <w:rPr>
                <w:i/>
                <w:sz w:val="20"/>
                <w:szCs w:val="20"/>
              </w:rPr>
              <w:t>Prerequisite</w:t>
            </w:r>
            <w:r w:rsidRPr="002B5810">
              <w:rPr>
                <w:sz w:val="20"/>
                <w:szCs w:val="20"/>
              </w:rPr>
              <w:t>: English 10</w:t>
            </w:r>
          </w:p>
          <w:p w14:paraId="03A9C637" w14:textId="77777777" w:rsidR="00155978" w:rsidRPr="002B5810" w:rsidRDefault="00155978" w:rsidP="00800E93">
            <w:pPr>
              <w:rPr>
                <w:sz w:val="20"/>
                <w:szCs w:val="20"/>
              </w:rPr>
            </w:pPr>
            <w:r w:rsidRPr="002B5810">
              <w:rPr>
                <w:i/>
                <w:sz w:val="20"/>
                <w:szCs w:val="20"/>
              </w:rPr>
              <w:t>Recommended Mark</w:t>
            </w:r>
            <w:r w:rsidRPr="002B5810">
              <w:rPr>
                <w:sz w:val="20"/>
                <w:szCs w:val="20"/>
              </w:rPr>
              <w:t>: 65%</w:t>
            </w:r>
          </w:p>
          <w:p w14:paraId="2325D186" w14:textId="77777777" w:rsidR="00155978" w:rsidRPr="002B5810" w:rsidRDefault="00155978" w:rsidP="00255EAD">
            <w:pPr>
              <w:pStyle w:val="BodyText1"/>
              <w:ind w:firstLine="0"/>
              <w:rPr>
                <w:color w:val="auto"/>
                <w:szCs w:val="20"/>
              </w:rPr>
            </w:pPr>
            <w:r w:rsidRPr="002B5810">
              <w:rPr>
                <w:i/>
                <w:szCs w:val="20"/>
              </w:rPr>
              <w:t>Descriptio</w:t>
            </w:r>
            <w:r w:rsidR="00652F94">
              <w:rPr>
                <w:i/>
                <w:szCs w:val="20"/>
              </w:rPr>
              <w:t>n:</w:t>
            </w:r>
            <w:r w:rsidR="00652F94">
              <w:rPr>
                <w:color w:val="auto"/>
                <w:szCs w:val="20"/>
              </w:rPr>
              <w:t xml:space="preserve"> This course focusses on academic language practices and is required for university acceptance. Students enhance listening, speaking, reading, and writing skills. Students respond to a variety texts with higher academic complexity, including some text of literary merit. Students will respond through a variety of ways of representation, including some literary analysis.</w:t>
            </w:r>
          </w:p>
        </w:tc>
        <w:tc>
          <w:tcPr>
            <w:tcW w:w="5220" w:type="dxa"/>
            <w:gridSpan w:val="3"/>
            <w:tcBorders>
              <w:top w:val="nil"/>
              <w:left w:val="nil"/>
              <w:bottom w:val="single" w:sz="12" w:space="0" w:color="000000"/>
              <w:right w:val="nil"/>
            </w:tcBorders>
          </w:tcPr>
          <w:p w14:paraId="7CE3B53A" w14:textId="77777777" w:rsidR="00155978" w:rsidRPr="002B5810" w:rsidRDefault="00AD4C63" w:rsidP="00800E93">
            <w:pPr>
              <w:rPr>
                <w:b/>
                <w:i/>
                <w:sz w:val="20"/>
                <w:szCs w:val="20"/>
                <w:u w:val="single"/>
              </w:rPr>
            </w:pPr>
            <w:r>
              <w:rPr>
                <w:b/>
                <w:i/>
                <w:sz w:val="20"/>
                <w:szCs w:val="20"/>
                <w:u w:val="single"/>
              </w:rPr>
              <w:t>English 111</w:t>
            </w:r>
            <w:r w:rsidR="0077106E">
              <w:rPr>
                <w:b/>
                <w:i/>
                <w:sz w:val="20"/>
                <w:szCs w:val="20"/>
                <w:u w:val="single"/>
              </w:rPr>
              <w:t xml:space="preserve"> and AP Seminar – AP Pathway</w:t>
            </w:r>
          </w:p>
          <w:p w14:paraId="46AC7113" w14:textId="77777777" w:rsidR="00155978" w:rsidRPr="002B5810" w:rsidRDefault="00155978" w:rsidP="00800E93">
            <w:pPr>
              <w:rPr>
                <w:sz w:val="20"/>
                <w:szCs w:val="20"/>
              </w:rPr>
            </w:pPr>
            <w:r w:rsidRPr="002B5810">
              <w:rPr>
                <w:i/>
                <w:sz w:val="20"/>
                <w:szCs w:val="20"/>
              </w:rPr>
              <w:t>Prerequisite</w:t>
            </w:r>
            <w:r w:rsidRPr="002B5810">
              <w:rPr>
                <w:sz w:val="20"/>
                <w:szCs w:val="20"/>
              </w:rPr>
              <w:t>: English 10</w:t>
            </w:r>
          </w:p>
          <w:p w14:paraId="607ABB3E" w14:textId="77777777" w:rsidR="00155978" w:rsidRPr="002B5810" w:rsidRDefault="00155978" w:rsidP="00800E93">
            <w:pPr>
              <w:rPr>
                <w:sz w:val="20"/>
                <w:szCs w:val="20"/>
              </w:rPr>
            </w:pPr>
            <w:r w:rsidRPr="002B5810">
              <w:rPr>
                <w:i/>
                <w:sz w:val="20"/>
                <w:szCs w:val="20"/>
              </w:rPr>
              <w:t>Recommended Mark</w:t>
            </w:r>
            <w:r w:rsidRPr="002B5810">
              <w:rPr>
                <w:sz w:val="20"/>
                <w:szCs w:val="20"/>
              </w:rPr>
              <w:t>: 80%</w:t>
            </w:r>
          </w:p>
          <w:p w14:paraId="5F6E3574" w14:textId="77777777" w:rsidR="00640ED1" w:rsidRPr="0025676F" w:rsidRDefault="00155978" w:rsidP="00640ED1">
            <w:pPr>
              <w:rPr>
                <w:b/>
                <w:sz w:val="20"/>
                <w:szCs w:val="20"/>
              </w:rPr>
            </w:pPr>
            <w:r w:rsidRPr="002B5810">
              <w:rPr>
                <w:i/>
                <w:sz w:val="20"/>
                <w:szCs w:val="20"/>
              </w:rPr>
              <w:t>Description</w:t>
            </w:r>
            <w:r w:rsidRPr="002B5810">
              <w:rPr>
                <w:sz w:val="20"/>
                <w:szCs w:val="20"/>
              </w:rPr>
              <w:t>:</w:t>
            </w:r>
            <w:r w:rsidR="00640ED1" w:rsidRPr="0025676F">
              <w:rPr>
                <w:color w:val="333333"/>
                <w:sz w:val="20"/>
                <w:szCs w:val="20"/>
              </w:rPr>
              <w:t xml:space="preserve"> </w:t>
            </w:r>
            <w:r w:rsidR="00640ED1" w:rsidRPr="00640ED1">
              <w:rPr>
                <w:sz w:val="20"/>
                <w:szCs w:val="20"/>
              </w:rPr>
              <w:t>Using an inquiry framework, students practice reading and analyzing articles, research studies, and foundational, literary, and philosophical texts; students listen to and view speeches, broadcasts, and personal accounts; and experience artistic works and performances. Students learn to synthesize information from multiple sources, develop their own perspectives in written essays, and design and deliver oral and visual presentations, both individually and as part of a team. Ultimately, the course aims to equip students with the power to analyze and evaluate information with accuracy and precision in order to craft and communicate evidence-based arguments.</w:t>
            </w:r>
          </w:p>
          <w:p w14:paraId="22058D9E" w14:textId="77777777" w:rsidR="00155978" w:rsidRPr="002B5810" w:rsidRDefault="00155978" w:rsidP="00640ED1">
            <w:pPr>
              <w:rPr>
                <w:sz w:val="20"/>
                <w:szCs w:val="20"/>
              </w:rPr>
            </w:pPr>
          </w:p>
        </w:tc>
      </w:tr>
      <w:tr w:rsidR="00723E81" w14:paraId="00731889" w14:textId="77777777" w:rsidTr="00640ED1">
        <w:tc>
          <w:tcPr>
            <w:tcW w:w="10890" w:type="dxa"/>
            <w:gridSpan w:val="4"/>
            <w:tcBorders>
              <w:top w:val="single" w:sz="12" w:space="0" w:color="000000"/>
              <w:left w:val="nil"/>
              <w:bottom w:val="single" w:sz="12" w:space="0" w:color="000000"/>
              <w:right w:val="nil"/>
            </w:tcBorders>
          </w:tcPr>
          <w:p w14:paraId="60BDD0AC" w14:textId="77777777" w:rsidR="00723E81" w:rsidRPr="002B5810" w:rsidRDefault="00723E81" w:rsidP="00723E81">
            <w:pPr>
              <w:jc w:val="center"/>
              <w:rPr>
                <w:b/>
              </w:rPr>
            </w:pPr>
            <w:r w:rsidRPr="002B5810">
              <w:rPr>
                <w:b/>
              </w:rPr>
              <w:t>Elective Courses</w:t>
            </w:r>
          </w:p>
          <w:p w14:paraId="6CFB5184" w14:textId="77777777" w:rsidR="00723E81" w:rsidRPr="002B5810" w:rsidRDefault="00723E81" w:rsidP="0077106E">
            <w:pPr>
              <w:jc w:val="center"/>
              <w:rPr>
                <w:b/>
                <w:sz w:val="20"/>
                <w:szCs w:val="20"/>
              </w:rPr>
            </w:pPr>
            <w:r w:rsidRPr="002B5810">
              <w:t xml:space="preserve">Students </w:t>
            </w:r>
            <w:r w:rsidR="0077106E">
              <w:t>with</w:t>
            </w:r>
            <w:r w:rsidRPr="002B5810">
              <w:t xml:space="preserve"> specific interest in this area can also select from the following options</w:t>
            </w:r>
            <w:r w:rsidR="0077106E">
              <w:t xml:space="preserve"> in Grades 11 &amp; 12.</w:t>
            </w:r>
          </w:p>
        </w:tc>
      </w:tr>
      <w:tr w:rsidR="00723E81" w14:paraId="0C534D48" w14:textId="77777777" w:rsidTr="0077106E">
        <w:tc>
          <w:tcPr>
            <w:tcW w:w="10890" w:type="dxa"/>
            <w:gridSpan w:val="4"/>
            <w:tcBorders>
              <w:top w:val="single" w:sz="12" w:space="0" w:color="000000"/>
              <w:left w:val="nil"/>
              <w:bottom w:val="nil"/>
              <w:right w:val="nil"/>
            </w:tcBorders>
          </w:tcPr>
          <w:p w14:paraId="5A8102AE" w14:textId="77777777" w:rsidR="00723E81" w:rsidRPr="002B5810" w:rsidRDefault="00723E81" w:rsidP="00723E81">
            <w:pPr>
              <w:rPr>
                <w:b/>
                <w:i/>
                <w:sz w:val="20"/>
                <w:szCs w:val="20"/>
                <w:u w:val="single"/>
              </w:rPr>
            </w:pPr>
            <w:r w:rsidRPr="002B5810">
              <w:rPr>
                <w:b/>
                <w:i/>
                <w:sz w:val="20"/>
                <w:szCs w:val="20"/>
                <w:u w:val="single"/>
              </w:rPr>
              <w:t>Writing 110</w:t>
            </w:r>
          </w:p>
          <w:p w14:paraId="2250AEEC" w14:textId="77777777" w:rsidR="00723E81" w:rsidRPr="002B5810" w:rsidRDefault="00723E81" w:rsidP="00723E81">
            <w:pPr>
              <w:rPr>
                <w:b/>
                <w:sz w:val="20"/>
                <w:szCs w:val="20"/>
              </w:rPr>
            </w:pPr>
            <w:r w:rsidRPr="002B5810">
              <w:rPr>
                <w:i/>
                <w:sz w:val="20"/>
                <w:szCs w:val="20"/>
              </w:rPr>
              <w:t xml:space="preserve">Description: </w:t>
            </w:r>
            <w:r w:rsidRPr="002B5810">
              <w:rPr>
                <w:sz w:val="20"/>
                <w:szCs w:val="20"/>
              </w:rPr>
              <w:t xml:space="preserve">Writing 110 is an elective, academic course, challenging in its requirements, but flexible enough to accommodate the needs and interests of a range of students. Students will have opportunities to write in a variety of forms with relevant and varied purposes for real audiences and occasionally for themselves alone. The course has a flexible, modular structure. All students must complete the Introductory Module, which focuses on process writing. Remaining modules </w:t>
            </w:r>
            <w:r w:rsidRPr="00673552">
              <w:rPr>
                <w:b/>
                <w:i/>
                <w:sz w:val="20"/>
                <w:szCs w:val="20"/>
              </w:rPr>
              <w:t>must</w:t>
            </w:r>
            <w:r w:rsidRPr="002B5810">
              <w:rPr>
                <w:sz w:val="20"/>
                <w:szCs w:val="20"/>
              </w:rPr>
              <w:t xml:space="preserve"> include </w:t>
            </w:r>
            <w:r w:rsidRPr="00673552">
              <w:rPr>
                <w:i/>
                <w:sz w:val="20"/>
                <w:szCs w:val="20"/>
              </w:rPr>
              <w:t>at least one from Creative Writing</w:t>
            </w:r>
            <w:r w:rsidRPr="002B5810">
              <w:rPr>
                <w:sz w:val="20"/>
                <w:szCs w:val="20"/>
              </w:rPr>
              <w:t xml:space="preserve"> and </w:t>
            </w:r>
            <w:r w:rsidRPr="00673552">
              <w:rPr>
                <w:i/>
                <w:sz w:val="20"/>
                <w:szCs w:val="20"/>
              </w:rPr>
              <w:t>at least one from Expository Writing</w:t>
            </w:r>
            <w:r w:rsidRPr="00673552">
              <w:rPr>
                <w:sz w:val="20"/>
                <w:szCs w:val="20"/>
              </w:rPr>
              <w:t>,</w:t>
            </w:r>
            <w:r w:rsidR="00673552">
              <w:rPr>
                <w:sz w:val="20"/>
                <w:szCs w:val="20"/>
              </w:rPr>
              <w:t xml:space="preserve"> </w:t>
            </w:r>
            <w:r w:rsidRPr="002B5810">
              <w:rPr>
                <w:sz w:val="20"/>
                <w:szCs w:val="20"/>
              </w:rPr>
              <w:t>with the remaining choices left to the discretion of the teacher.</w:t>
            </w:r>
          </w:p>
        </w:tc>
      </w:tr>
      <w:tr w:rsidR="00FD0B22" w14:paraId="505C8933" w14:textId="77777777" w:rsidTr="00640ED1">
        <w:tc>
          <w:tcPr>
            <w:tcW w:w="10890" w:type="dxa"/>
            <w:gridSpan w:val="4"/>
            <w:tcBorders>
              <w:top w:val="nil"/>
              <w:left w:val="nil"/>
              <w:bottom w:val="nil"/>
              <w:right w:val="nil"/>
            </w:tcBorders>
          </w:tcPr>
          <w:p w14:paraId="72C889D0" w14:textId="77777777" w:rsidR="00A92850" w:rsidRDefault="00A92850" w:rsidP="00723E81">
            <w:pPr>
              <w:rPr>
                <w:b/>
                <w:i/>
                <w:sz w:val="20"/>
                <w:szCs w:val="20"/>
                <w:u w:val="single"/>
              </w:rPr>
            </w:pPr>
          </w:p>
          <w:p w14:paraId="125BD56B" w14:textId="2AD80B46" w:rsidR="00FD0B22" w:rsidRPr="00845977" w:rsidRDefault="0083759A" w:rsidP="00723E81">
            <w:pPr>
              <w:rPr>
                <w:b/>
                <w:i/>
                <w:sz w:val="20"/>
                <w:szCs w:val="20"/>
                <w:u w:val="single"/>
              </w:rPr>
            </w:pPr>
            <w:r w:rsidRPr="00845977">
              <w:rPr>
                <w:b/>
                <w:i/>
                <w:sz w:val="20"/>
                <w:szCs w:val="20"/>
                <w:u w:val="single"/>
              </w:rPr>
              <w:t>English</w:t>
            </w:r>
            <w:r w:rsidR="00A968D9">
              <w:rPr>
                <w:b/>
                <w:i/>
                <w:sz w:val="20"/>
                <w:szCs w:val="20"/>
                <w:u w:val="single"/>
              </w:rPr>
              <w:t xml:space="preserve"> as an Additional </w:t>
            </w:r>
            <w:r w:rsidRPr="00845977">
              <w:rPr>
                <w:b/>
                <w:i/>
                <w:sz w:val="20"/>
                <w:szCs w:val="20"/>
                <w:u w:val="single"/>
              </w:rPr>
              <w:t xml:space="preserve">Language </w:t>
            </w:r>
            <w:r w:rsidR="00EB4790">
              <w:rPr>
                <w:b/>
                <w:i/>
                <w:sz w:val="20"/>
                <w:szCs w:val="20"/>
                <w:u w:val="single"/>
              </w:rPr>
              <w:t>(Credit</w:t>
            </w:r>
            <w:r w:rsidR="00B76CF9">
              <w:rPr>
                <w:b/>
                <w:i/>
                <w:sz w:val="20"/>
                <w:szCs w:val="20"/>
                <w:u w:val="single"/>
              </w:rPr>
              <w:t xml:space="preserve">s) </w:t>
            </w:r>
          </w:p>
          <w:p w14:paraId="5CA2106A" w14:textId="0E814833" w:rsidR="00A92850" w:rsidRPr="00DB2EA2" w:rsidRDefault="002B6CAC" w:rsidP="00845977">
            <w:pPr>
              <w:rPr>
                <w:b/>
                <w:sz w:val="20"/>
                <w:szCs w:val="20"/>
                <w:u w:val="single"/>
              </w:rPr>
            </w:pPr>
            <w:r w:rsidRPr="00845977">
              <w:rPr>
                <w:sz w:val="20"/>
                <w:szCs w:val="20"/>
              </w:rPr>
              <w:t xml:space="preserve">Registration in this course is limited.  </w:t>
            </w:r>
            <w:r w:rsidR="0083759A" w:rsidRPr="00845977">
              <w:rPr>
                <w:sz w:val="20"/>
                <w:szCs w:val="20"/>
              </w:rPr>
              <w:t xml:space="preserve">Students must be learning English as an Additional Language and have the </w:t>
            </w:r>
            <w:r w:rsidR="00845977" w:rsidRPr="00845977">
              <w:rPr>
                <w:sz w:val="20"/>
                <w:szCs w:val="20"/>
              </w:rPr>
              <w:t>recommendation. Description</w:t>
            </w:r>
            <w:r w:rsidR="00FD0B22" w:rsidRPr="00845977">
              <w:rPr>
                <w:i/>
                <w:sz w:val="20"/>
                <w:szCs w:val="20"/>
              </w:rPr>
              <w:t xml:space="preserve">: </w:t>
            </w:r>
            <w:r w:rsidR="00BF0573" w:rsidRPr="00845977">
              <w:rPr>
                <w:color w:val="000000"/>
                <w:sz w:val="20"/>
                <w:szCs w:val="20"/>
              </w:rPr>
              <w:t>The primary purpose of these</w:t>
            </w:r>
            <w:r w:rsidR="00DB2EA2" w:rsidRPr="00845977">
              <w:rPr>
                <w:color w:val="000000"/>
                <w:sz w:val="20"/>
                <w:szCs w:val="20"/>
              </w:rPr>
              <w:t xml:space="preserve"> course</w:t>
            </w:r>
            <w:r w:rsidR="00BF0573" w:rsidRPr="00845977">
              <w:rPr>
                <w:color w:val="000000"/>
                <w:sz w:val="20"/>
                <w:szCs w:val="20"/>
              </w:rPr>
              <w:t>s</w:t>
            </w:r>
            <w:r w:rsidR="00DB2EA2" w:rsidRPr="00845977">
              <w:rPr>
                <w:color w:val="000000"/>
                <w:sz w:val="20"/>
                <w:szCs w:val="20"/>
              </w:rPr>
              <w:t xml:space="preserve"> is to assist students</w:t>
            </w:r>
            <w:r w:rsidR="00BF0573" w:rsidRPr="00845977">
              <w:rPr>
                <w:color w:val="000000"/>
                <w:sz w:val="20"/>
                <w:szCs w:val="20"/>
              </w:rPr>
              <w:t xml:space="preserve"> in the development of their English Language proficiency.  Students can receive up to 6 credits in this area towards graduation and they may be counted for the English component of their graduation requirements.</w:t>
            </w:r>
          </w:p>
        </w:tc>
      </w:tr>
      <w:tr w:rsidR="00723E81" w14:paraId="71975CDC" w14:textId="77777777" w:rsidTr="00640ED1">
        <w:tc>
          <w:tcPr>
            <w:tcW w:w="7200" w:type="dxa"/>
            <w:gridSpan w:val="3"/>
            <w:tcBorders>
              <w:top w:val="nil"/>
              <w:bottom w:val="single" w:sz="6" w:space="0" w:color="000000"/>
            </w:tcBorders>
            <w:shd w:val="clear" w:color="auto" w:fill="000000" w:themeFill="text1"/>
          </w:tcPr>
          <w:p w14:paraId="09084970" w14:textId="77777777" w:rsidR="00723E81" w:rsidRPr="00A92850" w:rsidRDefault="00723E81" w:rsidP="00A92850">
            <w:pPr>
              <w:rPr>
                <w:b/>
                <w:bCs/>
                <w:sz w:val="72"/>
                <w:szCs w:val="72"/>
              </w:rPr>
            </w:pPr>
            <w:r>
              <w:lastRenderedPageBreak/>
              <w:br w:type="page"/>
            </w:r>
            <w:r w:rsidRPr="00A92850">
              <w:rPr>
                <w:b/>
                <w:sz w:val="72"/>
                <w:szCs w:val="72"/>
              </w:rPr>
              <w:t>ENGLISH</w:t>
            </w:r>
          </w:p>
        </w:tc>
        <w:tc>
          <w:tcPr>
            <w:tcW w:w="3690" w:type="dxa"/>
            <w:tcBorders>
              <w:top w:val="nil"/>
              <w:bottom w:val="single" w:sz="6" w:space="0" w:color="000000"/>
            </w:tcBorders>
            <w:shd w:val="clear" w:color="auto" w:fill="000000" w:themeFill="text1"/>
            <w:vAlign w:val="center"/>
          </w:tcPr>
          <w:p w14:paraId="1DF61459" w14:textId="77777777" w:rsidR="00723E81" w:rsidRDefault="00723E81" w:rsidP="00080F96">
            <w:pPr>
              <w:jc w:val="center"/>
            </w:pPr>
            <w:r>
              <w:t xml:space="preserve">SPR:  </w:t>
            </w:r>
            <w:proofErr w:type="spellStart"/>
            <w:proofErr w:type="gramStart"/>
            <w:r>
              <w:t>Mr</w:t>
            </w:r>
            <w:r w:rsidR="009759FF">
              <w:t>.</w:t>
            </w:r>
            <w:r w:rsidR="00777C5B">
              <w:t>Chris</w:t>
            </w:r>
            <w:proofErr w:type="spellEnd"/>
            <w:proofErr w:type="gramEnd"/>
            <w:r w:rsidR="00777C5B">
              <w:t xml:space="preserve"> Stacey</w:t>
            </w:r>
          </w:p>
          <w:p w14:paraId="047758D4" w14:textId="77777777" w:rsidR="00723E81" w:rsidRDefault="00777C5B" w:rsidP="00080F96">
            <w:pPr>
              <w:jc w:val="center"/>
            </w:pPr>
            <w:r>
              <w:t>Chris.Stacey@nbed.nb.ca</w:t>
            </w:r>
          </w:p>
        </w:tc>
      </w:tr>
      <w:tr w:rsidR="00155978" w14:paraId="1DC4C8F0" w14:textId="77777777" w:rsidTr="0077106E">
        <w:tc>
          <w:tcPr>
            <w:tcW w:w="10890" w:type="dxa"/>
            <w:gridSpan w:val="4"/>
            <w:tcBorders>
              <w:left w:val="nil"/>
              <w:bottom w:val="single" w:sz="12" w:space="0" w:color="000000"/>
              <w:right w:val="nil"/>
            </w:tcBorders>
          </w:tcPr>
          <w:p w14:paraId="56D24554" w14:textId="77777777" w:rsidR="00155978" w:rsidRPr="002B5810" w:rsidRDefault="002B5810" w:rsidP="006E776E">
            <w:pPr>
              <w:jc w:val="center"/>
              <w:rPr>
                <w:b/>
              </w:rPr>
            </w:pPr>
            <w:r w:rsidRPr="002B5810">
              <w:rPr>
                <w:b/>
              </w:rPr>
              <w:t xml:space="preserve">Required Courses </w:t>
            </w:r>
            <w:r w:rsidR="00155978" w:rsidRPr="002B5810">
              <w:rPr>
                <w:b/>
              </w:rPr>
              <w:t>Grade 12</w:t>
            </w:r>
          </w:p>
          <w:p w14:paraId="5BBA8673" w14:textId="77777777" w:rsidR="00155978" w:rsidRPr="002B5810" w:rsidRDefault="00155978" w:rsidP="006E776E">
            <w:pPr>
              <w:jc w:val="center"/>
              <w:rPr>
                <w:b/>
                <w:i/>
                <w:sz w:val="20"/>
                <w:szCs w:val="20"/>
                <w:u w:val="single"/>
              </w:rPr>
            </w:pPr>
            <w:r w:rsidRPr="002B5810">
              <w:t xml:space="preserve">All grade 12 English Courses are </w:t>
            </w:r>
            <w:proofErr w:type="gramStart"/>
            <w:r w:rsidRPr="002B5810">
              <w:t>semester-long</w:t>
            </w:r>
            <w:proofErr w:type="gramEnd"/>
            <w:r w:rsidR="00A643B2" w:rsidRPr="002B5810">
              <w:t>.  Students must select from the following:</w:t>
            </w:r>
          </w:p>
        </w:tc>
      </w:tr>
      <w:tr w:rsidR="00155978" w14:paraId="439B3E33" w14:textId="77777777" w:rsidTr="0077106E">
        <w:tc>
          <w:tcPr>
            <w:tcW w:w="5670" w:type="dxa"/>
            <w:tcBorders>
              <w:top w:val="single" w:sz="12" w:space="0" w:color="000000"/>
              <w:left w:val="nil"/>
              <w:bottom w:val="nil"/>
              <w:right w:val="nil"/>
            </w:tcBorders>
          </w:tcPr>
          <w:p w14:paraId="215D6CE4" w14:textId="77777777" w:rsidR="00155978" w:rsidRPr="002B5810" w:rsidRDefault="00155978" w:rsidP="00800E93">
            <w:pPr>
              <w:rPr>
                <w:b/>
                <w:i/>
                <w:sz w:val="20"/>
                <w:szCs w:val="20"/>
                <w:u w:val="single"/>
              </w:rPr>
            </w:pPr>
            <w:r w:rsidRPr="002B5810">
              <w:rPr>
                <w:b/>
                <w:i/>
                <w:sz w:val="20"/>
                <w:szCs w:val="20"/>
                <w:u w:val="single"/>
              </w:rPr>
              <w:t>English 123</w:t>
            </w:r>
          </w:p>
          <w:p w14:paraId="1827282B" w14:textId="77777777" w:rsidR="00155978" w:rsidRPr="002B5810" w:rsidRDefault="00155978" w:rsidP="00800E93">
            <w:pPr>
              <w:rPr>
                <w:sz w:val="20"/>
                <w:szCs w:val="20"/>
              </w:rPr>
            </w:pPr>
            <w:r w:rsidRPr="002B5810">
              <w:rPr>
                <w:i/>
                <w:sz w:val="20"/>
                <w:szCs w:val="20"/>
              </w:rPr>
              <w:t>Prerequisite</w:t>
            </w:r>
            <w:r w:rsidR="006E776E" w:rsidRPr="002B5810">
              <w:rPr>
                <w:i/>
                <w:sz w:val="20"/>
                <w:szCs w:val="20"/>
              </w:rPr>
              <w:t xml:space="preserve">: </w:t>
            </w:r>
            <w:r w:rsidR="006E776E" w:rsidRPr="002B5810">
              <w:rPr>
                <w:sz w:val="20"/>
                <w:szCs w:val="20"/>
              </w:rPr>
              <w:t>English 113 or 112</w:t>
            </w:r>
          </w:p>
          <w:p w14:paraId="313CBC15" w14:textId="77777777" w:rsidR="00155978" w:rsidRPr="002B5810" w:rsidRDefault="00155978" w:rsidP="00800E93">
            <w:pPr>
              <w:rPr>
                <w:i/>
                <w:sz w:val="20"/>
                <w:szCs w:val="20"/>
              </w:rPr>
            </w:pPr>
            <w:r w:rsidRPr="002B5810">
              <w:rPr>
                <w:i/>
                <w:sz w:val="20"/>
                <w:szCs w:val="20"/>
              </w:rPr>
              <w:t>Recommended Mark:</w:t>
            </w:r>
            <w:r w:rsidR="006E776E" w:rsidRPr="002B5810">
              <w:rPr>
                <w:sz w:val="20"/>
                <w:szCs w:val="20"/>
              </w:rPr>
              <w:t>60%</w:t>
            </w:r>
          </w:p>
          <w:p w14:paraId="02084FE5" w14:textId="77777777" w:rsidR="006E776E" w:rsidRPr="002B5810" w:rsidRDefault="006E776E" w:rsidP="00800E93">
            <w:pPr>
              <w:rPr>
                <w:sz w:val="20"/>
                <w:szCs w:val="20"/>
              </w:rPr>
            </w:pPr>
            <w:r w:rsidRPr="002B5810">
              <w:rPr>
                <w:i/>
                <w:sz w:val="20"/>
                <w:szCs w:val="20"/>
              </w:rPr>
              <w:t>Description:</w:t>
            </w:r>
            <w:r w:rsidRPr="002B5810">
              <w:rPr>
                <w:sz w:val="20"/>
                <w:szCs w:val="20"/>
              </w:rPr>
              <w:t xml:space="preserve"> </w:t>
            </w:r>
            <w:r w:rsidR="00350C8D" w:rsidRPr="002B5810">
              <w:rPr>
                <w:sz w:val="20"/>
                <w:szCs w:val="20"/>
              </w:rPr>
              <w:t xml:space="preserve">An emphasis is placed on the development of basic reading, writing, </w:t>
            </w:r>
            <w:r w:rsidR="00350C8D">
              <w:rPr>
                <w:sz w:val="20"/>
                <w:szCs w:val="20"/>
              </w:rPr>
              <w:t xml:space="preserve">listening, </w:t>
            </w:r>
            <w:r w:rsidR="00350C8D" w:rsidRPr="002B5810">
              <w:rPr>
                <w:sz w:val="20"/>
                <w:szCs w:val="20"/>
              </w:rPr>
              <w:t xml:space="preserve">and speaking skills.  </w:t>
            </w:r>
            <w:r w:rsidR="00350C8D">
              <w:rPr>
                <w:sz w:val="20"/>
                <w:szCs w:val="20"/>
              </w:rPr>
              <w:t xml:space="preserve">This course is considered an applied language course for students not considering university as a post-secondary option. Less emphasis is placed on literature and its analysis. The </w:t>
            </w:r>
            <w:proofErr w:type="gramStart"/>
            <w:r w:rsidR="00350C8D">
              <w:rPr>
                <w:sz w:val="20"/>
                <w:szCs w:val="20"/>
              </w:rPr>
              <w:t>main focus</w:t>
            </w:r>
            <w:proofErr w:type="gramEnd"/>
            <w:r w:rsidR="00350C8D">
              <w:rPr>
                <w:sz w:val="20"/>
                <w:szCs w:val="20"/>
              </w:rPr>
              <w:t xml:space="preserve"> is developing good language and communication skills.</w:t>
            </w:r>
          </w:p>
        </w:tc>
        <w:tc>
          <w:tcPr>
            <w:tcW w:w="5220" w:type="dxa"/>
            <w:gridSpan w:val="3"/>
            <w:tcBorders>
              <w:top w:val="single" w:sz="12" w:space="0" w:color="000000"/>
              <w:left w:val="nil"/>
              <w:bottom w:val="nil"/>
              <w:right w:val="nil"/>
            </w:tcBorders>
          </w:tcPr>
          <w:p w14:paraId="13EDA4A3" w14:textId="77777777" w:rsidR="00155978" w:rsidRPr="002B5810" w:rsidRDefault="00155978" w:rsidP="00800E93">
            <w:pPr>
              <w:rPr>
                <w:b/>
                <w:i/>
                <w:sz w:val="20"/>
                <w:szCs w:val="20"/>
                <w:u w:val="single"/>
              </w:rPr>
            </w:pPr>
            <w:r w:rsidRPr="002B5810">
              <w:rPr>
                <w:b/>
                <w:i/>
                <w:sz w:val="20"/>
                <w:szCs w:val="20"/>
                <w:u w:val="single"/>
              </w:rPr>
              <w:t>English 121</w:t>
            </w:r>
          </w:p>
          <w:p w14:paraId="1ED1CDA5" w14:textId="77777777" w:rsidR="00155978" w:rsidRPr="002B5810" w:rsidRDefault="00155978" w:rsidP="00800E93">
            <w:pPr>
              <w:rPr>
                <w:i/>
                <w:sz w:val="20"/>
                <w:szCs w:val="20"/>
              </w:rPr>
            </w:pPr>
            <w:r w:rsidRPr="002B5810">
              <w:rPr>
                <w:i/>
                <w:sz w:val="20"/>
                <w:szCs w:val="20"/>
              </w:rPr>
              <w:t>Prerequisite:</w:t>
            </w:r>
            <w:r w:rsidR="002B6CAC">
              <w:rPr>
                <w:i/>
                <w:sz w:val="20"/>
                <w:szCs w:val="20"/>
              </w:rPr>
              <w:t xml:space="preserve"> </w:t>
            </w:r>
            <w:r w:rsidR="006E776E" w:rsidRPr="002B5810">
              <w:rPr>
                <w:sz w:val="20"/>
                <w:szCs w:val="20"/>
              </w:rPr>
              <w:t>English 111</w:t>
            </w:r>
          </w:p>
          <w:p w14:paraId="71CB07E8" w14:textId="77777777" w:rsidR="00155978" w:rsidRPr="002B5810" w:rsidRDefault="00155978" w:rsidP="00800E93">
            <w:pPr>
              <w:rPr>
                <w:i/>
                <w:sz w:val="20"/>
                <w:szCs w:val="20"/>
              </w:rPr>
            </w:pPr>
            <w:r w:rsidRPr="002B5810">
              <w:rPr>
                <w:i/>
                <w:sz w:val="20"/>
                <w:szCs w:val="20"/>
              </w:rPr>
              <w:t>Recommended Mark:</w:t>
            </w:r>
            <w:r w:rsidR="006E776E" w:rsidRPr="002B5810">
              <w:rPr>
                <w:sz w:val="20"/>
                <w:szCs w:val="20"/>
              </w:rPr>
              <w:t>75%</w:t>
            </w:r>
          </w:p>
          <w:p w14:paraId="14FB4EBD" w14:textId="77777777" w:rsidR="00350C8D" w:rsidRPr="002B5810" w:rsidRDefault="006E776E" w:rsidP="00350C8D">
            <w:pPr>
              <w:pStyle w:val="Subhead2"/>
              <w:rPr>
                <w:b w:val="0"/>
                <w:szCs w:val="20"/>
              </w:rPr>
            </w:pPr>
            <w:r w:rsidRPr="002B5810">
              <w:rPr>
                <w:b w:val="0"/>
                <w:i/>
                <w:szCs w:val="20"/>
              </w:rPr>
              <w:t>Description:</w:t>
            </w:r>
            <w:r w:rsidRPr="002B5810">
              <w:rPr>
                <w:i/>
                <w:szCs w:val="20"/>
              </w:rPr>
              <w:t xml:space="preserve"> </w:t>
            </w:r>
            <w:r w:rsidR="00350C8D" w:rsidRPr="002B5810">
              <w:rPr>
                <w:b w:val="0"/>
                <w:szCs w:val="20"/>
              </w:rPr>
              <w:t>English 121 is an enriched English course, which builds upon the requirements of the English 122 college pre</w:t>
            </w:r>
            <w:r w:rsidR="00350C8D">
              <w:rPr>
                <w:b w:val="0"/>
                <w:szCs w:val="20"/>
              </w:rPr>
              <w:t>paratory course. It has more focus on</w:t>
            </w:r>
            <w:r w:rsidR="00350C8D" w:rsidRPr="002B5810">
              <w:rPr>
                <w:b w:val="0"/>
                <w:szCs w:val="20"/>
              </w:rPr>
              <w:t xml:space="preserve"> literature with </w:t>
            </w:r>
            <w:proofErr w:type="gramStart"/>
            <w:r w:rsidR="00350C8D" w:rsidRPr="002B5810">
              <w:rPr>
                <w:b w:val="0"/>
                <w:szCs w:val="20"/>
              </w:rPr>
              <w:t>particular attention</w:t>
            </w:r>
            <w:proofErr w:type="gramEnd"/>
            <w:r w:rsidR="00350C8D" w:rsidRPr="002B5810">
              <w:rPr>
                <w:b w:val="0"/>
                <w:szCs w:val="20"/>
              </w:rPr>
              <w:t xml:space="preserve"> being paid to close reading of texts, academic writing and an overview of the historical philosophical, social and other contexts, which influence literary development.</w:t>
            </w:r>
          </w:p>
          <w:p w14:paraId="08085B17" w14:textId="77777777" w:rsidR="006E776E" w:rsidRPr="002B5810" w:rsidRDefault="006E776E" w:rsidP="00800E93">
            <w:pPr>
              <w:rPr>
                <w:sz w:val="20"/>
                <w:szCs w:val="20"/>
              </w:rPr>
            </w:pPr>
          </w:p>
        </w:tc>
      </w:tr>
      <w:tr w:rsidR="00155978" w14:paraId="74E5B316" w14:textId="77777777" w:rsidTr="0077106E">
        <w:tc>
          <w:tcPr>
            <w:tcW w:w="5670" w:type="dxa"/>
            <w:tcBorders>
              <w:top w:val="nil"/>
              <w:left w:val="nil"/>
              <w:bottom w:val="single" w:sz="12" w:space="0" w:color="000000"/>
              <w:right w:val="nil"/>
            </w:tcBorders>
          </w:tcPr>
          <w:p w14:paraId="35ADF0E3" w14:textId="77777777" w:rsidR="00155978" w:rsidRPr="002B5810" w:rsidRDefault="00155978" w:rsidP="00800E93">
            <w:pPr>
              <w:rPr>
                <w:b/>
                <w:i/>
                <w:sz w:val="20"/>
                <w:szCs w:val="20"/>
                <w:u w:val="single"/>
              </w:rPr>
            </w:pPr>
            <w:r w:rsidRPr="002B5810">
              <w:rPr>
                <w:b/>
                <w:i/>
                <w:sz w:val="20"/>
                <w:szCs w:val="20"/>
                <w:u w:val="single"/>
              </w:rPr>
              <w:t>English 122</w:t>
            </w:r>
          </w:p>
          <w:p w14:paraId="6CFEFD71" w14:textId="77777777" w:rsidR="00155978" w:rsidRPr="002B5810" w:rsidRDefault="00155978" w:rsidP="00800E93">
            <w:pPr>
              <w:rPr>
                <w:sz w:val="20"/>
                <w:szCs w:val="20"/>
              </w:rPr>
            </w:pPr>
            <w:r w:rsidRPr="002B5810">
              <w:rPr>
                <w:i/>
                <w:sz w:val="20"/>
                <w:szCs w:val="20"/>
              </w:rPr>
              <w:t>Prerequisite:</w:t>
            </w:r>
            <w:r w:rsidR="00BA1D4B">
              <w:rPr>
                <w:i/>
                <w:sz w:val="20"/>
                <w:szCs w:val="20"/>
              </w:rPr>
              <w:t xml:space="preserve"> </w:t>
            </w:r>
            <w:r w:rsidR="006E776E" w:rsidRPr="002B5810">
              <w:rPr>
                <w:sz w:val="20"/>
                <w:szCs w:val="20"/>
              </w:rPr>
              <w:t>English 112 or 111</w:t>
            </w:r>
          </w:p>
          <w:p w14:paraId="0D4DD51C" w14:textId="77777777" w:rsidR="00155978" w:rsidRPr="002B5810" w:rsidRDefault="00155978" w:rsidP="00800E93">
            <w:pPr>
              <w:rPr>
                <w:i/>
                <w:sz w:val="20"/>
                <w:szCs w:val="20"/>
              </w:rPr>
            </w:pPr>
            <w:r w:rsidRPr="002B5810">
              <w:rPr>
                <w:i/>
                <w:sz w:val="20"/>
                <w:szCs w:val="20"/>
              </w:rPr>
              <w:t>Recommended Mark:</w:t>
            </w:r>
            <w:r w:rsidR="006E776E" w:rsidRPr="002B5810">
              <w:rPr>
                <w:i/>
                <w:sz w:val="20"/>
                <w:szCs w:val="20"/>
              </w:rPr>
              <w:t xml:space="preserve"> 65%</w:t>
            </w:r>
          </w:p>
          <w:p w14:paraId="7DF54CCA" w14:textId="77777777" w:rsidR="006E776E" w:rsidRPr="002B5810" w:rsidRDefault="006E776E" w:rsidP="00BA1D4B">
            <w:pPr>
              <w:rPr>
                <w:sz w:val="20"/>
                <w:szCs w:val="20"/>
              </w:rPr>
            </w:pPr>
            <w:r w:rsidRPr="002B5810">
              <w:rPr>
                <w:i/>
                <w:sz w:val="20"/>
                <w:szCs w:val="20"/>
              </w:rPr>
              <w:t>Description:</w:t>
            </w:r>
            <w:r w:rsidR="00A643B2" w:rsidRPr="002B5810">
              <w:rPr>
                <w:i/>
                <w:sz w:val="20"/>
                <w:szCs w:val="20"/>
              </w:rPr>
              <w:t xml:space="preserve"> </w:t>
            </w:r>
            <w:r w:rsidR="00350C8D" w:rsidRPr="00350C8D">
              <w:rPr>
                <w:sz w:val="20"/>
                <w:szCs w:val="20"/>
              </w:rPr>
              <w:t>This course focusses on more academic language practices and is required for university acceptance. Students enhance listening, speaking, reading, and writing skills. Students respond to a variety texts with higher academic complexity, including some text of literary merit. Students will respond through a variety of ways of representation, including some literary analysis.</w:t>
            </w:r>
          </w:p>
        </w:tc>
        <w:tc>
          <w:tcPr>
            <w:tcW w:w="5220" w:type="dxa"/>
            <w:gridSpan w:val="3"/>
            <w:tcBorders>
              <w:top w:val="nil"/>
              <w:left w:val="nil"/>
              <w:bottom w:val="single" w:sz="12" w:space="0" w:color="000000"/>
              <w:right w:val="nil"/>
            </w:tcBorders>
          </w:tcPr>
          <w:p w14:paraId="468FD55F" w14:textId="77777777" w:rsidR="00155978" w:rsidRPr="002B5810" w:rsidRDefault="004632F4" w:rsidP="00800E93">
            <w:pPr>
              <w:rPr>
                <w:b/>
                <w:i/>
                <w:sz w:val="20"/>
                <w:szCs w:val="20"/>
                <w:u w:val="single"/>
              </w:rPr>
            </w:pPr>
            <w:r>
              <w:rPr>
                <w:b/>
                <w:i/>
                <w:sz w:val="20"/>
                <w:szCs w:val="20"/>
                <w:u w:val="single"/>
              </w:rPr>
              <w:t>English 121 and AP English Language</w:t>
            </w:r>
          </w:p>
          <w:p w14:paraId="16F97E3F" w14:textId="77777777" w:rsidR="00155978" w:rsidRPr="002B5810" w:rsidRDefault="00155978" w:rsidP="00800E93">
            <w:pPr>
              <w:rPr>
                <w:sz w:val="20"/>
                <w:szCs w:val="20"/>
              </w:rPr>
            </w:pPr>
            <w:r w:rsidRPr="002B5810">
              <w:rPr>
                <w:i/>
                <w:sz w:val="20"/>
                <w:szCs w:val="20"/>
              </w:rPr>
              <w:t>Prerequisite:</w:t>
            </w:r>
            <w:r w:rsidR="004632F4">
              <w:rPr>
                <w:sz w:val="20"/>
                <w:szCs w:val="20"/>
              </w:rPr>
              <w:t xml:space="preserve"> </w:t>
            </w:r>
            <w:r w:rsidR="00751671">
              <w:rPr>
                <w:sz w:val="20"/>
                <w:szCs w:val="20"/>
              </w:rPr>
              <w:t>English 111</w:t>
            </w:r>
          </w:p>
          <w:p w14:paraId="7C6CFD77" w14:textId="77777777" w:rsidR="00155978" w:rsidRPr="002B5810" w:rsidRDefault="00155978" w:rsidP="00800E93">
            <w:pPr>
              <w:rPr>
                <w:sz w:val="20"/>
                <w:szCs w:val="20"/>
              </w:rPr>
            </w:pPr>
            <w:r w:rsidRPr="002B5810">
              <w:rPr>
                <w:i/>
                <w:sz w:val="20"/>
                <w:szCs w:val="20"/>
              </w:rPr>
              <w:t>Recommended Mark:</w:t>
            </w:r>
            <w:r w:rsidR="006E776E" w:rsidRPr="002B5810">
              <w:rPr>
                <w:sz w:val="20"/>
                <w:szCs w:val="20"/>
              </w:rPr>
              <w:t xml:space="preserve"> 75%</w:t>
            </w:r>
          </w:p>
          <w:p w14:paraId="7C44C27A" w14:textId="77777777" w:rsidR="006E776E" w:rsidRPr="002B5810" w:rsidRDefault="006E776E" w:rsidP="00800E93">
            <w:pPr>
              <w:rPr>
                <w:sz w:val="20"/>
                <w:szCs w:val="20"/>
              </w:rPr>
            </w:pPr>
            <w:r w:rsidRPr="002B5810">
              <w:rPr>
                <w:i/>
                <w:sz w:val="20"/>
                <w:szCs w:val="20"/>
              </w:rPr>
              <w:t>Description:</w:t>
            </w:r>
            <w:r w:rsidRPr="002B5810">
              <w:rPr>
                <w:sz w:val="20"/>
                <w:szCs w:val="20"/>
              </w:rPr>
              <w:t xml:space="preserve"> Students opting for AP English 121 will obtain two grade 12 credits in English, one for 121 and one for the second semester portion of the course. The two halves of the course are intended to provide the equivalent of a </w:t>
            </w:r>
            <w:proofErr w:type="gramStart"/>
            <w:r w:rsidRPr="002B5810">
              <w:rPr>
                <w:sz w:val="20"/>
                <w:szCs w:val="20"/>
              </w:rPr>
              <w:t>first year</w:t>
            </w:r>
            <w:proofErr w:type="gramEnd"/>
            <w:r w:rsidRPr="002B5810">
              <w:rPr>
                <w:sz w:val="20"/>
                <w:szCs w:val="20"/>
              </w:rPr>
              <w:t xml:space="preserve"> university course in English Language and Literature. An essential element of the course is preparation for the AP exams. Two are written in English: English Language and Composition; English Literature and Composition. Success on AP exams can lead to advanced standing (a </w:t>
            </w:r>
            <w:proofErr w:type="gramStart"/>
            <w:r w:rsidRPr="002B5810">
              <w:rPr>
                <w:sz w:val="20"/>
                <w:szCs w:val="20"/>
              </w:rPr>
              <w:t>first year</w:t>
            </w:r>
            <w:proofErr w:type="gramEnd"/>
            <w:r w:rsidRPr="002B5810">
              <w:rPr>
                <w:sz w:val="20"/>
                <w:szCs w:val="20"/>
              </w:rPr>
              <w:t xml:space="preserve"> credit in English) at most universities in Canada, United States and at many other institutions around the world.</w:t>
            </w:r>
          </w:p>
        </w:tc>
      </w:tr>
      <w:tr w:rsidR="00155978" w:rsidRPr="00861131" w14:paraId="01F57837" w14:textId="77777777" w:rsidTr="0077106E">
        <w:tc>
          <w:tcPr>
            <w:tcW w:w="10890" w:type="dxa"/>
            <w:gridSpan w:val="4"/>
            <w:tcBorders>
              <w:top w:val="single" w:sz="12" w:space="0" w:color="000000"/>
              <w:left w:val="nil"/>
              <w:bottom w:val="single" w:sz="12" w:space="0" w:color="000000"/>
              <w:right w:val="nil"/>
            </w:tcBorders>
          </w:tcPr>
          <w:p w14:paraId="2B143B12" w14:textId="77777777" w:rsidR="00155978" w:rsidRPr="002B5810" w:rsidRDefault="00155978" w:rsidP="00800E93">
            <w:pPr>
              <w:jc w:val="center"/>
              <w:rPr>
                <w:b/>
              </w:rPr>
            </w:pPr>
            <w:r w:rsidRPr="002B5810">
              <w:rPr>
                <w:b/>
              </w:rPr>
              <w:t>Elective Courses</w:t>
            </w:r>
          </w:p>
          <w:p w14:paraId="422AE08E" w14:textId="77777777" w:rsidR="00155978" w:rsidRPr="002B5810" w:rsidRDefault="004632F4" w:rsidP="00B07A5C">
            <w:pPr>
              <w:jc w:val="center"/>
              <w:rPr>
                <w:sz w:val="20"/>
                <w:szCs w:val="20"/>
              </w:rPr>
            </w:pPr>
            <w:r w:rsidRPr="002B5810">
              <w:t xml:space="preserve">Students </w:t>
            </w:r>
            <w:r>
              <w:t>with</w:t>
            </w:r>
            <w:r w:rsidRPr="002B5810">
              <w:t xml:space="preserve"> specific interest in this area can also select from the following options</w:t>
            </w:r>
            <w:r>
              <w:t xml:space="preserve"> in Grades 11 &amp; 12.</w:t>
            </w:r>
          </w:p>
        </w:tc>
      </w:tr>
      <w:tr w:rsidR="00723E81" w:rsidRPr="004A7461" w14:paraId="7B16C8E6" w14:textId="77777777" w:rsidTr="0077106E">
        <w:trPr>
          <w:trHeight w:val="747"/>
        </w:trPr>
        <w:tc>
          <w:tcPr>
            <w:tcW w:w="5670" w:type="dxa"/>
            <w:tcBorders>
              <w:top w:val="single" w:sz="12" w:space="0" w:color="000000"/>
              <w:left w:val="nil"/>
              <w:bottom w:val="nil"/>
              <w:right w:val="nil"/>
            </w:tcBorders>
          </w:tcPr>
          <w:p w14:paraId="4111742D" w14:textId="77777777" w:rsidR="00723E81" w:rsidRPr="002B5810" w:rsidRDefault="00561E5E" w:rsidP="00800E93">
            <w:pPr>
              <w:rPr>
                <w:b/>
                <w:i/>
                <w:sz w:val="20"/>
                <w:szCs w:val="20"/>
                <w:u w:val="single"/>
              </w:rPr>
            </w:pPr>
            <w:r w:rsidRPr="002B5810">
              <w:rPr>
                <w:b/>
                <w:i/>
                <w:sz w:val="20"/>
                <w:szCs w:val="20"/>
                <w:u w:val="single"/>
              </w:rPr>
              <w:t>Canadian Literature</w:t>
            </w:r>
            <w:r w:rsidR="00723E81" w:rsidRPr="002B5810">
              <w:rPr>
                <w:b/>
                <w:i/>
                <w:sz w:val="20"/>
                <w:szCs w:val="20"/>
                <w:u w:val="single"/>
              </w:rPr>
              <w:t xml:space="preserve"> 1</w:t>
            </w:r>
            <w:r w:rsidRPr="002B5810">
              <w:rPr>
                <w:b/>
                <w:i/>
                <w:sz w:val="20"/>
                <w:szCs w:val="20"/>
                <w:u w:val="single"/>
              </w:rPr>
              <w:t>20</w:t>
            </w:r>
          </w:p>
          <w:p w14:paraId="55A2C3E8" w14:textId="77777777" w:rsidR="00723E81" w:rsidRPr="002B5810" w:rsidRDefault="00723E81" w:rsidP="00800E93">
            <w:pPr>
              <w:rPr>
                <w:i/>
                <w:sz w:val="20"/>
                <w:szCs w:val="20"/>
              </w:rPr>
            </w:pPr>
            <w:r w:rsidRPr="002B5810">
              <w:rPr>
                <w:i/>
                <w:sz w:val="20"/>
                <w:szCs w:val="20"/>
              </w:rPr>
              <w:t>Prerequisite:</w:t>
            </w:r>
            <w:r w:rsidR="00561E5E" w:rsidRPr="002B5810">
              <w:rPr>
                <w:i/>
                <w:sz w:val="20"/>
                <w:szCs w:val="20"/>
              </w:rPr>
              <w:t xml:space="preserve"> </w:t>
            </w:r>
            <w:r w:rsidR="00561E5E" w:rsidRPr="002B5810">
              <w:rPr>
                <w:sz w:val="20"/>
                <w:szCs w:val="20"/>
              </w:rPr>
              <w:t>English 111 or 112</w:t>
            </w:r>
          </w:p>
          <w:p w14:paraId="604278CA" w14:textId="77777777" w:rsidR="00723E81" w:rsidRDefault="00723E81" w:rsidP="00800E93">
            <w:pPr>
              <w:rPr>
                <w:sz w:val="20"/>
                <w:szCs w:val="20"/>
              </w:rPr>
            </w:pPr>
            <w:r w:rsidRPr="002B5810">
              <w:rPr>
                <w:i/>
                <w:sz w:val="20"/>
                <w:szCs w:val="20"/>
              </w:rPr>
              <w:t>Description:</w:t>
            </w:r>
            <w:r w:rsidR="00561E5E" w:rsidRPr="002B5810">
              <w:rPr>
                <w:sz w:val="20"/>
                <w:szCs w:val="20"/>
              </w:rPr>
              <w:t xml:space="preserve"> Canadian Literature 120 involves a study of Canadian plays, poetry, short stories and novels.  An emphasis is placed on how the literature of the nineteenth, twentieth and twen</w:t>
            </w:r>
            <w:r w:rsidR="00C37AD2">
              <w:rPr>
                <w:sz w:val="20"/>
                <w:szCs w:val="20"/>
              </w:rPr>
              <w:t xml:space="preserve">ty first centuries reflects </w:t>
            </w:r>
            <w:r w:rsidR="00561E5E" w:rsidRPr="002B5810">
              <w:rPr>
                <w:sz w:val="20"/>
                <w:szCs w:val="20"/>
              </w:rPr>
              <w:t>Canadian identity and how it is unique in world literature.</w:t>
            </w:r>
          </w:p>
          <w:p w14:paraId="7120D198" w14:textId="77777777" w:rsidR="00007192" w:rsidRPr="002B5810" w:rsidRDefault="00007192" w:rsidP="00800E93">
            <w:pPr>
              <w:rPr>
                <w:b/>
                <w:i/>
                <w:sz w:val="20"/>
                <w:szCs w:val="20"/>
              </w:rPr>
            </w:pPr>
          </w:p>
        </w:tc>
        <w:tc>
          <w:tcPr>
            <w:tcW w:w="5220" w:type="dxa"/>
            <w:gridSpan w:val="3"/>
            <w:tcBorders>
              <w:top w:val="single" w:sz="12" w:space="0" w:color="000000"/>
              <w:left w:val="nil"/>
              <w:bottom w:val="nil"/>
              <w:right w:val="nil"/>
            </w:tcBorders>
          </w:tcPr>
          <w:p w14:paraId="1315A9DC" w14:textId="77777777" w:rsidR="002B5810" w:rsidRPr="002B5810" w:rsidRDefault="002B5810" w:rsidP="002B5810">
            <w:pPr>
              <w:rPr>
                <w:b/>
                <w:i/>
                <w:sz w:val="20"/>
                <w:szCs w:val="20"/>
                <w:u w:val="single"/>
              </w:rPr>
            </w:pPr>
            <w:r w:rsidRPr="002B5810">
              <w:rPr>
                <w:b/>
                <w:i/>
                <w:sz w:val="20"/>
                <w:szCs w:val="20"/>
                <w:u w:val="single"/>
              </w:rPr>
              <w:t>Theatre Arts 120</w:t>
            </w:r>
          </w:p>
          <w:p w14:paraId="4122174B" w14:textId="77777777" w:rsidR="002B5810" w:rsidRPr="002B5810" w:rsidRDefault="002B5810" w:rsidP="002B5810">
            <w:pPr>
              <w:rPr>
                <w:i/>
                <w:sz w:val="20"/>
                <w:szCs w:val="20"/>
              </w:rPr>
            </w:pPr>
            <w:r w:rsidRPr="002B5810">
              <w:rPr>
                <w:i/>
                <w:sz w:val="20"/>
                <w:szCs w:val="20"/>
              </w:rPr>
              <w:t xml:space="preserve">Prerequisite: </w:t>
            </w:r>
            <w:r w:rsidRPr="002B5810">
              <w:rPr>
                <w:sz w:val="20"/>
                <w:szCs w:val="20"/>
              </w:rPr>
              <w:t>English 10</w:t>
            </w:r>
          </w:p>
          <w:p w14:paraId="53E45ED4" w14:textId="77777777" w:rsidR="00723E81" w:rsidRPr="002B5810" w:rsidRDefault="002B5810" w:rsidP="002B5810">
            <w:pPr>
              <w:rPr>
                <w:sz w:val="20"/>
                <w:szCs w:val="20"/>
              </w:rPr>
            </w:pPr>
            <w:r w:rsidRPr="002B5810">
              <w:rPr>
                <w:i/>
                <w:sz w:val="20"/>
                <w:szCs w:val="20"/>
              </w:rPr>
              <w:t>Description:</w:t>
            </w:r>
            <w:r w:rsidRPr="002B5810">
              <w:rPr>
                <w:sz w:val="20"/>
                <w:szCs w:val="20"/>
              </w:rPr>
              <w:t xml:space="preserve"> This course deals with the major aspects of theatre performance, including acting, interpretation, stage craft, play management, &amp; theatre history. </w:t>
            </w:r>
            <w:r w:rsidR="009759FF" w:rsidRPr="002B5810">
              <w:rPr>
                <w:sz w:val="20"/>
                <w:szCs w:val="20"/>
              </w:rPr>
              <w:t xml:space="preserve">The course offers </w:t>
            </w:r>
            <w:r w:rsidR="009759FF">
              <w:rPr>
                <w:sz w:val="20"/>
                <w:szCs w:val="20"/>
              </w:rPr>
              <w:t xml:space="preserve">the </w:t>
            </w:r>
            <w:r w:rsidR="009759FF" w:rsidRPr="002B5810">
              <w:rPr>
                <w:sz w:val="20"/>
                <w:szCs w:val="20"/>
              </w:rPr>
              <w:t>opportunity to deal with both practical and theoretical issues as they relate to drama and theatre.</w:t>
            </w:r>
          </w:p>
        </w:tc>
      </w:tr>
      <w:tr w:rsidR="00723E81" w:rsidRPr="004A7461" w14:paraId="7125B9F8" w14:textId="77777777" w:rsidTr="00640ED1">
        <w:trPr>
          <w:trHeight w:val="747"/>
        </w:trPr>
        <w:tc>
          <w:tcPr>
            <w:tcW w:w="5670" w:type="dxa"/>
            <w:tcBorders>
              <w:top w:val="nil"/>
              <w:left w:val="nil"/>
              <w:bottom w:val="nil"/>
              <w:right w:val="nil"/>
            </w:tcBorders>
          </w:tcPr>
          <w:p w14:paraId="3426103F" w14:textId="77777777" w:rsidR="00007192" w:rsidRPr="002B5810" w:rsidRDefault="00007192" w:rsidP="00007192">
            <w:pPr>
              <w:rPr>
                <w:b/>
                <w:i/>
                <w:sz w:val="20"/>
                <w:szCs w:val="20"/>
                <w:u w:val="single"/>
              </w:rPr>
            </w:pPr>
            <w:r>
              <w:rPr>
                <w:b/>
                <w:i/>
                <w:sz w:val="20"/>
                <w:szCs w:val="20"/>
                <w:u w:val="single"/>
              </w:rPr>
              <w:t xml:space="preserve">Media Studies </w:t>
            </w:r>
            <w:r w:rsidRPr="002B5810">
              <w:rPr>
                <w:b/>
                <w:i/>
                <w:sz w:val="20"/>
                <w:szCs w:val="20"/>
                <w:u w:val="single"/>
              </w:rPr>
              <w:t>1</w:t>
            </w:r>
            <w:r>
              <w:rPr>
                <w:b/>
                <w:i/>
                <w:sz w:val="20"/>
                <w:szCs w:val="20"/>
                <w:u w:val="single"/>
              </w:rPr>
              <w:t>20</w:t>
            </w:r>
          </w:p>
          <w:p w14:paraId="334A21EC" w14:textId="77777777" w:rsidR="00723E81" w:rsidRPr="002B5810" w:rsidRDefault="00007192" w:rsidP="00007192">
            <w:pPr>
              <w:pStyle w:val="BodyText3"/>
              <w:tabs>
                <w:tab w:val="left" w:pos="6120"/>
                <w:tab w:val="left" w:pos="6300"/>
                <w:tab w:val="left" w:pos="6480"/>
              </w:tabs>
              <w:rPr>
                <w:b/>
                <w:i/>
                <w:sz w:val="20"/>
                <w:szCs w:val="20"/>
                <w:u w:val="single"/>
              </w:rPr>
            </w:pPr>
            <w:r w:rsidRPr="00F11A04">
              <w:rPr>
                <w:i/>
                <w:sz w:val="20"/>
                <w:szCs w:val="20"/>
              </w:rPr>
              <w:t>Description:</w:t>
            </w:r>
            <w:r w:rsidRPr="00F11A04">
              <w:rPr>
                <w:sz w:val="20"/>
                <w:szCs w:val="20"/>
              </w:rPr>
              <w:t xml:space="preserve">  This</w:t>
            </w:r>
            <w:r>
              <w:rPr>
                <w:sz w:val="20"/>
                <w:szCs w:val="20"/>
              </w:rPr>
              <w:t xml:space="preserve"> is</w:t>
            </w:r>
            <w:r w:rsidRPr="004F0F54">
              <w:rPr>
                <w:sz w:val="20"/>
                <w:szCs w:val="20"/>
              </w:rPr>
              <w:t xml:space="preserve"> a hands-on course in the media.  It will deal with film, television, advertising and video.  The course will cover the characteristics and techniques of each medium and will involve extensive practical work in such areas as the making of videos and commercials. Although it is a hands-on course, students are expected to do a substantial amount of reading and writing dealing with the theory related to the various media. Priority will be given to grade 12 students.</w:t>
            </w:r>
          </w:p>
        </w:tc>
        <w:tc>
          <w:tcPr>
            <w:tcW w:w="5220" w:type="dxa"/>
            <w:gridSpan w:val="3"/>
            <w:tcBorders>
              <w:top w:val="nil"/>
              <w:left w:val="nil"/>
              <w:bottom w:val="nil"/>
              <w:right w:val="nil"/>
            </w:tcBorders>
          </w:tcPr>
          <w:p w14:paraId="3E0416D4" w14:textId="77777777" w:rsidR="002B5810" w:rsidRPr="002B5810" w:rsidRDefault="002B5810" w:rsidP="002B5810">
            <w:pPr>
              <w:rPr>
                <w:b/>
                <w:i/>
                <w:sz w:val="20"/>
                <w:szCs w:val="20"/>
                <w:u w:val="single"/>
              </w:rPr>
            </w:pPr>
            <w:r w:rsidRPr="002B5810">
              <w:rPr>
                <w:b/>
                <w:i/>
                <w:sz w:val="20"/>
                <w:szCs w:val="20"/>
                <w:u w:val="single"/>
              </w:rPr>
              <w:t>Journalism 120</w:t>
            </w:r>
          </w:p>
          <w:p w14:paraId="3DEC906B" w14:textId="77777777" w:rsidR="002B5810" w:rsidRPr="002B5810" w:rsidRDefault="002B5810" w:rsidP="002B5810">
            <w:pPr>
              <w:rPr>
                <w:i/>
                <w:sz w:val="20"/>
                <w:szCs w:val="20"/>
              </w:rPr>
            </w:pPr>
            <w:r w:rsidRPr="002B5810">
              <w:rPr>
                <w:i/>
                <w:sz w:val="20"/>
                <w:szCs w:val="20"/>
              </w:rPr>
              <w:t xml:space="preserve">Prerequisite: </w:t>
            </w:r>
            <w:r w:rsidRPr="002B5810">
              <w:rPr>
                <w:sz w:val="20"/>
                <w:szCs w:val="20"/>
              </w:rPr>
              <w:t>English 10</w:t>
            </w:r>
          </w:p>
          <w:p w14:paraId="376D24B3" w14:textId="77777777" w:rsidR="00723E81" w:rsidRPr="002B5810" w:rsidRDefault="002B5810" w:rsidP="002B5810">
            <w:pPr>
              <w:pStyle w:val="BodyText3"/>
              <w:tabs>
                <w:tab w:val="left" w:pos="6120"/>
                <w:tab w:val="left" w:pos="6300"/>
                <w:tab w:val="left" w:pos="6480"/>
              </w:tabs>
              <w:rPr>
                <w:sz w:val="20"/>
                <w:szCs w:val="20"/>
              </w:rPr>
            </w:pPr>
            <w:r w:rsidRPr="002B5810">
              <w:rPr>
                <w:i/>
                <w:sz w:val="20"/>
                <w:szCs w:val="20"/>
              </w:rPr>
              <w:t>Description:</w:t>
            </w:r>
            <w:r w:rsidRPr="002B5810">
              <w:rPr>
                <w:sz w:val="20"/>
                <w:szCs w:val="20"/>
              </w:rPr>
              <w:t xml:space="preserve"> Journalism 120 provides students with intensive practice in writing and editing. Students learn to identify or generate story ideas, to gather pertinent information and to write and edit their stories with a view to publication. The activities accompanying preparation for publication engage students in creative skills such as writing, design, layout and photography, and in practical skills such as budgeting, meeting deadlines and working with others. Examining examples of journalistic style is an element of the course but writing for publication is the focus.</w:t>
            </w:r>
          </w:p>
        </w:tc>
      </w:tr>
    </w:tbl>
    <w:p w14:paraId="4F5C6238" w14:textId="77777777" w:rsidR="00B07A5C" w:rsidRDefault="00B07A5C">
      <w:pPr>
        <w:pStyle w:val="BodyText3"/>
        <w:tabs>
          <w:tab w:val="left" w:pos="6120"/>
          <w:tab w:val="left" w:pos="6300"/>
          <w:tab w:val="left" w:pos="6480"/>
        </w:tabs>
        <w:rPr>
          <w:b/>
          <w:bCs/>
          <w:i/>
          <w:iCs/>
          <w:sz w:val="24"/>
        </w:rPr>
        <w:sectPr w:rsidR="00B07A5C" w:rsidSect="00D71AD5">
          <w:headerReference w:type="default" r:id="rId31"/>
          <w:type w:val="continuous"/>
          <w:pgSz w:w="12240" w:h="15840" w:code="1"/>
          <w:pgMar w:top="1440" w:right="1800" w:bottom="1440" w:left="1800" w:header="720" w:footer="720" w:gutter="0"/>
          <w:cols w:space="720" w:equalWidth="0">
            <w:col w:w="9360"/>
          </w:cols>
          <w:docGrid w:linePitch="360"/>
        </w:sectPr>
      </w:pPr>
    </w:p>
    <w:tbl>
      <w:tblPr>
        <w:tblStyle w:val="TableProfessional"/>
        <w:tblW w:w="10890" w:type="dxa"/>
        <w:tblInd w:w="-882" w:type="dxa"/>
        <w:tblLayout w:type="fixed"/>
        <w:tblLook w:val="0020" w:firstRow="1" w:lastRow="0" w:firstColumn="0" w:lastColumn="0" w:noHBand="0" w:noVBand="0"/>
      </w:tblPr>
      <w:tblGrid>
        <w:gridCol w:w="5400"/>
        <w:gridCol w:w="1710"/>
        <w:gridCol w:w="3780"/>
      </w:tblGrid>
      <w:tr w:rsidR="00800E93" w14:paraId="063F83C7" w14:textId="77777777" w:rsidTr="00080F96">
        <w:trPr>
          <w:cnfStyle w:val="100000000000" w:firstRow="1" w:lastRow="0" w:firstColumn="0" w:lastColumn="0" w:oddVBand="0" w:evenVBand="0" w:oddHBand="0" w:evenHBand="0" w:firstRowFirstColumn="0" w:firstRowLastColumn="0" w:lastRowFirstColumn="0" w:lastRowLastColumn="0"/>
        </w:trPr>
        <w:tc>
          <w:tcPr>
            <w:tcW w:w="7110" w:type="dxa"/>
            <w:gridSpan w:val="2"/>
            <w:tcBorders>
              <w:bottom w:val="single" w:sz="12" w:space="0" w:color="000000"/>
            </w:tcBorders>
          </w:tcPr>
          <w:p w14:paraId="2630D364" w14:textId="77777777" w:rsidR="00800E93" w:rsidRDefault="00800E93" w:rsidP="00800E93">
            <w:pPr>
              <w:rPr>
                <w:b w:val="0"/>
                <w:bCs w:val="0"/>
              </w:rPr>
            </w:pPr>
            <w:r>
              <w:rPr>
                <w:sz w:val="72"/>
                <w:szCs w:val="72"/>
              </w:rPr>
              <w:lastRenderedPageBreak/>
              <w:t>MATHEMATICS</w:t>
            </w:r>
          </w:p>
        </w:tc>
        <w:tc>
          <w:tcPr>
            <w:tcW w:w="3780" w:type="dxa"/>
            <w:tcBorders>
              <w:bottom w:val="single" w:sz="12" w:space="0" w:color="000000"/>
            </w:tcBorders>
            <w:vAlign w:val="center"/>
          </w:tcPr>
          <w:p w14:paraId="06D29461" w14:textId="3C09CA65" w:rsidR="00CE50C3" w:rsidRDefault="00CE50C3" w:rsidP="00CE50C3">
            <w:pPr>
              <w:jc w:val="center"/>
            </w:pPr>
            <w:r>
              <w:t>SPR:  Mr. Brian Savoie</w:t>
            </w:r>
          </w:p>
          <w:p w14:paraId="3A2A5D06" w14:textId="47FF14E8" w:rsidR="00800E93" w:rsidRDefault="00CE50C3" w:rsidP="00CE50C3">
            <w:pPr>
              <w:jc w:val="center"/>
            </w:pPr>
            <w:r>
              <w:t>Brian.savoie@nbed.nb.ca</w:t>
            </w:r>
          </w:p>
        </w:tc>
      </w:tr>
      <w:tr w:rsidR="00800E93" w:rsidRPr="004A7461" w14:paraId="5CB7E281" w14:textId="77777777" w:rsidTr="00DB2EA2">
        <w:tc>
          <w:tcPr>
            <w:tcW w:w="10890" w:type="dxa"/>
            <w:gridSpan w:val="3"/>
            <w:tcBorders>
              <w:top w:val="single" w:sz="12" w:space="0" w:color="000000"/>
              <w:left w:val="nil"/>
              <w:bottom w:val="single" w:sz="12" w:space="0" w:color="000000"/>
              <w:right w:val="nil"/>
            </w:tcBorders>
          </w:tcPr>
          <w:p w14:paraId="4DAF1F8A" w14:textId="77777777" w:rsidR="00800E93" w:rsidRDefault="00800E93" w:rsidP="00800E93">
            <w:pPr>
              <w:rPr>
                <w:b/>
              </w:rPr>
            </w:pPr>
            <w:r w:rsidRPr="004A7461">
              <w:rPr>
                <w:b/>
              </w:rPr>
              <w:t>Graduation Requirements</w:t>
            </w:r>
          </w:p>
          <w:p w14:paraId="5259DE74" w14:textId="2029499A" w:rsidR="00800E93" w:rsidRPr="004A7461" w:rsidRDefault="00800E93" w:rsidP="007B6F1F">
            <w:r>
              <w:t xml:space="preserve">All students are required to </w:t>
            </w:r>
            <w:r w:rsidR="005C389D">
              <w:t>obtain</w:t>
            </w:r>
            <w:r>
              <w:t xml:space="preserve"> </w:t>
            </w:r>
            <w:r w:rsidR="00CE50C3">
              <w:t>2</w:t>
            </w:r>
            <w:r>
              <w:t xml:space="preserve"> </w:t>
            </w:r>
            <w:r w:rsidR="005C389D">
              <w:t xml:space="preserve">grade </w:t>
            </w:r>
            <w:r>
              <w:t>credit</w:t>
            </w:r>
            <w:r w:rsidR="00CE50C3">
              <w:t>s</w:t>
            </w:r>
            <w:r>
              <w:t xml:space="preserve"> in Mathematics.  </w:t>
            </w:r>
            <w:r w:rsidRPr="00334D42">
              <w:t xml:space="preserve">Students planning to go to university or to study certain community college programs must select </w:t>
            </w:r>
            <w:r w:rsidR="007B6F1F">
              <w:t xml:space="preserve">additional </w:t>
            </w:r>
            <w:r w:rsidRPr="00334D42">
              <w:t>courses.</w:t>
            </w:r>
            <w:r>
              <w:rPr>
                <w:sz w:val="22"/>
              </w:rPr>
              <w:t xml:space="preserve">  </w:t>
            </w:r>
            <w:r w:rsidRPr="002B5810">
              <w:t xml:space="preserve">Students should seek advice from the Guidance Department </w:t>
            </w:r>
            <w:proofErr w:type="gramStart"/>
            <w:r w:rsidRPr="002B5810">
              <w:t>with regard to</w:t>
            </w:r>
            <w:proofErr w:type="gramEnd"/>
            <w:r w:rsidRPr="002B5810">
              <w:t xml:space="preserve"> entrance requirements for specific programs.</w:t>
            </w:r>
          </w:p>
        </w:tc>
      </w:tr>
      <w:tr w:rsidR="00C45179" w:rsidRPr="002B5810" w14:paraId="41A5AD33" w14:textId="77777777" w:rsidTr="00DB2EA2">
        <w:tc>
          <w:tcPr>
            <w:tcW w:w="10890" w:type="dxa"/>
            <w:gridSpan w:val="3"/>
            <w:tcBorders>
              <w:top w:val="single" w:sz="12" w:space="0" w:color="000000"/>
              <w:left w:val="nil"/>
              <w:bottom w:val="single" w:sz="12" w:space="0" w:color="000000"/>
              <w:right w:val="nil"/>
            </w:tcBorders>
          </w:tcPr>
          <w:p w14:paraId="15794AF4" w14:textId="77777777" w:rsidR="00C45179" w:rsidRPr="002B5810" w:rsidRDefault="00C45179" w:rsidP="00C45179">
            <w:pPr>
              <w:jc w:val="center"/>
              <w:rPr>
                <w:b/>
              </w:rPr>
            </w:pPr>
            <w:r>
              <w:rPr>
                <w:b/>
              </w:rPr>
              <w:t>Required Courses Grade 10</w:t>
            </w:r>
          </w:p>
          <w:p w14:paraId="693D2F2E" w14:textId="77777777" w:rsidR="00C45179" w:rsidRDefault="00C45179" w:rsidP="00C45179">
            <w:pPr>
              <w:jc w:val="center"/>
            </w:pPr>
            <w:r>
              <w:t>All Grade 10</w:t>
            </w:r>
            <w:r w:rsidRPr="002B5810">
              <w:t xml:space="preserve"> </w:t>
            </w:r>
            <w:r>
              <w:t>Math</w:t>
            </w:r>
            <w:r w:rsidRPr="002B5810">
              <w:t xml:space="preserve"> courses are </w:t>
            </w:r>
            <w:proofErr w:type="gramStart"/>
            <w:r>
              <w:t>semester</w:t>
            </w:r>
            <w:r w:rsidRPr="002B5810">
              <w:t>-long</w:t>
            </w:r>
            <w:proofErr w:type="gramEnd"/>
            <w:r w:rsidRPr="002B5810">
              <w:t xml:space="preserve">.  </w:t>
            </w:r>
          </w:p>
          <w:p w14:paraId="6B47EEEB" w14:textId="77777777" w:rsidR="00C45179" w:rsidRPr="00C45179" w:rsidRDefault="00C45179" w:rsidP="00D441BD">
            <w:pPr>
              <w:jc w:val="center"/>
            </w:pPr>
            <w:r>
              <w:t xml:space="preserve">All </w:t>
            </w:r>
            <w:r w:rsidRPr="002B5810">
              <w:t xml:space="preserve">Students must select </w:t>
            </w:r>
            <w:r>
              <w:t>both</w:t>
            </w:r>
            <w:r w:rsidRPr="002B5810">
              <w:t xml:space="preserve"> of the following</w:t>
            </w:r>
            <w:r>
              <w:t xml:space="preserve"> courses</w:t>
            </w:r>
            <w:r w:rsidR="002D47B6">
              <w:t xml:space="preserve"> unless they are </w:t>
            </w:r>
            <w:r w:rsidR="004632F4">
              <w:t>opting for the</w:t>
            </w:r>
            <w:r w:rsidR="002D47B6">
              <w:t xml:space="preserve"> </w:t>
            </w:r>
            <w:r w:rsidR="00F77B58">
              <w:t xml:space="preserve">AP </w:t>
            </w:r>
            <w:r w:rsidR="002D47B6">
              <w:t xml:space="preserve">Math </w:t>
            </w:r>
            <w:r w:rsidR="00BF0573">
              <w:t>pathway (</w:t>
            </w:r>
            <w:proofErr w:type="spellStart"/>
            <w:r w:rsidR="00BF0573">
              <w:t>pg</w:t>
            </w:r>
            <w:proofErr w:type="spellEnd"/>
            <w:r w:rsidR="00BF0573">
              <w:t xml:space="preserve"> 12</w:t>
            </w:r>
            <w:r w:rsidR="005871C3">
              <w:t>)</w:t>
            </w:r>
            <w:r w:rsidR="004632F4">
              <w:t xml:space="preserve"> </w:t>
            </w:r>
          </w:p>
        </w:tc>
      </w:tr>
      <w:tr w:rsidR="00EF2DDB" w:rsidRPr="002B5810" w14:paraId="77132AAB" w14:textId="77777777" w:rsidTr="00DB2EA2">
        <w:tc>
          <w:tcPr>
            <w:tcW w:w="5400" w:type="dxa"/>
            <w:tcBorders>
              <w:top w:val="single" w:sz="12" w:space="0" w:color="000000"/>
              <w:left w:val="nil"/>
              <w:bottom w:val="single" w:sz="12" w:space="0" w:color="000000"/>
              <w:right w:val="nil"/>
            </w:tcBorders>
          </w:tcPr>
          <w:p w14:paraId="0BF252E0" w14:textId="77777777" w:rsidR="00EF2DDB" w:rsidRPr="00196E3D" w:rsidRDefault="00EF2DDB" w:rsidP="00EF2DDB">
            <w:pPr>
              <w:rPr>
                <w:b/>
                <w:sz w:val="20"/>
                <w:szCs w:val="20"/>
                <w:u w:val="single"/>
              </w:rPr>
            </w:pPr>
            <w:r w:rsidRPr="00196E3D">
              <w:rPr>
                <w:b/>
                <w:i/>
                <w:sz w:val="20"/>
                <w:szCs w:val="20"/>
                <w:u w:val="single"/>
              </w:rPr>
              <w:t>Geometry, Measurement and Finance 10</w:t>
            </w:r>
            <w:r w:rsidRPr="00196E3D">
              <w:rPr>
                <w:b/>
                <w:sz w:val="20"/>
                <w:szCs w:val="20"/>
                <w:u w:val="single"/>
              </w:rPr>
              <w:t xml:space="preserve"> </w:t>
            </w:r>
          </w:p>
          <w:p w14:paraId="6A620A94" w14:textId="77777777" w:rsidR="00BF0573" w:rsidRDefault="00EF2DDB" w:rsidP="00BF0573">
            <w:pPr>
              <w:rPr>
                <w:bCs/>
                <w:i/>
                <w:sz w:val="20"/>
                <w:szCs w:val="20"/>
              </w:rPr>
            </w:pPr>
            <w:r w:rsidRPr="00C65312">
              <w:rPr>
                <w:bCs/>
                <w:i/>
                <w:sz w:val="20"/>
                <w:szCs w:val="20"/>
              </w:rPr>
              <w:t>Prerequisite: Math 9</w:t>
            </w:r>
          </w:p>
          <w:p w14:paraId="4E3CBA3D" w14:textId="77777777" w:rsidR="00EF2DDB" w:rsidRPr="00BF0573" w:rsidRDefault="00EF2DDB" w:rsidP="00BF0573">
            <w:pPr>
              <w:rPr>
                <w:bCs/>
                <w:i/>
                <w:sz w:val="20"/>
                <w:szCs w:val="20"/>
              </w:rPr>
            </w:pPr>
            <w:r>
              <w:rPr>
                <w:bCs/>
                <w:i/>
                <w:sz w:val="20"/>
                <w:szCs w:val="20"/>
              </w:rPr>
              <w:t xml:space="preserve">Description: </w:t>
            </w:r>
            <w:r w:rsidRPr="00C12AE0">
              <w:rPr>
                <w:bCs/>
                <w:sz w:val="20"/>
                <w:szCs w:val="20"/>
              </w:rPr>
              <w:t xml:space="preserve">Using algebra, spatial reasoning and problem-solving strategies students explore a variety of topics related to financial mathematics and mathematics of shape and space.  Unit pricing, currency exchange, income and credit options are explored in relation to student experience. The Pythagorean theorem, primary trigonometric ratios, and an understanding of angles and parallel and perpendicular lines are used to solve problems.  Both the metric and imperial systems of measurement are used to explore the geometry of 2D and 3D shapes.  </w:t>
            </w:r>
          </w:p>
          <w:p w14:paraId="0AC19446" w14:textId="77777777" w:rsidR="00EF2DDB" w:rsidRPr="000A4463" w:rsidRDefault="00EF2DDB" w:rsidP="00EF2DDB">
            <w:pPr>
              <w:spacing w:after="120"/>
              <w:rPr>
                <w:rFonts w:ascii="Arial" w:hAnsi="Arial" w:cs="Arial"/>
                <w:bCs/>
                <w:i/>
                <w:sz w:val="22"/>
                <w:szCs w:val="22"/>
              </w:rPr>
            </w:pPr>
          </w:p>
        </w:tc>
        <w:tc>
          <w:tcPr>
            <w:tcW w:w="5490" w:type="dxa"/>
            <w:gridSpan w:val="2"/>
            <w:tcBorders>
              <w:top w:val="single" w:sz="12" w:space="0" w:color="000000"/>
              <w:left w:val="nil"/>
              <w:bottom w:val="single" w:sz="12" w:space="0" w:color="000000"/>
              <w:right w:val="nil"/>
            </w:tcBorders>
          </w:tcPr>
          <w:p w14:paraId="3F61FA4D" w14:textId="77777777" w:rsidR="00EF2DDB" w:rsidRPr="00196E3D" w:rsidRDefault="00EF2DDB" w:rsidP="00EF2DDB">
            <w:pPr>
              <w:rPr>
                <w:b/>
                <w:i/>
                <w:sz w:val="20"/>
                <w:szCs w:val="20"/>
                <w:u w:val="single"/>
              </w:rPr>
            </w:pPr>
            <w:r w:rsidRPr="00196E3D">
              <w:rPr>
                <w:b/>
                <w:i/>
                <w:sz w:val="20"/>
                <w:szCs w:val="20"/>
                <w:u w:val="single"/>
              </w:rPr>
              <w:t>Number, Relations and Functions 10</w:t>
            </w:r>
          </w:p>
          <w:p w14:paraId="2CCC30A5" w14:textId="77777777" w:rsidR="00EF2DDB" w:rsidRPr="00C65312" w:rsidRDefault="00EF2DDB" w:rsidP="00BF0573">
            <w:pPr>
              <w:rPr>
                <w:bCs/>
                <w:i/>
                <w:sz w:val="20"/>
                <w:szCs w:val="20"/>
              </w:rPr>
            </w:pPr>
            <w:r w:rsidRPr="00C65312">
              <w:rPr>
                <w:bCs/>
                <w:i/>
                <w:sz w:val="20"/>
                <w:szCs w:val="20"/>
              </w:rPr>
              <w:t>Prerequisite: Math 9</w:t>
            </w:r>
          </w:p>
          <w:p w14:paraId="431AD2BB" w14:textId="2C1E0D31" w:rsidR="00EF2DDB" w:rsidRPr="00C101D8" w:rsidRDefault="00EF2DDB" w:rsidP="00CE50C3">
            <w:pPr>
              <w:rPr>
                <w:rFonts w:ascii="Arial" w:hAnsi="Arial" w:cs="Arial"/>
                <w:bCs/>
                <w:i/>
                <w:sz w:val="22"/>
                <w:szCs w:val="22"/>
              </w:rPr>
            </w:pPr>
            <w:r>
              <w:rPr>
                <w:bCs/>
                <w:i/>
                <w:sz w:val="20"/>
                <w:szCs w:val="20"/>
              </w:rPr>
              <w:t xml:space="preserve">Description: </w:t>
            </w:r>
            <w:r w:rsidRPr="00C12AE0">
              <w:rPr>
                <w:bCs/>
                <w:sz w:val="20"/>
                <w:szCs w:val="20"/>
              </w:rPr>
              <w:t xml:space="preserve">This course lays the foundation for further work with algebra, relations and functions.  The concepts and skills around factoring, square and cube roots, irrational numbers, powers, and the multiplication of polynomial expressions are explored and practiced.   The relationships between numbers in data and graphical form are interpreted and explained with reference to concrete situations.  Linear relationships are explored in detail – slope, ways to represent linear relationships, characteristics when graphed, algebraic and functional notation, calculations of distance and midpoint, and methods of solving systems of equations. </w:t>
            </w:r>
          </w:p>
        </w:tc>
      </w:tr>
      <w:tr w:rsidR="00EF2DDB" w:rsidRPr="002B5810" w14:paraId="7FFB3EA3" w14:textId="77777777" w:rsidTr="00652159">
        <w:tc>
          <w:tcPr>
            <w:tcW w:w="10890" w:type="dxa"/>
            <w:gridSpan w:val="3"/>
            <w:tcBorders>
              <w:top w:val="single" w:sz="12" w:space="0" w:color="000000"/>
              <w:left w:val="nil"/>
              <w:bottom w:val="single" w:sz="12" w:space="0" w:color="000000"/>
              <w:right w:val="nil"/>
            </w:tcBorders>
          </w:tcPr>
          <w:p w14:paraId="3558E10D" w14:textId="77777777" w:rsidR="00EF2DDB" w:rsidRPr="002B5810" w:rsidRDefault="00EF2DDB" w:rsidP="00800E93">
            <w:pPr>
              <w:jc w:val="center"/>
              <w:rPr>
                <w:b/>
              </w:rPr>
            </w:pPr>
            <w:r w:rsidRPr="002B5810">
              <w:rPr>
                <w:b/>
              </w:rPr>
              <w:t>Required Courses Grade 11</w:t>
            </w:r>
          </w:p>
          <w:p w14:paraId="2DBE7E2D" w14:textId="77777777" w:rsidR="00EF2DDB" w:rsidRPr="002B5810" w:rsidRDefault="00EF2DDB" w:rsidP="00C45179">
            <w:pPr>
              <w:jc w:val="center"/>
              <w:rPr>
                <w:sz w:val="20"/>
                <w:szCs w:val="20"/>
              </w:rPr>
            </w:pPr>
            <w:r w:rsidRPr="002B5810">
              <w:t xml:space="preserve">All Grade 11 </w:t>
            </w:r>
            <w:r>
              <w:t>Math</w:t>
            </w:r>
            <w:r w:rsidRPr="002B5810">
              <w:t xml:space="preserve"> courses are </w:t>
            </w:r>
            <w:proofErr w:type="gramStart"/>
            <w:r>
              <w:t>semester</w:t>
            </w:r>
            <w:r w:rsidRPr="002B5810">
              <w:t>-long</w:t>
            </w:r>
            <w:proofErr w:type="gramEnd"/>
            <w:r w:rsidRPr="002B5810">
              <w:t xml:space="preserve">.  </w:t>
            </w:r>
            <w:r>
              <w:t>All s</w:t>
            </w:r>
            <w:r w:rsidRPr="002B5810">
              <w:t>tudents must select one of the following:</w:t>
            </w:r>
          </w:p>
        </w:tc>
      </w:tr>
      <w:tr w:rsidR="00EF2DDB" w:rsidRPr="002B5810" w14:paraId="79CB91EF" w14:textId="77777777" w:rsidTr="00DB2EA2">
        <w:tc>
          <w:tcPr>
            <w:tcW w:w="5400" w:type="dxa"/>
            <w:tcBorders>
              <w:top w:val="single" w:sz="12" w:space="0" w:color="000000"/>
              <w:left w:val="nil"/>
              <w:bottom w:val="nil"/>
              <w:right w:val="nil"/>
            </w:tcBorders>
          </w:tcPr>
          <w:p w14:paraId="649EFF8E" w14:textId="77777777" w:rsidR="00EF2DDB" w:rsidRPr="00196E3D" w:rsidRDefault="00EF2DDB" w:rsidP="00EF2DDB">
            <w:pPr>
              <w:rPr>
                <w:b/>
                <w:bCs/>
                <w:i/>
                <w:sz w:val="20"/>
                <w:szCs w:val="20"/>
                <w:u w:val="single"/>
              </w:rPr>
            </w:pPr>
            <w:r w:rsidRPr="00196E3D">
              <w:rPr>
                <w:b/>
                <w:bCs/>
                <w:i/>
                <w:sz w:val="20"/>
                <w:szCs w:val="20"/>
                <w:u w:val="single"/>
              </w:rPr>
              <w:t xml:space="preserve">Financial and Workplace Mathematics 110 </w:t>
            </w:r>
          </w:p>
          <w:p w14:paraId="42BECCAB" w14:textId="77777777" w:rsidR="00EF2DDB" w:rsidRPr="00C65312" w:rsidRDefault="00EF2DDB" w:rsidP="00BF0573">
            <w:pPr>
              <w:rPr>
                <w:bCs/>
                <w:i/>
                <w:sz w:val="20"/>
                <w:szCs w:val="20"/>
              </w:rPr>
            </w:pPr>
            <w:r w:rsidRPr="00C65312">
              <w:rPr>
                <w:bCs/>
                <w:i/>
                <w:sz w:val="20"/>
                <w:szCs w:val="20"/>
              </w:rPr>
              <w:t>Prerequisite: GMF 10 and NRF 10</w:t>
            </w:r>
          </w:p>
          <w:p w14:paraId="2CBE8D0C" w14:textId="77777777" w:rsidR="00EF2DDB" w:rsidRPr="00C12AE0" w:rsidRDefault="00EF2DDB" w:rsidP="00BF0573">
            <w:pPr>
              <w:rPr>
                <w:bCs/>
                <w:sz w:val="20"/>
                <w:szCs w:val="20"/>
              </w:rPr>
            </w:pPr>
            <w:r>
              <w:rPr>
                <w:bCs/>
                <w:i/>
                <w:sz w:val="20"/>
                <w:szCs w:val="20"/>
              </w:rPr>
              <w:t xml:space="preserve">Description: </w:t>
            </w:r>
            <w:r w:rsidRPr="00C12AE0">
              <w:rPr>
                <w:bCs/>
                <w:sz w:val="20"/>
                <w:szCs w:val="20"/>
              </w:rPr>
              <w: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w:t>
            </w:r>
            <w:proofErr w:type="gramStart"/>
            <w:r w:rsidRPr="00C12AE0">
              <w:rPr>
                <w:bCs/>
                <w:sz w:val="20"/>
                <w:szCs w:val="20"/>
              </w:rPr>
              <w:t>analyzed</w:t>
            </w:r>
            <w:proofErr w:type="gramEnd"/>
            <w:r w:rsidRPr="00C12AE0">
              <w:rPr>
                <w:bCs/>
                <w:sz w:val="20"/>
                <w:szCs w:val="20"/>
              </w:rPr>
              <w:t xml:space="preserve"> and personal budgets developed.  Students manipulate and apply formulas in a variety of ways and solve problems using proportional reasoning and unit analysis.  </w:t>
            </w:r>
          </w:p>
          <w:p w14:paraId="2535BF6E" w14:textId="4089FEA2" w:rsidR="00EF2DDB" w:rsidRDefault="00CE50C3" w:rsidP="00EF2DDB">
            <w:pPr>
              <w:rPr>
                <w:b/>
                <w:i/>
                <w:sz w:val="20"/>
                <w:szCs w:val="20"/>
                <w:u w:val="single"/>
              </w:rPr>
            </w:pPr>
            <w:r w:rsidRPr="00CE50C3">
              <w:rPr>
                <w:b/>
                <w:i/>
                <w:sz w:val="20"/>
                <w:szCs w:val="20"/>
                <w:u w:val="single"/>
              </w:rPr>
              <w:t>Financial and Workplace Mathematics 120</w:t>
            </w:r>
          </w:p>
          <w:p w14:paraId="08FA5C0E" w14:textId="7C262BFC" w:rsidR="00CE50C3" w:rsidRPr="00CE50C3" w:rsidRDefault="00CE50C3" w:rsidP="00EF2DDB">
            <w:pPr>
              <w:rPr>
                <w:bCs/>
                <w:i/>
                <w:sz w:val="20"/>
                <w:szCs w:val="20"/>
              </w:rPr>
            </w:pPr>
            <w:r w:rsidRPr="00CE50C3">
              <w:rPr>
                <w:bCs/>
                <w:i/>
                <w:sz w:val="20"/>
                <w:szCs w:val="20"/>
              </w:rPr>
              <w:t>Prerequisi</w:t>
            </w:r>
            <w:r>
              <w:rPr>
                <w:bCs/>
                <w:i/>
                <w:sz w:val="20"/>
                <w:szCs w:val="20"/>
              </w:rPr>
              <w:t>te</w:t>
            </w:r>
            <w:r w:rsidRPr="00CE50C3">
              <w:rPr>
                <w:bCs/>
                <w:i/>
                <w:sz w:val="20"/>
                <w:szCs w:val="20"/>
              </w:rPr>
              <w:t>: Financial and Workplace 110</w:t>
            </w:r>
          </w:p>
          <w:p w14:paraId="159E1232" w14:textId="51987B94" w:rsidR="00CE50C3" w:rsidRPr="00CE50C3" w:rsidRDefault="00CE50C3" w:rsidP="00CE50C3">
            <w:pPr>
              <w:rPr>
                <w:color w:val="000000"/>
                <w:sz w:val="20"/>
                <w:szCs w:val="20"/>
              </w:rPr>
            </w:pPr>
            <w:r w:rsidRPr="00CE50C3">
              <w:rPr>
                <w:color w:val="000000"/>
                <w:sz w:val="20"/>
                <w:szCs w:val="20"/>
              </w:rPr>
              <w:t>Description</w:t>
            </w:r>
            <w:r w:rsidRPr="00CE50C3">
              <w:rPr>
                <w:color w:val="000000"/>
              </w:rPr>
              <w:t xml:space="preserve">: </w:t>
            </w:r>
            <w:r w:rsidRPr="00CE50C3">
              <w:rPr>
                <w:color w:val="000000"/>
                <w:sz w:val="20"/>
                <w:szCs w:val="20"/>
              </w:rPr>
              <w:t xml:space="preserve">This is the capstone course for the Finance and Workplace pathway and is designed for students </w:t>
            </w:r>
            <w:proofErr w:type="gramStart"/>
            <w:r w:rsidRPr="00CE50C3">
              <w:rPr>
                <w:color w:val="000000"/>
                <w:sz w:val="20"/>
                <w:szCs w:val="20"/>
              </w:rPr>
              <w:t>entering into</w:t>
            </w:r>
            <w:proofErr w:type="gramEnd"/>
            <w:r w:rsidRPr="00CE50C3">
              <w:rPr>
                <w:color w:val="000000"/>
                <w:sz w:val="20"/>
                <w:szCs w:val="20"/>
              </w:rPr>
              <w:t xml:space="preserve"> certain technical trades or going directly into the workforce. Students explore concepts related to statistics, probability and </w:t>
            </w:r>
            <w:proofErr w:type="spellStart"/>
            <w:r w:rsidRPr="00CE50C3">
              <w:rPr>
                <w:color w:val="000000"/>
                <w:sz w:val="20"/>
                <w:szCs w:val="20"/>
              </w:rPr>
              <w:t xml:space="preserve">non </w:t>
            </w:r>
            <w:r w:rsidR="00895BF3" w:rsidRPr="00CE50C3">
              <w:rPr>
                <w:color w:val="000000"/>
                <w:sz w:val="20"/>
                <w:szCs w:val="20"/>
              </w:rPr>
              <w:t>right-angle</w:t>
            </w:r>
            <w:proofErr w:type="spellEnd"/>
            <w:r w:rsidRPr="00CE50C3">
              <w:rPr>
                <w:color w:val="000000"/>
                <w:sz w:val="20"/>
                <w:szCs w:val="20"/>
              </w:rPr>
              <w:t xml:space="preserve"> trigonometry. In addition, </w:t>
            </w:r>
            <w:r>
              <w:rPr>
                <w:color w:val="000000"/>
                <w:sz w:val="20"/>
                <w:szCs w:val="20"/>
              </w:rPr>
              <w:t>students will</w:t>
            </w:r>
            <w:r w:rsidRPr="00CE50C3">
              <w:rPr>
                <w:color w:val="000000"/>
                <w:sz w:val="20"/>
                <w:szCs w:val="20"/>
              </w:rPr>
              <w:t xml:space="preserve"> study applications of linear relations, evaluate the viability of different business situations </w:t>
            </w:r>
            <w:r w:rsidR="00895BF3" w:rsidRPr="00CE50C3">
              <w:rPr>
                <w:color w:val="000000"/>
                <w:sz w:val="20"/>
                <w:szCs w:val="20"/>
              </w:rPr>
              <w:t>and </w:t>
            </w:r>
            <w:proofErr w:type="gramStart"/>
            <w:r w:rsidR="00895BF3" w:rsidRPr="00CE50C3">
              <w:rPr>
                <w:color w:val="000000"/>
                <w:sz w:val="20"/>
                <w:szCs w:val="20"/>
              </w:rPr>
              <w:t>will</w:t>
            </w:r>
            <w:r w:rsidRPr="00CE50C3">
              <w:rPr>
                <w:color w:val="000000"/>
                <w:sz w:val="20"/>
                <w:szCs w:val="20"/>
              </w:rPr>
              <w:t>  complete</w:t>
            </w:r>
            <w:proofErr w:type="gramEnd"/>
            <w:r w:rsidRPr="00CE50C3">
              <w:rPr>
                <w:color w:val="000000"/>
                <w:sz w:val="20"/>
                <w:szCs w:val="20"/>
              </w:rPr>
              <w:t xml:space="preserve"> a mathematically related research project. </w:t>
            </w:r>
          </w:p>
          <w:p w14:paraId="34571147" w14:textId="77777777" w:rsidR="00EF2DDB" w:rsidRPr="002B5810" w:rsidRDefault="00EF2DDB" w:rsidP="00EF2DDB">
            <w:pPr>
              <w:rPr>
                <w:sz w:val="20"/>
                <w:szCs w:val="20"/>
              </w:rPr>
            </w:pPr>
          </w:p>
        </w:tc>
        <w:tc>
          <w:tcPr>
            <w:tcW w:w="5490" w:type="dxa"/>
            <w:gridSpan w:val="2"/>
            <w:tcBorders>
              <w:top w:val="single" w:sz="12" w:space="0" w:color="000000"/>
              <w:left w:val="nil"/>
              <w:bottom w:val="nil"/>
              <w:right w:val="nil"/>
            </w:tcBorders>
          </w:tcPr>
          <w:p w14:paraId="0B3E99A0" w14:textId="77777777" w:rsidR="00EF2DDB" w:rsidRPr="00196E3D" w:rsidRDefault="00EF2DDB" w:rsidP="00EF2DDB">
            <w:pPr>
              <w:rPr>
                <w:b/>
                <w:bCs/>
                <w:i/>
                <w:sz w:val="20"/>
                <w:szCs w:val="20"/>
                <w:u w:val="single"/>
              </w:rPr>
            </w:pPr>
            <w:r w:rsidRPr="00196E3D">
              <w:rPr>
                <w:b/>
                <w:bCs/>
                <w:i/>
                <w:sz w:val="20"/>
                <w:szCs w:val="20"/>
                <w:u w:val="single"/>
              </w:rPr>
              <w:lastRenderedPageBreak/>
              <w:t xml:space="preserve">Foundations of Mathematics 110 </w:t>
            </w:r>
            <w:r w:rsidR="00F23238">
              <w:rPr>
                <w:b/>
                <w:bCs/>
                <w:i/>
                <w:sz w:val="20"/>
                <w:szCs w:val="20"/>
                <w:u w:val="single"/>
              </w:rPr>
              <w:t>(F.I. Option Available)</w:t>
            </w:r>
          </w:p>
          <w:p w14:paraId="7B9857E1" w14:textId="77777777" w:rsidR="00EF2DDB" w:rsidRPr="00C65312" w:rsidRDefault="00EF2DDB" w:rsidP="00BF0573">
            <w:pPr>
              <w:rPr>
                <w:bCs/>
                <w:i/>
                <w:sz w:val="20"/>
                <w:szCs w:val="20"/>
              </w:rPr>
            </w:pPr>
            <w:r w:rsidRPr="00C65312">
              <w:rPr>
                <w:bCs/>
                <w:i/>
                <w:sz w:val="20"/>
                <w:szCs w:val="20"/>
              </w:rPr>
              <w:t>Prerequisite: GMF 10 and NRF 10</w:t>
            </w:r>
          </w:p>
          <w:p w14:paraId="1E703AE4" w14:textId="673A8C10" w:rsidR="00EF2DDB" w:rsidRPr="00C65312" w:rsidRDefault="00EF2DDB" w:rsidP="00BF0573">
            <w:pPr>
              <w:rPr>
                <w:bCs/>
                <w:i/>
                <w:sz w:val="20"/>
                <w:szCs w:val="20"/>
              </w:rPr>
            </w:pPr>
            <w:r>
              <w:rPr>
                <w:bCs/>
                <w:i/>
                <w:sz w:val="20"/>
                <w:szCs w:val="20"/>
              </w:rPr>
              <w:t xml:space="preserve">Description: </w:t>
            </w:r>
            <w:r w:rsidRPr="00C12AE0">
              <w:rPr>
                <w:bCs/>
                <w:sz w:val="20"/>
                <w:szCs w:val="20"/>
              </w:rPr>
              <w:t xml:space="preserve">This course is a pre-requisite for a second </w:t>
            </w:r>
            <w:r w:rsidRPr="00C12AE0">
              <w:rPr>
                <w:b/>
                <w:bCs/>
                <w:sz w:val="20"/>
                <w:szCs w:val="20"/>
              </w:rPr>
              <w:t>Foundations of Mathematics</w:t>
            </w:r>
            <w:r w:rsidR="004632F4">
              <w:rPr>
                <w:b/>
                <w:bCs/>
                <w:sz w:val="20"/>
                <w:szCs w:val="20"/>
              </w:rPr>
              <w:t xml:space="preserve"> 120</w:t>
            </w:r>
            <w:r w:rsidRPr="00C12AE0">
              <w:rPr>
                <w:bCs/>
                <w:sz w:val="20"/>
                <w:szCs w:val="20"/>
              </w:rPr>
              <w:t xml:space="preserve"> </w:t>
            </w:r>
            <w:r w:rsidR="004632F4">
              <w:rPr>
                <w:bCs/>
                <w:sz w:val="20"/>
                <w:szCs w:val="20"/>
              </w:rPr>
              <w:t>which provides</w:t>
            </w:r>
            <w:r w:rsidRPr="00C12AE0">
              <w:rPr>
                <w:bCs/>
                <w:sz w:val="20"/>
                <w:szCs w:val="20"/>
              </w:rPr>
              <w:t xml:space="preserve">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w:t>
            </w:r>
            <w:r w:rsidR="00895BF3" w:rsidRPr="00C12AE0">
              <w:rPr>
                <w:bCs/>
                <w:sz w:val="20"/>
                <w:szCs w:val="20"/>
              </w:rPr>
              <w:t>explored,</w:t>
            </w:r>
            <w:r w:rsidRPr="00C12AE0">
              <w:rPr>
                <w:bCs/>
                <w:sz w:val="20"/>
                <w:szCs w:val="20"/>
              </w:rPr>
              <w:t xml:space="preserve"> and investment portfolios are analyzed</w:t>
            </w:r>
            <w:r w:rsidRPr="00C65312">
              <w:rPr>
                <w:bCs/>
                <w:i/>
                <w:sz w:val="20"/>
                <w:szCs w:val="20"/>
              </w:rPr>
              <w:t>.</w:t>
            </w:r>
          </w:p>
          <w:p w14:paraId="529002E3" w14:textId="77777777" w:rsidR="00EF2DDB" w:rsidRPr="002B5810" w:rsidRDefault="00EF2DDB" w:rsidP="00EF2DDB">
            <w:pPr>
              <w:pStyle w:val="BodyText3"/>
              <w:tabs>
                <w:tab w:val="left" w:pos="6120"/>
                <w:tab w:val="left" w:pos="6300"/>
                <w:tab w:val="left" w:pos="6480"/>
              </w:tabs>
              <w:rPr>
                <w:sz w:val="20"/>
                <w:szCs w:val="20"/>
              </w:rPr>
            </w:pPr>
          </w:p>
        </w:tc>
      </w:tr>
      <w:tr w:rsidR="00EF2DDB" w:rsidRPr="002B5810" w14:paraId="5E1A63C2" w14:textId="77777777" w:rsidTr="00652159">
        <w:tc>
          <w:tcPr>
            <w:tcW w:w="5400" w:type="dxa"/>
            <w:tcBorders>
              <w:top w:val="nil"/>
              <w:left w:val="nil"/>
              <w:bottom w:val="nil"/>
              <w:right w:val="nil"/>
            </w:tcBorders>
          </w:tcPr>
          <w:p w14:paraId="11AA6501" w14:textId="77777777" w:rsidR="00EF2DDB" w:rsidRPr="002B5810" w:rsidRDefault="00EF2DDB" w:rsidP="00800E93">
            <w:pPr>
              <w:pStyle w:val="BodyText1"/>
              <w:ind w:firstLine="0"/>
              <w:rPr>
                <w:color w:val="auto"/>
                <w:szCs w:val="20"/>
              </w:rPr>
            </w:pPr>
          </w:p>
        </w:tc>
        <w:tc>
          <w:tcPr>
            <w:tcW w:w="5490" w:type="dxa"/>
            <w:gridSpan w:val="2"/>
            <w:tcBorders>
              <w:top w:val="nil"/>
              <w:left w:val="nil"/>
              <w:bottom w:val="nil"/>
              <w:right w:val="nil"/>
            </w:tcBorders>
          </w:tcPr>
          <w:p w14:paraId="50F18F7C" w14:textId="77777777" w:rsidR="00EF2DDB" w:rsidRPr="002B5810" w:rsidRDefault="00EF2DDB" w:rsidP="00800E93">
            <w:pPr>
              <w:rPr>
                <w:sz w:val="20"/>
                <w:szCs w:val="20"/>
              </w:rPr>
            </w:pPr>
          </w:p>
        </w:tc>
      </w:tr>
    </w:tbl>
    <w:p w14:paraId="3571EFE8" w14:textId="28378AE7" w:rsidR="0084338F" w:rsidRDefault="0084338F"/>
    <w:tbl>
      <w:tblPr>
        <w:tblStyle w:val="TableProfessional"/>
        <w:tblW w:w="10890" w:type="dxa"/>
        <w:tblInd w:w="-898" w:type="dxa"/>
        <w:tblLayout w:type="fixed"/>
        <w:tblLook w:val="0020" w:firstRow="1" w:lastRow="0" w:firstColumn="0" w:lastColumn="0" w:noHBand="0" w:noVBand="0"/>
      </w:tblPr>
      <w:tblGrid>
        <w:gridCol w:w="980"/>
        <w:gridCol w:w="1980"/>
        <w:gridCol w:w="1800"/>
        <w:gridCol w:w="640"/>
        <w:gridCol w:w="1610"/>
        <w:gridCol w:w="190"/>
        <w:gridCol w:w="3690"/>
      </w:tblGrid>
      <w:tr w:rsidR="0084338F" w:rsidRPr="0084338F" w14:paraId="2CD59653" w14:textId="77777777" w:rsidTr="005871C3">
        <w:trPr>
          <w:cnfStyle w:val="100000000000" w:firstRow="1" w:lastRow="0" w:firstColumn="0" w:lastColumn="0" w:oddVBand="0" w:evenVBand="0" w:oddHBand="0" w:evenHBand="0" w:firstRowFirstColumn="0" w:firstRowLastColumn="0" w:lastRowFirstColumn="0" w:lastRowLastColumn="0"/>
        </w:trPr>
        <w:tc>
          <w:tcPr>
            <w:tcW w:w="7200" w:type="dxa"/>
            <w:gridSpan w:val="6"/>
            <w:tcBorders>
              <w:bottom w:val="single" w:sz="6" w:space="0" w:color="000000"/>
            </w:tcBorders>
            <w:shd w:val="clear" w:color="auto" w:fill="000000" w:themeFill="text1"/>
          </w:tcPr>
          <w:p w14:paraId="6F0D565E" w14:textId="77777777" w:rsidR="0084338F" w:rsidRPr="0084338F" w:rsidRDefault="0084338F" w:rsidP="00704E59">
            <w:pPr>
              <w:rPr>
                <w:b w:val="0"/>
                <w:bCs w:val="0"/>
                <w:color w:val="FFFFFF" w:themeColor="background1"/>
              </w:rPr>
            </w:pPr>
            <w:r w:rsidRPr="0084338F">
              <w:rPr>
                <w:color w:val="FFFFFF" w:themeColor="background1"/>
                <w:sz w:val="72"/>
                <w:szCs w:val="72"/>
              </w:rPr>
              <w:t>MATHEMATICS</w:t>
            </w:r>
          </w:p>
        </w:tc>
        <w:tc>
          <w:tcPr>
            <w:tcW w:w="3690" w:type="dxa"/>
            <w:tcBorders>
              <w:bottom w:val="single" w:sz="6" w:space="0" w:color="000000"/>
            </w:tcBorders>
            <w:shd w:val="clear" w:color="auto" w:fill="000000" w:themeFill="text1"/>
            <w:vAlign w:val="center"/>
          </w:tcPr>
          <w:p w14:paraId="6A93A38F" w14:textId="77777777" w:rsidR="00CE50C3" w:rsidRDefault="00CE50C3" w:rsidP="00CE50C3">
            <w:pPr>
              <w:jc w:val="center"/>
            </w:pPr>
            <w:r>
              <w:t>SPR:  Mr. Brian Savoie</w:t>
            </w:r>
          </w:p>
          <w:p w14:paraId="6DB7521A" w14:textId="3CF69890" w:rsidR="0084338F" w:rsidRPr="0084338F" w:rsidRDefault="00CE50C3" w:rsidP="00CE50C3">
            <w:pPr>
              <w:jc w:val="center"/>
              <w:rPr>
                <w:color w:val="FFFFFF" w:themeColor="background1"/>
              </w:rPr>
            </w:pPr>
            <w:r>
              <w:t>Brian.savoie@nbed.nb.ca</w:t>
            </w:r>
          </w:p>
        </w:tc>
      </w:tr>
      <w:tr w:rsidR="00EA7DD8" w:rsidRPr="002B5810" w14:paraId="48E9DF33" w14:textId="77777777" w:rsidTr="005871C3">
        <w:tc>
          <w:tcPr>
            <w:tcW w:w="10890" w:type="dxa"/>
            <w:gridSpan w:val="7"/>
            <w:tcBorders>
              <w:left w:val="nil"/>
              <w:bottom w:val="single" w:sz="12" w:space="0" w:color="000000"/>
              <w:right w:val="nil"/>
            </w:tcBorders>
          </w:tcPr>
          <w:p w14:paraId="18F4B0C4" w14:textId="77777777" w:rsidR="00EA7DD8" w:rsidRPr="002B5810" w:rsidRDefault="00024CE0" w:rsidP="00800E93">
            <w:pPr>
              <w:jc w:val="center"/>
              <w:rPr>
                <w:b/>
              </w:rPr>
            </w:pPr>
            <w:r>
              <w:br w:type="page"/>
            </w:r>
            <w:r w:rsidR="00EA7DD8" w:rsidRPr="002B5810">
              <w:rPr>
                <w:b/>
              </w:rPr>
              <w:t>Elective Courses</w:t>
            </w:r>
          </w:p>
          <w:p w14:paraId="7E2E1508" w14:textId="00852B1A" w:rsidR="00EA7DD8" w:rsidRPr="002B5810" w:rsidRDefault="00EA7DD8" w:rsidP="00EA7DD8">
            <w:pPr>
              <w:rPr>
                <w:b/>
                <w:sz w:val="20"/>
                <w:szCs w:val="20"/>
              </w:rPr>
            </w:pPr>
            <w:r w:rsidRPr="002B5810">
              <w:t xml:space="preserve">Students having a specific interest in </w:t>
            </w:r>
            <w:r w:rsidR="00895BF3">
              <w:t>mathematics</w:t>
            </w:r>
            <w:r w:rsidR="00895BF3" w:rsidRPr="002B5810">
              <w:t xml:space="preserve"> </w:t>
            </w:r>
            <w:r w:rsidR="00895BF3">
              <w:t>or</w:t>
            </w:r>
            <w:r>
              <w:t xml:space="preserve"> those seeking to fulfill entrance requirements for </w:t>
            </w:r>
            <w:r w:rsidR="00EF2DDB">
              <w:t>post-secondary</w:t>
            </w:r>
            <w:r>
              <w:t xml:space="preserve"> study can </w:t>
            </w:r>
            <w:r w:rsidRPr="002B5810">
              <w:t xml:space="preserve">also select from the following </w:t>
            </w:r>
            <w:r>
              <w:t>course</w:t>
            </w:r>
            <w:r w:rsidRPr="002B5810">
              <w:t>s</w:t>
            </w:r>
            <w:r>
              <w:t>:</w:t>
            </w:r>
          </w:p>
        </w:tc>
      </w:tr>
      <w:tr w:rsidR="00EF2DDB" w:rsidRPr="002B5810" w14:paraId="4B8FE54E" w14:textId="77777777" w:rsidTr="005871C3">
        <w:tc>
          <w:tcPr>
            <w:tcW w:w="5400" w:type="dxa"/>
            <w:gridSpan w:val="4"/>
            <w:tcBorders>
              <w:top w:val="single" w:sz="12" w:space="0" w:color="000000"/>
              <w:left w:val="nil"/>
              <w:bottom w:val="nil"/>
              <w:right w:val="nil"/>
            </w:tcBorders>
          </w:tcPr>
          <w:p w14:paraId="4F2474C7" w14:textId="77777777" w:rsidR="00EF2DDB" w:rsidRPr="00C65312" w:rsidRDefault="00EF2DDB" w:rsidP="008434BB">
            <w:pPr>
              <w:rPr>
                <w:b/>
                <w:bCs/>
                <w:i/>
                <w:sz w:val="20"/>
                <w:szCs w:val="20"/>
                <w:lang w:val="fr-CA"/>
              </w:rPr>
            </w:pPr>
            <w:r w:rsidRPr="00C65312">
              <w:rPr>
                <w:b/>
                <w:bCs/>
                <w:i/>
                <w:sz w:val="20"/>
                <w:szCs w:val="20"/>
                <w:lang w:val="fr-CA"/>
              </w:rPr>
              <w:t>Pre-</w:t>
            </w:r>
            <w:proofErr w:type="spellStart"/>
            <w:r w:rsidRPr="00C65312">
              <w:rPr>
                <w:b/>
                <w:bCs/>
                <w:i/>
                <w:sz w:val="20"/>
                <w:szCs w:val="20"/>
                <w:lang w:val="fr-CA"/>
              </w:rPr>
              <w:t>Calculus</w:t>
            </w:r>
            <w:proofErr w:type="spellEnd"/>
            <w:r w:rsidRPr="00C65312">
              <w:rPr>
                <w:b/>
                <w:bCs/>
                <w:i/>
                <w:sz w:val="20"/>
                <w:szCs w:val="20"/>
                <w:lang w:val="fr-CA"/>
              </w:rPr>
              <w:t xml:space="preserve"> 110 </w:t>
            </w:r>
            <w:r w:rsidR="00F23238">
              <w:rPr>
                <w:b/>
                <w:bCs/>
                <w:i/>
                <w:sz w:val="20"/>
                <w:szCs w:val="20"/>
                <w:lang w:val="fr-CA"/>
              </w:rPr>
              <w:t xml:space="preserve">(F.I. Option </w:t>
            </w:r>
            <w:proofErr w:type="spellStart"/>
            <w:r w:rsidR="00F23238">
              <w:rPr>
                <w:b/>
                <w:bCs/>
                <w:i/>
                <w:sz w:val="20"/>
                <w:szCs w:val="20"/>
                <w:lang w:val="fr-CA"/>
              </w:rPr>
              <w:t>Available</w:t>
            </w:r>
            <w:proofErr w:type="spellEnd"/>
            <w:r w:rsidR="00F23238">
              <w:rPr>
                <w:b/>
                <w:bCs/>
                <w:i/>
                <w:sz w:val="20"/>
                <w:szCs w:val="20"/>
                <w:lang w:val="fr-CA"/>
              </w:rPr>
              <w:t>)</w:t>
            </w:r>
          </w:p>
          <w:p w14:paraId="44A0DA8C" w14:textId="77777777" w:rsidR="00EF2DDB" w:rsidRPr="00EF2DDB" w:rsidRDefault="00EF2DDB"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Prerequisite: Foundations of Mathematics 110</w:t>
            </w:r>
          </w:p>
          <w:p w14:paraId="69ED080B" w14:textId="77777777" w:rsidR="00EF2DDB" w:rsidRPr="00EF2DDB" w:rsidRDefault="00EF2DDB"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455A905F" w14:textId="669B919F" w:rsidR="00EF2DDB" w:rsidRPr="00C65312" w:rsidRDefault="00EF2DDB" w:rsidP="008434BB">
            <w:pPr>
              <w:rPr>
                <w:bCs/>
                <w:i/>
                <w:sz w:val="20"/>
                <w:szCs w:val="20"/>
              </w:rPr>
            </w:pPr>
            <w:r w:rsidRPr="00EF2DDB">
              <w:rPr>
                <w:bCs/>
                <w:i/>
                <w:sz w:val="20"/>
                <w:szCs w:val="20"/>
              </w:rPr>
              <w:t xml:space="preserve">Description: </w:t>
            </w:r>
            <w:r w:rsidRPr="00C12AE0">
              <w:rPr>
                <w:bCs/>
                <w:sz w:val="20"/>
                <w:szCs w:val="20"/>
              </w:rPr>
              <w:t xml:space="preserve">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and solve problems for these angles using the primary trigonometric ratios. Polynomial expressions are </w:t>
            </w:r>
            <w:r w:rsidR="00895BF3" w:rsidRPr="00C12AE0">
              <w:rPr>
                <w:bCs/>
                <w:sz w:val="20"/>
                <w:szCs w:val="20"/>
              </w:rPr>
              <w:t>factored,</w:t>
            </w:r>
            <w:r w:rsidRPr="00C12AE0">
              <w:rPr>
                <w:bCs/>
                <w:sz w:val="20"/>
                <w:szCs w:val="20"/>
              </w:rPr>
              <w:t xml:space="preserve">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w:t>
            </w:r>
            <w:r w:rsidRPr="00C65312">
              <w:rPr>
                <w:bCs/>
                <w:i/>
                <w:sz w:val="20"/>
                <w:szCs w:val="20"/>
              </w:rPr>
              <w:t xml:space="preserve"> </w:t>
            </w:r>
          </w:p>
          <w:p w14:paraId="3E616873" w14:textId="77777777" w:rsidR="00EF2DDB" w:rsidRDefault="00EF2DDB" w:rsidP="008434BB">
            <w:pPr>
              <w:rPr>
                <w:b/>
                <w:bCs/>
                <w:i/>
                <w:sz w:val="20"/>
                <w:szCs w:val="20"/>
              </w:rPr>
            </w:pPr>
          </w:p>
          <w:p w14:paraId="39F0D8BF" w14:textId="77777777" w:rsidR="005871C3" w:rsidRPr="00BD39E4" w:rsidRDefault="005871C3" w:rsidP="008434BB">
            <w:pPr>
              <w:rPr>
                <w:b/>
                <w:bCs/>
                <w:i/>
                <w:sz w:val="20"/>
                <w:szCs w:val="20"/>
                <w:lang w:val="fr-FR"/>
              </w:rPr>
            </w:pPr>
            <w:r w:rsidRPr="00BD39E4">
              <w:rPr>
                <w:b/>
                <w:bCs/>
                <w:i/>
                <w:sz w:val="20"/>
                <w:szCs w:val="20"/>
                <w:lang w:val="fr-FR"/>
              </w:rPr>
              <w:t>Pre-</w:t>
            </w:r>
            <w:proofErr w:type="spellStart"/>
            <w:r w:rsidRPr="00BD39E4">
              <w:rPr>
                <w:b/>
                <w:bCs/>
                <w:i/>
                <w:sz w:val="20"/>
                <w:szCs w:val="20"/>
                <w:lang w:val="fr-FR"/>
              </w:rPr>
              <w:t>Calculus</w:t>
            </w:r>
            <w:proofErr w:type="spellEnd"/>
            <w:r w:rsidRPr="00BD39E4">
              <w:rPr>
                <w:b/>
                <w:bCs/>
                <w:i/>
                <w:sz w:val="20"/>
                <w:szCs w:val="20"/>
                <w:lang w:val="fr-FR"/>
              </w:rPr>
              <w:t xml:space="preserve"> A 120  </w:t>
            </w:r>
          </w:p>
          <w:p w14:paraId="67B7F079" w14:textId="77777777" w:rsidR="005871C3" w:rsidRPr="00BD39E4" w:rsidRDefault="005871C3" w:rsidP="008434BB">
            <w:pPr>
              <w:pStyle w:val="NoSpacing"/>
              <w:rPr>
                <w:rFonts w:ascii="Times New Roman" w:hAnsi="Times New Roman" w:cs="Times New Roman"/>
                <w:i/>
                <w:sz w:val="20"/>
                <w:szCs w:val="20"/>
                <w:lang w:val="fr-FR"/>
              </w:rPr>
            </w:pPr>
            <w:proofErr w:type="spellStart"/>
            <w:proofErr w:type="gramStart"/>
            <w:r w:rsidRPr="00BD39E4">
              <w:rPr>
                <w:rFonts w:ascii="Times New Roman" w:hAnsi="Times New Roman" w:cs="Times New Roman"/>
                <w:i/>
                <w:sz w:val="20"/>
                <w:szCs w:val="20"/>
                <w:lang w:val="fr-FR"/>
              </w:rPr>
              <w:t>Prerequisite</w:t>
            </w:r>
            <w:proofErr w:type="spellEnd"/>
            <w:r w:rsidRPr="00BD39E4">
              <w:rPr>
                <w:rFonts w:ascii="Times New Roman" w:hAnsi="Times New Roman" w:cs="Times New Roman"/>
                <w:i/>
                <w:sz w:val="20"/>
                <w:szCs w:val="20"/>
                <w:lang w:val="fr-FR"/>
              </w:rPr>
              <w:t>:</w:t>
            </w:r>
            <w:proofErr w:type="gramEnd"/>
            <w:r w:rsidRPr="00BD39E4">
              <w:rPr>
                <w:rFonts w:ascii="Times New Roman" w:hAnsi="Times New Roman" w:cs="Times New Roman"/>
                <w:i/>
                <w:sz w:val="20"/>
                <w:szCs w:val="20"/>
                <w:lang w:val="fr-FR"/>
              </w:rPr>
              <w:t xml:space="preserve"> Pre-</w:t>
            </w:r>
            <w:proofErr w:type="spellStart"/>
            <w:r w:rsidRPr="00BD39E4">
              <w:rPr>
                <w:rFonts w:ascii="Times New Roman" w:hAnsi="Times New Roman" w:cs="Times New Roman"/>
                <w:i/>
                <w:sz w:val="20"/>
                <w:szCs w:val="20"/>
                <w:lang w:val="fr-FR"/>
              </w:rPr>
              <w:t>Calculus</w:t>
            </w:r>
            <w:proofErr w:type="spellEnd"/>
            <w:r w:rsidRPr="00BD39E4">
              <w:rPr>
                <w:rFonts w:ascii="Times New Roman" w:hAnsi="Times New Roman" w:cs="Times New Roman"/>
                <w:i/>
                <w:sz w:val="20"/>
                <w:szCs w:val="20"/>
                <w:lang w:val="fr-FR"/>
              </w:rPr>
              <w:t xml:space="preserve"> 110</w:t>
            </w:r>
          </w:p>
          <w:p w14:paraId="1691510A" w14:textId="77777777" w:rsidR="005871C3" w:rsidRPr="00EF2DDB" w:rsidRDefault="005871C3"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5FDEA281" w14:textId="77777777" w:rsidR="005871C3" w:rsidRPr="00C65312" w:rsidRDefault="005871C3" w:rsidP="008434BB">
            <w:pPr>
              <w:rPr>
                <w:b/>
                <w:bCs/>
                <w:i/>
                <w:sz w:val="20"/>
                <w:szCs w:val="20"/>
              </w:rPr>
            </w:pPr>
            <w:r w:rsidRPr="00EF2DDB">
              <w:rPr>
                <w:bCs/>
                <w:i/>
                <w:sz w:val="20"/>
                <w:szCs w:val="20"/>
              </w:rPr>
              <w:t xml:space="preserve">Description: </w:t>
            </w:r>
            <w:r w:rsidRPr="00EF2DDB">
              <w:rPr>
                <w:bCs/>
                <w:sz w:val="20"/>
                <w:szCs w:val="20"/>
              </w:rPr>
              <w:t>This course</w:t>
            </w:r>
            <w:r w:rsidRPr="00C12AE0">
              <w:rPr>
                <w:bCs/>
                <w:sz w:val="20"/>
                <w:szCs w:val="20"/>
              </w:rPr>
              <w:t xml:space="preserve"> follows </w:t>
            </w:r>
            <w:r w:rsidRPr="00C12AE0">
              <w:rPr>
                <w:b/>
                <w:bCs/>
                <w:sz w:val="20"/>
                <w:szCs w:val="20"/>
              </w:rPr>
              <w:t xml:space="preserve">Pre-Calculus 110 </w:t>
            </w:r>
            <w:r w:rsidRPr="00C12AE0">
              <w:rPr>
                <w:bCs/>
                <w:sz w:val="20"/>
                <w:szCs w:val="20"/>
              </w:rPr>
              <w:t xml:space="preserve">and precedes </w:t>
            </w:r>
            <w:r w:rsidRPr="00C12AE0">
              <w:rPr>
                <w:b/>
                <w:bCs/>
                <w:sz w:val="20"/>
                <w:szCs w:val="20"/>
              </w:rPr>
              <w:t>Pre-Calculus B 120</w:t>
            </w:r>
            <w:r w:rsidRPr="00C12AE0">
              <w:rPr>
                <w:bCs/>
                <w:sz w:val="20"/>
                <w:szCs w:val="20"/>
              </w:rPr>
              <w:t xml:space="preserve">.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w:t>
            </w:r>
            <w:proofErr w:type="gramStart"/>
            <w:r w:rsidRPr="00C12AE0">
              <w:rPr>
                <w:bCs/>
                <w:sz w:val="20"/>
                <w:szCs w:val="20"/>
              </w:rPr>
              <w:t>First and second degree</w:t>
            </w:r>
            <w:proofErr w:type="gramEnd"/>
            <w:r w:rsidRPr="00C12AE0">
              <w:rPr>
                <w:bCs/>
                <w:sz w:val="20"/>
                <w:szCs w:val="20"/>
              </w:rPr>
              <w:t xml:space="preserve"> trigonometric equations are solved algebraically and graphically with the domain expressed in degrees and radians. Trigonometric identities are proven using reciprocal, quotient, Pythagorean, sum or difference, and double-angle identities.</w:t>
            </w:r>
            <w:r w:rsidRPr="00C65312">
              <w:rPr>
                <w:bCs/>
                <w:i/>
                <w:sz w:val="20"/>
                <w:szCs w:val="20"/>
              </w:rPr>
              <w:t xml:space="preserve">   </w:t>
            </w:r>
          </w:p>
          <w:p w14:paraId="7B0D1FB4" w14:textId="77777777" w:rsidR="00EF2DDB" w:rsidRPr="00BD39E4" w:rsidRDefault="00EF2DDB" w:rsidP="008434BB">
            <w:pPr>
              <w:rPr>
                <w:b/>
                <w:bCs/>
                <w:i/>
                <w:sz w:val="20"/>
                <w:szCs w:val="20"/>
              </w:rPr>
            </w:pPr>
          </w:p>
          <w:p w14:paraId="41862B5C" w14:textId="77777777" w:rsidR="005871C3" w:rsidRPr="00BD39E4" w:rsidRDefault="005871C3" w:rsidP="008434BB">
            <w:pPr>
              <w:rPr>
                <w:b/>
                <w:bCs/>
                <w:i/>
                <w:sz w:val="20"/>
                <w:szCs w:val="20"/>
              </w:rPr>
            </w:pPr>
          </w:p>
          <w:p w14:paraId="533A42B6" w14:textId="77777777" w:rsidR="005871C3" w:rsidRPr="00BD39E4" w:rsidRDefault="005871C3" w:rsidP="008434BB">
            <w:pPr>
              <w:rPr>
                <w:b/>
                <w:bCs/>
                <w:i/>
                <w:sz w:val="20"/>
                <w:szCs w:val="20"/>
              </w:rPr>
            </w:pPr>
          </w:p>
          <w:p w14:paraId="7D1E153B" w14:textId="77777777" w:rsidR="005871C3" w:rsidRPr="00BD39E4" w:rsidRDefault="005871C3" w:rsidP="008434BB">
            <w:pPr>
              <w:rPr>
                <w:b/>
                <w:bCs/>
                <w:i/>
                <w:sz w:val="20"/>
                <w:szCs w:val="20"/>
              </w:rPr>
            </w:pPr>
          </w:p>
          <w:p w14:paraId="062185D4" w14:textId="77777777" w:rsidR="005871C3" w:rsidRPr="00BD39E4" w:rsidRDefault="005871C3" w:rsidP="008434BB">
            <w:pPr>
              <w:rPr>
                <w:b/>
                <w:bCs/>
                <w:i/>
                <w:sz w:val="20"/>
                <w:szCs w:val="20"/>
              </w:rPr>
            </w:pPr>
          </w:p>
          <w:p w14:paraId="4F17C033" w14:textId="77777777" w:rsidR="005871C3" w:rsidRPr="00BD39E4" w:rsidRDefault="005871C3" w:rsidP="008434BB">
            <w:pPr>
              <w:rPr>
                <w:b/>
                <w:bCs/>
                <w:i/>
                <w:sz w:val="20"/>
                <w:szCs w:val="20"/>
              </w:rPr>
            </w:pPr>
          </w:p>
          <w:p w14:paraId="5D35487B" w14:textId="77777777" w:rsidR="005871C3" w:rsidRPr="00BD39E4" w:rsidRDefault="005871C3" w:rsidP="008434BB">
            <w:pPr>
              <w:rPr>
                <w:b/>
                <w:bCs/>
                <w:i/>
                <w:sz w:val="20"/>
                <w:szCs w:val="20"/>
              </w:rPr>
            </w:pPr>
          </w:p>
          <w:p w14:paraId="602A7C5C" w14:textId="77777777" w:rsidR="008434BB" w:rsidRPr="00BD39E4" w:rsidRDefault="008434BB" w:rsidP="008434BB">
            <w:pPr>
              <w:rPr>
                <w:b/>
                <w:bCs/>
                <w:i/>
                <w:sz w:val="20"/>
                <w:szCs w:val="20"/>
              </w:rPr>
            </w:pPr>
          </w:p>
          <w:p w14:paraId="58F1C1EB" w14:textId="77777777" w:rsidR="005871C3" w:rsidRPr="00A83867" w:rsidRDefault="005871C3" w:rsidP="008434BB">
            <w:pPr>
              <w:rPr>
                <w:b/>
                <w:sz w:val="20"/>
                <w:szCs w:val="20"/>
                <w:lang w:val="fr-FR"/>
              </w:rPr>
            </w:pPr>
            <w:proofErr w:type="spellStart"/>
            <w:r w:rsidRPr="00A83867">
              <w:rPr>
                <w:b/>
                <w:i/>
                <w:sz w:val="20"/>
                <w:szCs w:val="20"/>
                <w:lang w:val="fr-FR"/>
              </w:rPr>
              <w:t>Calculus</w:t>
            </w:r>
            <w:proofErr w:type="spellEnd"/>
            <w:r w:rsidRPr="00A83867">
              <w:rPr>
                <w:b/>
                <w:i/>
                <w:sz w:val="20"/>
                <w:szCs w:val="20"/>
                <w:lang w:val="fr-FR"/>
              </w:rPr>
              <w:t xml:space="preserve"> 120 </w:t>
            </w:r>
            <w:r w:rsidRPr="00A83867">
              <w:rPr>
                <w:b/>
                <w:sz w:val="20"/>
                <w:szCs w:val="20"/>
                <w:lang w:val="fr-FR"/>
              </w:rPr>
              <w:t xml:space="preserve"> </w:t>
            </w:r>
          </w:p>
          <w:p w14:paraId="4DA92ECF" w14:textId="77777777" w:rsidR="005871C3" w:rsidRPr="00A83867" w:rsidRDefault="005871C3" w:rsidP="008434BB">
            <w:pPr>
              <w:pStyle w:val="NoSpacing"/>
              <w:rPr>
                <w:rFonts w:ascii="Times New Roman" w:hAnsi="Times New Roman" w:cs="Times New Roman"/>
                <w:i/>
                <w:sz w:val="20"/>
                <w:szCs w:val="20"/>
                <w:lang w:val="fr-FR"/>
              </w:rPr>
            </w:pPr>
            <w:proofErr w:type="spellStart"/>
            <w:proofErr w:type="gramStart"/>
            <w:r w:rsidRPr="00A83867">
              <w:rPr>
                <w:rFonts w:ascii="Times New Roman" w:hAnsi="Times New Roman" w:cs="Times New Roman"/>
                <w:i/>
                <w:sz w:val="20"/>
                <w:szCs w:val="20"/>
                <w:lang w:val="fr-FR"/>
              </w:rPr>
              <w:t>Prerequisite</w:t>
            </w:r>
            <w:proofErr w:type="spellEnd"/>
            <w:r w:rsidRPr="00A83867">
              <w:rPr>
                <w:rFonts w:ascii="Times New Roman" w:hAnsi="Times New Roman" w:cs="Times New Roman"/>
                <w:i/>
                <w:sz w:val="20"/>
                <w:szCs w:val="20"/>
                <w:lang w:val="fr-FR"/>
              </w:rPr>
              <w:t>:</w:t>
            </w:r>
            <w:proofErr w:type="gramEnd"/>
            <w:r w:rsidRPr="00A83867">
              <w:rPr>
                <w:rFonts w:ascii="Times New Roman" w:hAnsi="Times New Roman" w:cs="Times New Roman"/>
                <w:i/>
                <w:sz w:val="20"/>
                <w:szCs w:val="20"/>
                <w:lang w:val="fr-FR"/>
              </w:rPr>
              <w:t xml:space="preserve"> Pre-</w:t>
            </w:r>
            <w:proofErr w:type="spellStart"/>
            <w:r w:rsidRPr="00A83867">
              <w:rPr>
                <w:rFonts w:ascii="Times New Roman" w:hAnsi="Times New Roman" w:cs="Times New Roman"/>
                <w:i/>
                <w:sz w:val="20"/>
                <w:szCs w:val="20"/>
                <w:lang w:val="fr-FR"/>
              </w:rPr>
              <w:t>Calculus</w:t>
            </w:r>
            <w:proofErr w:type="spellEnd"/>
            <w:r w:rsidRPr="00A83867">
              <w:rPr>
                <w:rFonts w:ascii="Times New Roman" w:hAnsi="Times New Roman" w:cs="Times New Roman"/>
                <w:i/>
                <w:sz w:val="20"/>
                <w:szCs w:val="20"/>
                <w:lang w:val="fr-FR"/>
              </w:rPr>
              <w:t xml:space="preserve"> B 120</w:t>
            </w:r>
          </w:p>
          <w:p w14:paraId="6E759E40" w14:textId="77777777" w:rsidR="005871C3" w:rsidRPr="00EF2DDB" w:rsidRDefault="005871C3"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31450266" w14:textId="77FB7D05" w:rsidR="00EF2DDB" w:rsidRPr="00EA7DD8" w:rsidRDefault="005871C3" w:rsidP="008434BB">
            <w:r w:rsidRPr="00EF2DDB">
              <w:rPr>
                <w:bCs/>
                <w:i/>
                <w:sz w:val="20"/>
                <w:szCs w:val="20"/>
              </w:rPr>
              <w:t xml:space="preserve">Description: </w:t>
            </w:r>
            <w:r w:rsidRPr="00EF2DDB">
              <w:rPr>
                <w:bCs/>
                <w:sz w:val="20"/>
                <w:szCs w:val="20"/>
              </w:rPr>
              <w:t>This</w:t>
            </w:r>
            <w:r w:rsidRPr="00C65312">
              <w:rPr>
                <w:bCs/>
                <w:sz w:val="20"/>
                <w:szCs w:val="20"/>
              </w:rPr>
              <w:t xml:space="preserve"> is the last course offered in the Pre-Calculus </w:t>
            </w:r>
            <w:r w:rsidR="00895BF3" w:rsidRPr="00C65312">
              <w:rPr>
                <w:bCs/>
                <w:sz w:val="20"/>
                <w:szCs w:val="20"/>
              </w:rPr>
              <w:t>Pathway and</w:t>
            </w:r>
            <w:r w:rsidRPr="00C65312">
              <w:rPr>
                <w:bCs/>
                <w:sz w:val="20"/>
                <w:szCs w:val="20"/>
              </w:rPr>
              <w:t xml:space="preserve"> follows </w:t>
            </w:r>
            <w:r w:rsidRPr="004632F4">
              <w:rPr>
                <w:b/>
                <w:bCs/>
                <w:sz w:val="20"/>
                <w:szCs w:val="20"/>
              </w:rPr>
              <w:t>Pre-Calculus B 120</w:t>
            </w:r>
            <w:r w:rsidRPr="00C65312">
              <w:rPr>
                <w:bCs/>
                <w:sz w:val="20"/>
                <w:szCs w:val="20"/>
              </w:rPr>
              <w:t xml:space="preserve">. This course develops the concepts of average and instantaneous rates of change.  Derivatives are determined by applying the definition of a derivative and the derivative rules including the Chain </w:t>
            </w:r>
            <w:r w:rsidR="00895BF3" w:rsidRPr="00C65312">
              <w:rPr>
                <w:bCs/>
                <w:sz w:val="20"/>
                <w:szCs w:val="20"/>
              </w:rPr>
              <w:t>Rule and</w:t>
            </w:r>
            <w:r w:rsidRPr="00C65312">
              <w:rPr>
                <w:bCs/>
                <w:sz w:val="20"/>
                <w:szCs w:val="20"/>
              </w:rPr>
              <w:t xml:space="preserve"> are determined for trigonometric functions.  Limits and derivatives of exponential and logarithmic functions are found.  Calculus techniques are used to sketch graphs of functions, and to solve optimization problems.  Problems are solved involving inverse trigonometric functions, involving related rates and involving the application of the integral of a function from a variety of fields.  The definite integral and the antiderivative of a function are determined.</w:t>
            </w:r>
            <w:r w:rsidRPr="00C65312">
              <w:rPr>
                <w:b/>
                <w:bCs/>
                <w:i/>
                <w:sz w:val="20"/>
                <w:szCs w:val="20"/>
              </w:rPr>
              <w:t xml:space="preserve"> </w:t>
            </w:r>
          </w:p>
        </w:tc>
        <w:tc>
          <w:tcPr>
            <w:tcW w:w="5490" w:type="dxa"/>
            <w:gridSpan w:val="3"/>
            <w:tcBorders>
              <w:top w:val="single" w:sz="12" w:space="0" w:color="000000"/>
              <w:left w:val="nil"/>
              <w:bottom w:val="nil"/>
              <w:right w:val="nil"/>
            </w:tcBorders>
          </w:tcPr>
          <w:p w14:paraId="3F79D45A" w14:textId="77777777" w:rsidR="005871C3" w:rsidRPr="00C65312" w:rsidRDefault="005871C3" w:rsidP="008434BB">
            <w:pPr>
              <w:rPr>
                <w:b/>
                <w:bCs/>
                <w:i/>
                <w:sz w:val="20"/>
                <w:szCs w:val="20"/>
                <w:lang w:val="fr-CA"/>
              </w:rPr>
            </w:pPr>
            <w:r w:rsidRPr="00C65312">
              <w:rPr>
                <w:b/>
                <w:bCs/>
                <w:i/>
                <w:sz w:val="20"/>
                <w:szCs w:val="20"/>
                <w:lang w:val="fr-CA"/>
              </w:rPr>
              <w:lastRenderedPageBreak/>
              <w:t>Pre-</w:t>
            </w:r>
            <w:proofErr w:type="spellStart"/>
            <w:r w:rsidRPr="00C65312">
              <w:rPr>
                <w:b/>
                <w:bCs/>
                <w:i/>
                <w:sz w:val="20"/>
                <w:szCs w:val="20"/>
                <w:lang w:val="fr-CA"/>
              </w:rPr>
              <w:t>Calculus</w:t>
            </w:r>
            <w:proofErr w:type="spellEnd"/>
            <w:r w:rsidRPr="00C65312">
              <w:rPr>
                <w:b/>
                <w:bCs/>
                <w:i/>
                <w:sz w:val="20"/>
                <w:szCs w:val="20"/>
                <w:lang w:val="fr-CA"/>
              </w:rPr>
              <w:t xml:space="preserve"> B 120   </w:t>
            </w:r>
          </w:p>
          <w:p w14:paraId="3FD45D9B" w14:textId="77777777" w:rsidR="005871C3" w:rsidRPr="00BD39E4" w:rsidRDefault="005871C3" w:rsidP="008434BB">
            <w:pPr>
              <w:pStyle w:val="NoSpacing"/>
              <w:rPr>
                <w:rFonts w:ascii="Times New Roman" w:hAnsi="Times New Roman" w:cs="Times New Roman"/>
                <w:i/>
                <w:sz w:val="20"/>
                <w:szCs w:val="20"/>
                <w:lang w:val="fr-FR"/>
              </w:rPr>
            </w:pPr>
            <w:proofErr w:type="spellStart"/>
            <w:proofErr w:type="gramStart"/>
            <w:r w:rsidRPr="00BD39E4">
              <w:rPr>
                <w:rFonts w:ascii="Times New Roman" w:hAnsi="Times New Roman" w:cs="Times New Roman"/>
                <w:i/>
                <w:sz w:val="20"/>
                <w:szCs w:val="20"/>
                <w:lang w:val="fr-FR"/>
              </w:rPr>
              <w:t>Prerequisite</w:t>
            </w:r>
            <w:proofErr w:type="spellEnd"/>
            <w:r w:rsidRPr="00BD39E4">
              <w:rPr>
                <w:rFonts w:ascii="Times New Roman" w:hAnsi="Times New Roman" w:cs="Times New Roman"/>
                <w:i/>
                <w:sz w:val="20"/>
                <w:szCs w:val="20"/>
                <w:lang w:val="fr-FR"/>
              </w:rPr>
              <w:t>:</w:t>
            </w:r>
            <w:proofErr w:type="gramEnd"/>
            <w:r w:rsidRPr="00BD39E4">
              <w:rPr>
                <w:rFonts w:ascii="Times New Roman" w:hAnsi="Times New Roman" w:cs="Times New Roman"/>
                <w:i/>
                <w:sz w:val="20"/>
                <w:szCs w:val="20"/>
                <w:lang w:val="fr-FR"/>
              </w:rPr>
              <w:t xml:space="preserve"> Pre-</w:t>
            </w:r>
            <w:proofErr w:type="spellStart"/>
            <w:r w:rsidRPr="00BD39E4">
              <w:rPr>
                <w:rFonts w:ascii="Times New Roman" w:hAnsi="Times New Roman" w:cs="Times New Roman"/>
                <w:i/>
                <w:sz w:val="20"/>
                <w:szCs w:val="20"/>
                <w:lang w:val="fr-FR"/>
              </w:rPr>
              <w:t>Calculus</w:t>
            </w:r>
            <w:proofErr w:type="spellEnd"/>
            <w:r w:rsidRPr="00BD39E4">
              <w:rPr>
                <w:rFonts w:ascii="Times New Roman" w:hAnsi="Times New Roman" w:cs="Times New Roman"/>
                <w:i/>
                <w:sz w:val="20"/>
                <w:szCs w:val="20"/>
                <w:lang w:val="fr-FR"/>
              </w:rPr>
              <w:t xml:space="preserve"> A 120</w:t>
            </w:r>
          </w:p>
          <w:p w14:paraId="5117E623" w14:textId="77777777" w:rsidR="005871C3" w:rsidRPr="00EF2DDB" w:rsidRDefault="005871C3"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1CE4BCF6" w14:textId="77777777" w:rsidR="005871C3" w:rsidRPr="00EF2DDB" w:rsidRDefault="005871C3" w:rsidP="008434BB">
            <w:pPr>
              <w:rPr>
                <w:bCs/>
                <w:i/>
                <w:sz w:val="20"/>
                <w:szCs w:val="20"/>
              </w:rPr>
            </w:pPr>
          </w:p>
          <w:p w14:paraId="0E31E098" w14:textId="77777777" w:rsidR="005871C3" w:rsidRPr="00C12AE0" w:rsidRDefault="005871C3" w:rsidP="008434BB">
            <w:pPr>
              <w:rPr>
                <w:bCs/>
                <w:sz w:val="20"/>
                <w:szCs w:val="20"/>
              </w:rPr>
            </w:pPr>
            <w:r w:rsidRPr="00EF2DDB">
              <w:rPr>
                <w:bCs/>
                <w:i/>
                <w:sz w:val="20"/>
                <w:szCs w:val="20"/>
              </w:rPr>
              <w:t xml:space="preserve">Description: </w:t>
            </w:r>
            <w:r w:rsidRPr="00EF2DDB">
              <w:rPr>
                <w:bCs/>
                <w:sz w:val="20"/>
                <w:szCs w:val="20"/>
              </w:rPr>
              <w:t xml:space="preserve">This course follows </w:t>
            </w:r>
            <w:r w:rsidRPr="00EF2DDB">
              <w:rPr>
                <w:b/>
                <w:bCs/>
                <w:sz w:val="20"/>
                <w:szCs w:val="20"/>
              </w:rPr>
              <w:t xml:space="preserve">Pre-Calculus A 120 </w:t>
            </w:r>
            <w:r w:rsidRPr="00EF2DDB">
              <w:rPr>
                <w:bCs/>
                <w:sz w:val="20"/>
                <w:szCs w:val="20"/>
              </w:rPr>
              <w:t xml:space="preserve">and precedes </w:t>
            </w:r>
            <w:r w:rsidRPr="00EF2DDB">
              <w:rPr>
                <w:b/>
                <w:bCs/>
                <w:sz w:val="20"/>
                <w:szCs w:val="20"/>
              </w:rPr>
              <w:t xml:space="preserve">Calculus 120. </w:t>
            </w:r>
            <w:r w:rsidRPr="00EF2DDB">
              <w:rPr>
                <w:bCs/>
                <w:sz w:val="20"/>
                <w:szCs w:val="20"/>
              </w:rPr>
              <w:t>Students</w:t>
            </w:r>
            <w:r w:rsidRPr="00C12AE0">
              <w:rPr>
                <w:bCs/>
                <w:sz w:val="20"/>
                <w:szCs w:val="20"/>
              </w:rPr>
              <w:t xml:space="preserve">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w:t>
            </w:r>
            <w:proofErr w:type="gramStart"/>
            <w:r w:rsidRPr="00C12AE0">
              <w:rPr>
                <w:bCs/>
                <w:sz w:val="20"/>
                <w:szCs w:val="20"/>
              </w:rPr>
              <w:t>left and right hand</w:t>
            </w:r>
            <w:proofErr w:type="gramEnd"/>
            <w:r w:rsidRPr="00C12AE0">
              <w:rPr>
                <w:bCs/>
                <w:sz w:val="20"/>
                <w:szCs w:val="20"/>
              </w:rPr>
              <w:t xml:space="preserve"> limits as </w:t>
            </w:r>
            <m:oMath>
              <m:r>
                <m:rPr>
                  <m:sty m:val="p"/>
                </m:rPr>
                <w:rPr>
                  <w:rFonts w:ascii="Cambria Math" w:hAnsi="Cambria Math"/>
                  <w:sz w:val="20"/>
                  <w:szCs w:val="20"/>
                </w:rPr>
                <m:t>x</m:t>
              </m:r>
            </m:oMath>
            <w:r>
              <w:rPr>
                <w:bCs/>
                <w:sz w:val="20"/>
                <w:szCs w:val="20"/>
              </w:rPr>
              <w:t xml:space="preserve"> approaches a certain value using</w:t>
            </w:r>
            <w:r w:rsidRPr="00C12AE0">
              <w:rPr>
                <w:bCs/>
                <w:sz w:val="20"/>
                <w:szCs w:val="20"/>
              </w:rPr>
              <w:t xml:space="preserve"> correct notation, analyze the continuity of a function and explore limits which involve infinity.</w:t>
            </w:r>
          </w:p>
          <w:p w14:paraId="2A81D5AD" w14:textId="77777777" w:rsidR="005871C3" w:rsidRDefault="005871C3" w:rsidP="008434BB">
            <w:pPr>
              <w:rPr>
                <w:b/>
                <w:bCs/>
                <w:i/>
                <w:sz w:val="20"/>
                <w:szCs w:val="20"/>
              </w:rPr>
            </w:pPr>
          </w:p>
          <w:p w14:paraId="51EF1900" w14:textId="77777777" w:rsidR="005871C3" w:rsidRPr="00C65312" w:rsidRDefault="005871C3" w:rsidP="008434BB">
            <w:pPr>
              <w:rPr>
                <w:b/>
                <w:bCs/>
                <w:i/>
                <w:sz w:val="20"/>
                <w:szCs w:val="20"/>
              </w:rPr>
            </w:pPr>
            <w:r w:rsidRPr="00C65312">
              <w:rPr>
                <w:b/>
                <w:bCs/>
                <w:i/>
                <w:sz w:val="20"/>
                <w:szCs w:val="20"/>
              </w:rPr>
              <w:t xml:space="preserve">Foundations of Mathematics 120  </w:t>
            </w:r>
          </w:p>
          <w:p w14:paraId="5C9EF5F5" w14:textId="77777777" w:rsidR="005871C3" w:rsidRPr="00C65312" w:rsidRDefault="005871C3" w:rsidP="008434BB">
            <w:pPr>
              <w:rPr>
                <w:bCs/>
                <w:i/>
                <w:sz w:val="20"/>
                <w:szCs w:val="20"/>
              </w:rPr>
            </w:pPr>
            <w:r w:rsidRPr="00C65312">
              <w:rPr>
                <w:bCs/>
                <w:i/>
                <w:sz w:val="20"/>
                <w:szCs w:val="20"/>
              </w:rPr>
              <w:t>Prerequisite: Foundations of Mathematics 110</w:t>
            </w:r>
          </w:p>
          <w:p w14:paraId="594E937D" w14:textId="081A8B54" w:rsidR="005871C3" w:rsidRDefault="005871C3" w:rsidP="008434BB">
            <w:pPr>
              <w:rPr>
                <w:b/>
                <w:i/>
                <w:sz w:val="20"/>
                <w:szCs w:val="20"/>
                <w:u w:val="single"/>
              </w:rPr>
            </w:pPr>
            <w:r>
              <w:rPr>
                <w:bCs/>
                <w:i/>
                <w:sz w:val="20"/>
                <w:szCs w:val="20"/>
              </w:rPr>
              <w:t xml:space="preserve">Description: </w:t>
            </w:r>
            <w:r w:rsidRPr="00C12AE0">
              <w:rPr>
                <w:bCs/>
                <w:sz w:val="20"/>
                <w:szCs w:val="20"/>
              </w:rPr>
              <w: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w:t>
            </w:r>
            <w:r w:rsidR="00895BF3" w:rsidRPr="00C12AE0">
              <w:rPr>
                <w:bCs/>
                <w:sz w:val="20"/>
                <w:szCs w:val="20"/>
              </w:rPr>
              <w:t>students,</w:t>
            </w:r>
            <w:r w:rsidRPr="00C12AE0">
              <w:rPr>
                <w:bCs/>
                <w:sz w:val="20"/>
                <w:szCs w:val="20"/>
              </w:rPr>
              <w:t xml:space="preserve"> analyze puzzles and games, and solve problems that involve application of set theory and conditional statements. The validity of odds and probability statements are </w:t>
            </w:r>
            <w:r w:rsidR="00895BF3" w:rsidRPr="00C12AE0">
              <w:rPr>
                <w:bCs/>
                <w:sz w:val="20"/>
                <w:szCs w:val="20"/>
              </w:rPr>
              <w:t>assessed,</w:t>
            </w:r>
            <w:r w:rsidRPr="00C12AE0">
              <w:rPr>
                <w:bCs/>
                <w:sz w:val="20"/>
                <w:szCs w:val="20"/>
              </w:rPr>
              <w:t xml:space="preserve">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w:t>
            </w:r>
          </w:p>
          <w:p w14:paraId="367D1A4C" w14:textId="77777777" w:rsidR="005871C3" w:rsidRDefault="005871C3" w:rsidP="008434BB">
            <w:pPr>
              <w:rPr>
                <w:b/>
                <w:i/>
                <w:sz w:val="20"/>
                <w:szCs w:val="20"/>
                <w:u w:val="single"/>
              </w:rPr>
            </w:pPr>
          </w:p>
          <w:p w14:paraId="7866A10F" w14:textId="77777777" w:rsidR="008D2CFB" w:rsidRDefault="008D2CFB" w:rsidP="008434BB">
            <w:pPr>
              <w:rPr>
                <w:bCs/>
                <w:i/>
                <w:sz w:val="20"/>
                <w:szCs w:val="20"/>
              </w:rPr>
            </w:pPr>
          </w:p>
          <w:p w14:paraId="143DB948" w14:textId="77777777" w:rsidR="00777C5B" w:rsidRDefault="00777C5B" w:rsidP="008434BB">
            <w:pPr>
              <w:rPr>
                <w:bCs/>
                <w:i/>
                <w:sz w:val="20"/>
                <w:szCs w:val="20"/>
              </w:rPr>
            </w:pPr>
          </w:p>
          <w:p w14:paraId="1EF9CA50" w14:textId="77777777" w:rsidR="00777C5B" w:rsidRDefault="00777C5B" w:rsidP="008434BB">
            <w:pPr>
              <w:rPr>
                <w:bCs/>
                <w:i/>
                <w:sz w:val="20"/>
                <w:szCs w:val="20"/>
              </w:rPr>
            </w:pPr>
          </w:p>
          <w:p w14:paraId="6FD319A7" w14:textId="77777777" w:rsidR="00777C5B" w:rsidRDefault="00777C5B" w:rsidP="008434BB">
            <w:pPr>
              <w:rPr>
                <w:bCs/>
                <w:i/>
                <w:sz w:val="20"/>
                <w:szCs w:val="20"/>
              </w:rPr>
            </w:pPr>
          </w:p>
          <w:p w14:paraId="108C1D86" w14:textId="77777777" w:rsidR="00777C5B" w:rsidRDefault="00777C5B" w:rsidP="008434BB">
            <w:pPr>
              <w:rPr>
                <w:bCs/>
                <w:i/>
                <w:sz w:val="20"/>
                <w:szCs w:val="20"/>
              </w:rPr>
            </w:pPr>
          </w:p>
          <w:p w14:paraId="6A5548E9" w14:textId="77777777" w:rsidR="00777C5B" w:rsidRDefault="00777C5B" w:rsidP="008434BB">
            <w:pPr>
              <w:rPr>
                <w:bCs/>
                <w:i/>
                <w:sz w:val="20"/>
                <w:szCs w:val="20"/>
              </w:rPr>
            </w:pPr>
          </w:p>
          <w:p w14:paraId="64DB0B6D" w14:textId="77777777" w:rsidR="00777C5B" w:rsidRDefault="00777C5B" w:rsidP="008434BB">
            <w:pPr>
              <w:rPr>
                <w:bCs/>
                <w:i/>
                <w:sz w:val="20"/>
                <w:szCs w:val="20"/>
              </w:rPr>
            </w:pPr>
          </w:p>
          <w:p w14:paraId="42524D4F" w14:textId="77777777" w:rsidR="00777C5B" w:rsidRDefault="00777C5B" w:rsidP="008434BB">
            <w:pPr>
              <w:rPr>
                <w:bCs/>
                <w:i/>
                <w:sz w:val="20"/>
                <w:szCs w:val="20"/>
              </w:rPr>
            </w:pPr>
          </w:p>
          <w:p w14:paraId="6A6C9B13" w14:textId="77777777" w:rsidR="00777C5B" w:rsidRDefault="00777C5B" w:rsidP="008434BB">
            <w:pPr>
              <w:rPr>
                <w:bCs/>
                <w:i/>
                <w:sz w:val="20"/>
                <w:szCs w:val="20"/>
              </w:rPr>
            </w:pPr>
          </w:p>
          <w:p w14:paraId="63861DC3" w14:textId="77777777" w:rsidR="00777C5B" w:rsidRPr="00C65312" w:rsidRDefault="00777C5B" w:rsidP="008434BB">
            <w:pPr>
              <w:rPr>
                <w:bCs/>
                <w:i/>
                <w:sz w:val="20"/>
                <w:szCs w:val="20"/>
              </w:rPr>
            </w:pPr>
          </w:p>
          <w:p w14:paraId="2B30B754" w14:textId="77777777" w:rsidR="005871C3" w:rsidRDefault="005871C3" w:rsidP="008434BB">
            <w:pPr>
              <w:rPr>
                <w:b/>
                <w:i/>
                <w:sz w:val="20"/>
                <w:szCs w:val="20"/>
                <w:u w:val="single"/>
              </w:rPr>
            </w:pPr>
          </w:p>
          <w:p w14:paraId="06F5E42A" w14:textId="77777777" w:rsidR="008434BB" w:rsidRDefault="008434BB" w:rsidP="008434BB">
            <w:pPr>
              <w:rPr>
                <w:b/>
                <w:i/>
                <w:sz w:val="20"/>
                <w:szCs w:val="20"/>
                <w:u w:val="single"/>
              </w:rPr>
            </w:pPr>
          </w:p>
          <w:p w14:paraId="223EE026" w14:textId="77777777" w:rsidR="005871C3" w:rsidRPr="00A83867" w:rsidRDefault="005871C3" w:rsidP="008434BB">
            <w:pPr>
              <w:rPr>
                <w:b/>
                <w:i/>
                <w:sz w:val="20"/>
                <w:szCs w:val="20"/>
                <w:lang w:val="fr-FR"/>
              </w:rPr>
            </w:pPr>
            <w:proofErr w:type="spellStart"/>
            <w:r w:rsidRPr="00A83867">
              <w:rPr>
                <w:b/>
                <w:i/>
                <w:sz w:val="20"/>
                <w:szCs w:val="20"/>
                <w:lang w:val="fr-FR"/>
              </w:rPr>
              <w:t>Calculus</w:t>
            </w:r>
            <w:proofErr w:type="spellEnd"/>
            <w:r w:rsidRPr="00A83867">
              <w:rPr>
                <w:b/>
                <w:i/>
                <w:sz w:val="20"/>
                <w:szCs w:val="20"/>
                <w:lang w:val="fr-FR"/>
              </w:rPr>
              <w:t xml:space="preserve"> 120 AP</w:t>
            </w:r>
          </w:p>
          <w:p w14:paraId="6129D0D1" w14:textId="77777777" w:rsidR="005871C3" w:rsidRPr="00A83867" w:rsidRDefault="005871C3" w:rsidP="008434BB">
            <w:pPr>
              <w:rPr>
                <w:sz w:val="20"/>
                <w:szCs w:val="20"/>
                <w:lang w:val="fr-FR"/>
              </w:rPr>
            </w:pPr>
            <w:proofErr w:type="spellStart"/>
            <w:proofErr w:type="gramStart"/>
            <w:r w:rsidRPr="00A83867">
              <w:rPr>
                <w:i/>
                <w:sz w:val="20"/>
                <w:szCs w:val="20"/>
                <w:lang w:val="fr-FR"/>
              </w:rPr>
              <w:t>Prerequisite</w:t>
            </w:r>
            <w:proofErr w:type="spellEnd"/>
            <w:r w:rsidRPr="00A83867">
              <w:rPr>
                <w:i/>
                <w:sz w:val="20"/>
                <w:szCs w:val="20"/>
                <w:lang w:val="fr-FR"/>
              </w:rPr>
              <w:t>:</w:t>
            </w:r>
            <w:proofErr w:type="gramEnd"/>
            <w:r w:rsidRPr="00A83867">
              <w:rPr>
                <w:i/>
                <w:sz w:val="20"/>
                <w:szCs w:val="20"/>
                <w:lang w:val="fr-FR"/>
              </w:rPr>
              <w:t xml:space="preserve"> </w:t>
            </w:r>
            <w:r w:rsidRPr="00A83867">
              <w:rPr>
                <w:sz w:val="20"/>
                <w:szCs w:val="20"/>
                <w:lang w:val="fr-FR"/>
              </w:rPr>
              <w:t>Pre-</w:t>
            </w:r>
            <w:proofErr w:type="spellStart"/>
            <w:r w:rsidRPr="00A83867">
              <w:rPr>
                <w:sz w:val="20"/>
                <w:szCs w:val="20"/>
                <w:lang w:val="fr-FR"/>
              </w:rPr>
              <w:t>Calculus</w:t>
            </w:r>
            <w:proofErr w:type="spellEnd"/>
            <w:r w:rsidRPr="00A83867">
              <w:rPr>
                <w:sz w:val="20"/>
                <w:szCs w:val="20"/>
                <w:lang w:val="fr-FR"/>
              </w:rPr>
              <w:t xml:space="preserve"> 110, 12</w:t>
            </w:r>
            <w:r w:rsidR="009F47BA" w:rsidRPr="00A83867">
              <w:rPr>
                <w:sz w:val="20"/>
                <w:szCs w:val="20"/>
                <w:lang w:val="fr-FR"/>
              </w:rPr>
              <w:t>0</w:t>
            </w:r>
            <w:r w:rsidRPr="00A83867">
              <w:rPr>
                <w:sz w:val="20"/>
                <w:szCs w:val="20"/>
                <w:lang w:val="fr-FR"/>
              </w:rPr>
              <w:t>A &amp; 12</w:t>
            </w:r>
            <w:r w:rsidR="009F47BA" w:rsidRPr="00A83867">
              <w:rPr>
                <w:sz w:val="20"/>
                <w:szCs w:val="20"/>
                <w:lang w:val="fr-FR"/>
              </w:rPr>
              <w:t>0</w:t>
            </w:r>
            <w:r w:rsidRPr="00A83867">
              <w:rPr>
                <w:sz w:val="20"/>
                <w:szCs w:val="20"/>
                <w:lang w:val="fr-FR"/>
              </w:rPr>
              <w:t>B</w:t>
            </w:r>
          </w:p>
          <w:p w14:paraId="1C3CD8EA" w14:textId="77777777" w:rsidR="00EF2DDB" w:rsidRDefault="005871C3" w:rsidP="008434BB">
            <w:pPr>
              <w:rPr>
                <w:sz w:val="20"/>
                <w:szCs w:val="20"/>
              </w:rPr>
            </w:pPr>
            <w:r w:rsidRPr="002B5810">
              <w:rPr>
                <w:i/>
                <w:sz w:val="20"/>
                <w:szCs w:val="20"/>
              </w:rPr>
              <w:t>Description:</w:t>
            </w:r>
            <w:r>
              <w:t xml:space="preserve"> </w:t>
            </w:r>
            <w:r w:rsidRPr="00024CE0">
              <w:rPr>
                <w:sz w:val="20"/>
                <w:szCs w:val="20"/>
              </w:rPr>
              <w:t>This is a full-year course 2-credit course.</w:t>
            </w:r>
            <w:r w:rsidRPr="00024CE0">
              <w:rPr>
                <w:sz w:val="20"/>
                <w:szCs w:val="20"/>
              </w:rPr>
              <w:br/>
              <w:t>Semester 1 topics include functions, limits, tangent and normal lines, derivatives, linear approximations, curve sketching, related rates, applied extrema problems, and other derivative applications.</w:t>
            </w:r>
            <w:r>
              <w:rPr>
                <w:sz w:val="20"/>
                <w:szCs w:val="20"/>
              </w:rPr>
              <w:t xml:space="preserve">  </w:t>
            </w:r>
            <w:r w:rsidRPr="00024CE0">
              <w:rPr>
                <w:sz w:val="20"/>
                <w:szCs w:val="20"/>
              </w:rPr>
              <w:t>Semester 2 topics include slope fields, differential equations, integrals, area between curves, volumes of solids, and other integration applications.</w:t>
            </w:r>
          </w:p>
          <w:p w14:paraId="655A4D91" w14:textId="77777777" w:rsidR="00EF2DDB" w:rsidRDefault="00EF2DDB" w:rsidP="008434BB">
            <w:pPr>
              <w:rPr>
                <w:sz w:val="20"/>
                <w:szCs w:val="20"/>
              </w:rPr>
            </w:pPr>
          </w:p>
          <w:p w14:paraId="545E953B" w14:textId="77777777" w:rsidR="00EF2DDB" w:rsidRPr="00735A93" w:rsidRDefault="00EF2DDB" w:rsidP="008434BB">
            <w:pPr>
              <w:rPr>
                <w:sz w:val="20"/>
                <w:szCs w:val="20"/>
              </w:rPr>
            </w:pPr>
          </w:p>
        </w:tc>
      </w:tr>
      <w:tr w:rsidR="00F23238" w:rsidRPr="00755DEE" w14:paraId="02156411" w14:textId="77777777" w:rsidTr="00755DEE">
        <w:tc>
          <w:tcPr>
            <w:tcW w:w="10890" w:type="dxa"/>
            <w:gridSpan w:val="7"/>
            <w:tcBorders>
              <w:top w:val="single" w:sz="12" w:space="0" w:color="000000"/>
              <w:left w:val="nil"/>
              <w:bottom w:val="single" w:sz="12" w:space="0" w:color="000000"/>
              <w:right w:val="nil"/>
            </w:tcBorders>
            <w:shd w:val="clear" w:color="auto" w:fill="000000" w:themeFill="text1"/>
          </w:tcPr>
          <w:p w14:paraId="6A5CB840" w14:textId="77777777" w:rsidR="00F23238" w:rsidRPr="00B76CF9" w:rsidRDefault="00F23238" w:rsidP="00F23238">
            <w:pPr>
              <w:jc w:val="center"/>
              <w:rPr>
                <w:b/>
                <w:bCs/>
                <w:i/>
                <w:color w:val="FFFFFF" w:themeColor="background1"/>
                <w:sz w:val="44"/>
                <w:szCs w:val="20"/>
              </w:rPr>
            </w:pPr>
            <w:bookmarkStart w:id="3" w:name="_Hlk31802499"/>
            <w:r w:rsidRPr="00B76CF9">
              <w:rPr>
                <w:b/>
                <w:bCs/>
                <w:i/>
                <w:color w:val="FFFFFF" w:themeColor="background1"/>
                <w:sz w:val="44"/>
                <w:szCs w:val="20"/>
              </w:rPr>
              <w:lastRenderedPageBreak/>
              <w:t>Potential High School Math Pathways</w:t>
            </w:r>
          </w:p>
        </w:tc>
      </w:tr>
      <w:tr w:rsidR="00777C5B" w:rsidRPr="00755DEE" w14:paraId="08310F5B" w14:textId="77777777" w:rsidTr="00F23238">
        <w:tc>
          <w:tcPr>
            <w:tcW w:w="980" w:type="dxa"/>
            <w:tcBorders>
              <w:top w:val="single" w:sz="12" w:space="0" w:color="000000"/>
              <w:left w:val="single" w:sz="12" w:space="0" w:color="000000"/>
              <w:bottom w:val="single" w:sz="12" w:space="0" w:color="000000"/>
              <w:right w:val="single" w:sz="12" w:space="0" w:color="000000"/>
            </w:tcBorders>
          </w:tcPr>
          <w:p w14:paraId="09AC9A79" w14:textId="77777777" w:rsidR="00777C5B" w:rsidRPr="00755DEE" w:rsidRDefault="00777C5B" w:rsidP="00EF2DDB">
            <w:pPr>
              <w:rPr>
                <w:b/>
                <w:bCs/>
                <w:i/>
                <w:sz w:val="20"/>
                <w:szCs w:val="20"/>
                <w:highlight w:val="yellow"/>
              </w:rPr>
            </w:pPr>
          </w:p>
        </w:tc>
        <w:tc>
          <w:tcPr>
            <w:tcW w:w="1980" w:type="dxa"/>
            <w:tcBorders>
              <w:top w:val="single" w:sz="12" w:space="0" w:color="000000"/>
              <w:left w:val="single" w:sz="12" w:space="0" w:color="000000"/>
              <w:bottom w:val="single" w:sz="12" w:space="0" w:color="000000"/>
              <w:right w:val="single" w:sz="12" w:space="0" w:color="000000"/>
            </w:tcBorders>
          </w:tcPr>
          <w:p w14:paraId="3DAED393" w14:textId="77777777" w:rsidR="00777C5B" w:rsidRPr="00B76CF9" w:rsidRDefault="00777C5B" w:rsidP="00EF2DDB">
            <w:pPr>
              <w:rPr>
                <w:b/>
                <w:bCs/>
                <w:i/>
                <w:sz w:val="28"/>
                <w:szCs w:val="20"/>
              </w:rPr>
            </w:pPr>
            <w:r w:rsidRPr="00B76CF9">
              <w:rPr>
                <w:b/>
                <w:bCs/>
                <w:i/>
                <w:sz w:val="28"/>
                <w:szCs w:val="20"/>
              </w:rPr>
              <w:t>Finance &amp; Workplace Math Pathway</w:t>
            </w:r>
          </w:p>
        </w:tc>
        <w:tc>
          <w:tcPr>
            <w:tcW w:w="1800" w:type="dxa"/>
            <w:tcBorders>
              <w:top w:val="single" w:sz="12" w:space="0" w:color="000000"/>
              <w:left w:val="single" w:sz="12" w:space="0" w:color="000000"/>
              <w:bottom w:val="single" w:sz="12" w:space="0" w:color="000000"/>
              <w:right w:val="single" w:sz="12" w:space="0" w:color="000000"/>
            </w:tcBorders>
          </w:tcPr>
          <w:p w14:paraId="76F78109" w14:textId="77777777" w:rsidR="00777C5B" w:rsidRPr="00B76CF9" w:rsidRDefault="00777C5B" w:rsidP="00EF2DDB">
            <w:pPr>
              <w:rPr>
                <w:b/>
                <w:bCs/>
                <w:i/>
                <w:sz w:val="28"/>
                <w:szCs w:val="20"/>
              </w:rPr>
            </w:pPr>
            <w:r w:rsidRPr="00B76CF9">
              <w:rPr>
                <w:b/>
                <w:bCs/>
                <w:i/>
                <w:sz w:val="28"/>
                <w:szCs w:val="20"/>
              </w:rPr>
              <w:t>Foundations of Math Pathway</w:t>
            </w:r>
          </w:p>
        </w:tc>
        <w:tc>
          <w:tcPr>
            <w:tcW w:w="2250" w:type="dxa"/>
            <w:gridSpan w:val="2"/>
            <w:tcBorders>
              <w:top w:val="single" w:sz="12" w:space="0" w:color="000000"/>
              <w:left w:val="single" w:sz="12" w:space="0" w:color="000000"/>
              <w:bottom w:val="single" w:sz="12" w:space="0" w:color="000000"/>
              <w:right w:val="single" w:sz="12" w:space="0" w:color="000000"/>
            </w:tcBorders>
          </w:tcPr>
          <w:p w14:paraId="101E349A" w14:textId="77777777" w:rsidR="00777C5B" w:rsidRPr="00B76CF9" w:rsidRDefault="00777C5B" w:rsidP="00EF2DDB">
            <w:pPr>
              <w:rPr>
                <w:b/>
                <w:bCs/>
                <w:i/>
                <w:sz w:val="28"/>
                <w:szCs w:val="20"/>
              </w:rPr>
            </w:pPr>
            <w:r w:rsidRPr="00B76CF9">
              <w:rPr>
                <w:b/>
                <w:bCs/>
                <w:i/>
                <w:sz w:val="28"/>
                <w:szCs w:val="20"/>
              </w:rPr>
              <w:t>Pre-Calculus Pathway</w:t>
            </w:r>
          </w:p>
        </w:tc>
        <w:tc>
          <w:tcPr>
            <w:tcW w:w="3880" w:type="dxa"/>
            <w:gridSpan w:val="2"/>
            <w:tcBorders>
              <w:top w:val="single" w:sz="12" w:space="0" w:color="000000"/>
              <w:left w:val="single" w:sz="12" w:space="0" w:color="000000"/>
              <w:bottom w:val="single" w:sz="12" w:space="0" w:color="000000"/>
              <w:right w:val="single" w:sz="12" w:space="0" w:color="000000"/>
            </w:tcBorders>
          </w:tcPr>
          <w:p w14:paraId="71D4B502" w14:textId="77777777" w:rsidR="00777C5B" w:rsidRPr="00B76CF9" w:rsidRDefault="00777C5B" w:rsidP="00EF2DDB">
            <w:pPr>
              <w:rPr>
                <w:b/>
                <w:bCs/>
                <w:i/>
                <w:sz w:val="28"/>
                <w:szCs w:val="20"/>
              </w:rPr>
            </w:pPr>
            <w:r w:rsidRPr="00B76CF9">
              <w:rPr>
                <w:b/>
                <w:bCs/>
                <w:i/>
                <w:sz w:val="28"/>
                <w:szCs w:val="20"/>
              </w:rPr>
              <w:t>Advanced Placement Pathway</w:t>
            </w:r>
          </w:p>
        </w:tc>
      </w:tr>
      <w:tr w:rsidR="00B76CF9" w:rsidRPr="00755DEE" w14:paraId="6BEB8D3C" w14:textId="77777777" w:rsidTr="00B76CF9">
        <w:trPr>
          <w:trHeight w:val="555"/>
        </w:trPr>
        <w:tc>
          <w:tcPr>
            <w:tcW w:w="980" w:type="dxa"/>
            <w:vMerge w:val="restart"/>
            <w:tcBorders>
              <w:top w:val="single" w:sz="12" w:space="0" w:color="000000"/>
              <w:left w:val="single" w:sz="12" w:space="0" w:color="000000"/>
              <w:right w:val="single" w:sz="12" w:space="0" w:color="000000"/>
            </w:tcBorders>
            <w:vAlign w:val="center"/>
          </w:tcPr>
          <w:p w14:paraId="5D26D2D3" w14:textId="77777777" w:rsidR="00B76CF9" w:rsidRPr="00755DEE" w:rsidRDefault="00B76CF9" w:rsidP="002A0DC6">
            <w:pPr>
              <w:jc w:val="center"/>
              <w:rPr>
                <w:b/>
                <w:bCs/>
                <w:i/>
                <w:sz w:val="28"/>
                <w:szCs w:val="20"/>
                <w:highlight w:val="yellow"/>
              </w:rPr>
            </w:pPr>
            <w:r w:rsidRPr="00B76CF9">
              <w:rPr>
                <w:b/>
                <w:bCs/>
                <w:i/>
                <w:sz w:val="28"/>
                <w:szCs w:val="20"/>
              </w:rPr>
              <w:t>Grade 10</w:t>
            </w:r>
          </w:p>
        </w:tc>
        <w:tc>
          <w:tcPr>
            <w:tcW w:w="1980" w:type="dxa"/>
            <w:tcBorders>
              <w:top w:val="single" w:sz="12" w:space="0" w:color="000000"/>
              <w:left w:val="single" w:sz="12" w:space="0" w:color="000000"/>
              <w:bottom w:val="single" w:sz="12" w:space="0" w:color="000000"/>
              <w:right w:val="single" w:sz="12" w:space="0" w:color="000000"/>
            </w:tcBorders>
            <w:vAlign w:val="center"/>
          </w:tcPr>
          <w:p w14:paraId="07E586BF" w14:textId="77777777" w:rsidR="00B76CF9" w:rsidRPr="00B76CF9" w:rsidRDefault="00B76CF9" w:rsidP="00777C5B">
            <w:pPr>
              <w:jc w:val="center"/>
              <w:rPr>
                <w:b/>
                <w:bCs/>
                <w:i/>
                <w:sz w:val="28"/>
                <w:szCs w:val="20"/>
              </w:rPr>
            </w:pPr>
            <w:r w:rsidRPr="00B76CF9">
              <w:rPr>
                <w:b/>
                <w:bCs/>
                <w:i/>
                <w:sz w:val="28"/>
                <w:szCs w:val="20"/>
              </w:rPr>
              <w:t>Geometry Measures &amp; Finance 10</w:t>
            </w:r>
          </w:p>
        </w:tc>
        <w:tc>
          <w:tcPr>
            <w:tcW w:w="1800" w:type="dxa"/>
            <w:tcBorders>
              <w:top w:val="single" w:sz="12" w:space="0" w:color="000000"/>
              <w:left w:val="single" w:sz="12" w:space="0" w:color="000000"/>
              <w:bottom w:val="single" w:sz="12" w:space="0" w:color="000000"/>
              <w:right w:val="single" w:sz="12" w:space="0" w:color="000000"/>
            </w:tcBorders>
            <w:vAlign w:val="center"/>
          </w:tcPr>
          <w:p w14:paraId="4385083F" w14:textId="303668ED" w:rsidR="00B76CF9" w:rsidRPr="00B76CF9" w:rsidRDefault="00B76CF9" w:rsidP="00777C5B">
            <w:pPr>
              <w:jc w:val="center"/>
              <w:rPr>
                <w:b/>
                <w:bCs/>
                <w:i/>
                <w:sz w:val="20"/>
                <w:szCs w:val="20"/>
              </w:rPr>
            </w:pPr>
            <w:r w:rsidRPr="00B76CF9">
              <w:rPr>
                <w:b/>
                <w:bCs/>
                <w:i/>
                <w:sz w:val="28"/>
                <w:szCs w:val="20"/>
              </w:rPr>
              <w:t>Geometry Measures &amp; Finance 10</w:t>
            </w:r>
          </w:p>
        </w:tc>
        <w:tc>
          <w:tcPr>
            <w:tcW w:w="2250" w:type="dxa"/>
            <w:gridSpan w:val="2"/>
            <w:tcBorders>
              <w:top w:val="single" w:sz="12" w:space="0" w:color="000000"/>
              <w:left w:val="single" w:sz="12" w:space="0" w:color="000000"/>
              <w:bottom w:val="single" w:sz="12" w:space="0" w:color="000000"/>
              <w:right w:val="single" w:sz="12" w:space="0" w:color="000000"/>
            </w:tcBorders>
            <w:vAlign w:val="center"/>
          </w:tcPr>
          <w:p w14:paraId="106538E3" w14:textId="667F0C8E" w:rsidR="00B76CF9" w:rsidRPr="00B76CF9" w:rsidRDefault="00B76CF9" w:rsidP="00777C5B">
            <w:pPr>
              <w:jc w:val="center"/>
              <w:rPr>
                <w:b/>
                <w:bCs/>
                <w:i/>
                <w:sz w:val="20"/>
                <w:szCs w:val="20"/>
              </w:rPr>
            </w:pPr>
            <w:r w:rsidRPr="00B76CF9">
              <w:rPr>
                <w:b/>
                <w:bCs/>
                <w:i/>
                <w:sz w:val="28"/>
                <w:szCs w:val="20"/>
              </w:rPr>
              <w:t>Geometry Measures &amp; Finance 10</w:t>
            </w:r>
          </w:p>
        </w:tc>
        <w:tc>
          <w:tcPr>
            <w:tcW w:w="3880" w:type="dxa"/>
            <w:gridSpan w:val="2"/>
            <w:vMerge w:val="restart"/>
            <w:tcBorders>
              <w:top w:val="single" w:sz="12" w:space="0" w:color="000000"/>
              <w:left w:val="single" w:sz="12" w:space="0" w:color="000000"/>
              <w:right w:val="single" w:sz="12" w:space="0" w:color="000000"/>
            </w:tcBorders>
          </w:tcPr>
          <w:p w14:paraId="16440C6C" w14:textId="77777777" w:rsidR="00B76CF9" w:rsidRPr="00B76CF9" w:rsidRDefault="00B76CF9" w:rsidP="00777C5B">
            <w:pPr>
              <w:rPr>
                <w:b/>
                <w:bCs/>
                <w:i/>
                <w:szCs w:val="20"/>
              </w:rPr>
            </w:pPr>
            <w:r w:rsidRPr="00B76CF9">
              <w:rPr>
                <w:b/>
                <w:bCs/>
                <w:i/>
                <w:szCs w:val="20"/>
              </w:rPr>
              <w:t>Geometry Measures &amp; Finance 10 and Numbers, Relations &amp; Functions 10 (1</w:t>
            </w:r>
            <w:r w:rsidRPr="00B76CF9">
              <w:rPr>
                <w:b/>
                <w:bCs/>
                <w:i/>
                <w:szCs w:val="20"/>
                <w:vertAlign w:val="superscript"/>
              </w:rPr>
              <w:t>st</w:t>
            </w:r>
            <w:r w:rsidRPr="00B76CF9">
              <w:rPr>
                <w:b/>
                <w:bCs/>
                <w:i/>
                <w:szCs w:val="20"/>
              </w:rPr>
              <w:t xml:space="preserve"> Sem)</w:t>
            </w:r>
          </w:p>
          <w:p w14:paraId="4B9D484D" w14:textId="77777777" w:rsidR="00B76CF9" w:rsidRPr="00B76CF9" w:rsidRDefault="00B76CF9" w:rsidP="00777C5B">
            <w:pPr>
              <w:rPr>
                <w:b/>
                <w:bCs/>
                <w:i/>
                <w:sz w:val="20"/>
                <w:szCs w:val="20"/>
              </w:rPr>
            </w:pPr>
            <w:r w:rsidRPr="00B76CF9">
              <w:rPr>
                <w:b/>
                <w:bCs/>
                <w:i/>
                <w:szCs w:val="20"/>
              </w:rPr>
              <w:t>Foundations of Math 110 (2</w:t>
            </w:r>
            <w:r w:rsidRPr="00B76CF9">
              <w:rPr>
                <w:b/>
                <w:bCs/>
                <w:i/>
                <w:szCs w:val="20"/>
                <w:vertAlign w:val="superscript"/>
              </w:rPr>
              <w:t>nd</w:t>
            </w:r>
            <w:r w:rsidRPr="00B76CF9">
              <w:rPr>
                <w:b/>
                <w:bCs/>
                <w:i/>
                <w:szCs w:val="20"/>
              </w:rPr>
              <w:t xml:space="preserve"> Sem)</w:t>
            </w:r>
          </w:p>
        </w:tc>
      </w:tr>
      <w:tr w:rsidR="00B76CF9" w:rsidRPr="00755DEE" w14:paraId="1AADE15E" w14:textId="77777777" w:rsidTr="00B76CF9">
        <w:trPr>
          <w:trHeight w:val="555"/>
        </w:trPr>
        <w:tc>
          <w:tcPr>
            <w:tcW w:w="980" w:type="dxa"/>
            <w:vMerge/>
            <w:tcBorders>
              <w:left w:val="single" w:sz="12" w:space="0" w:color="000000"/>
              <w:bottom w:val="single" w:sz="12" w:space="0" w:color="000000"/>
              <w:right w:val="single" w:sz="12" w:space="0" w:color="000000"/>
            </w:tcBorders>
            <w:vAlign w:val="center"/>
          </w:tcPr>
          <w:p w14:paraId="1F7305C3" w14:textId="77777777" w:rsidR="00B76CF9" w:rsidRPr="00755DEE" w:rsidRDefault="00B76CF9" w:rsidP="002A0DC6">
            <w:pPr>
              <w:jc w:val="center"/>
              <w:rPr>
                <w:b/>
                <w:bCs/>
                <w:i/>
                <w:sz w:val="28"/>
                <w:szCs w:val="20"/>
                <w:highlight w:val="yellow"/>
              </w:rPr>
            </w:pPr>
          </w:p>
        </w:tc>
        <w:tc>
          <w:tcPr>
            <w:tcW w:w="1980" w:type="dxa"/>
            <w:tcBorders>
              <w:top w:val="single" w:sz="12" w:space="0" w:color="000000"/>
              <w:left w:val="single" w:sz="12" w:space="0" w:color="000000"/>
              <w:bottom w:val="single" w:sz="12" w:space="0" w:color="000000"/>
              <w:right w:val="single" w:sz="12" w:space="0" w:color="000000"/>
            </w:tcBorders>
            <w:vAlign w:val="center"/>
          </w:tcPr>
          <w:p w14:paraId="2ACA3DBA" w14:textId="631AFB0A" w:rsidR="00B76CF9" w:rsidRPr="00B76CF9" w:rsidRDefault="00B76CF9" w:rsidP="00777C5B">
            <w:pPr>
              <w:jc w:val="center"/>
              <w:rPr>
                <w:b/>
                <w:bCs/>
                <w:i/>
                <w:sz w:val="28"/>
                <w:szCs w:val="20"/>
              </w:rPr>
            </w:pPr>
          </w:p>
        </w:tc>
        <w:tc>
          <w:tcPr>
            <w:tcW w:w="1800" w:type="dxa"/>
            <w:tcBorders>
              <w:top w:val="single" w:sz="12" w:space="0" w:color="000000"/>
              <w:left w:val="single" w:sz="12" w:space="0" w:color="000000"/>
              <w:bottom w:val="single" w:sz="12" w:space="0" w:color="000000"/>
              <w:right w:val="single" w:sz="12" w:space="0" w:color="000000"/>
            </w:tcBorders>
            <w:vAlign w:val="center"/>
          </w:tcPr>
          <w:p w14:paraId="6D4F2775" w14:textId="77777777" w:rsidR="00B76CF9" w:rsidRPr="00B76CF9" w:rsidRDefault="00B76CF9" w:rsidP="00777C5B">
            <w:pPr>
              <w:jc w:val="center"/>
              <w:rPr>
                <w:b/>
                <w:bCs/>
                <w:i/>
                <w:sz w:val="28"/>
                <w:szCs w:val="20"/>
              </w:rPr>
            </w:pPr>
            <w:r w:rsidRPr="00B76CF9">
              <w:rPr>
                <w:b/>
                <w:bCs/>
                <w:i/>
                <w:sz w:val="28"/>
                <w:szCs w:val="20"/>
              </w:rPr>
              <w:t>Numbers, Relations &amp; Functions 10</w:t>
            </w:r>
          </w:p>
        </w:tc>
        <w:tc>
          <w:tcPr>
            <w:tcW w:w="2250" w:type="dxa"/>
            <w:gridSpan w:val="2"/>
            <w:tcBorders>
              <w:top w:val="single" w:sz="12" w:space="0" w:color="000000"/>
              <w:left w:val="single" w:sz="12" w:space="0" w:color="000000"/>
              <w:bottom w:val="single" w:sz="12" w:space="0" w:color="000000"/>
              <w:right w:val="single" w:sz="12" w:space="0" w:color="000000"/>
            </w:tcBorders>
            <w:vAlign w:val="center"/>
          </w:tcPr>
          <w:p w14:paraId="1AB0C230" w14:textId="1513C99F" w:rsidR="00B76CF9" w:rsidRPr="00B76CF9" w:rsidRDefault="00B76CF9" w:rsidP="00777C5B">
            <w:pPr>
              <w:jc w:val="center"/>
              <w:rPr>
                <w:b/>
                <w:bCs/>
                <w:i/>
                <w:sz w:val="28"/>
                <w:szCs w:val="20"/>
              </w:rPr>
            </w:pPr>
            <w:r w:rsidRPr="00B76CF9">
              <w:rPr>
                <w:b/>
                <w:bCs/>
                <w:i/>
                <w:sz w:val="28"/>
                <w:szCs w:val="20"/>
              </w:rPr>
              <w:t>Numbers, Relations &amp; Functions 10</w:t>
            </w:r>
          </w:p>
        </w:tc>
        <w:tc>
          <w:tcPr>
            <w:tcW w:w="3880" w:type="dxa"/>
            <w:gridSpan w:val="2"/>
            <w:vMerge/>
            <w:tcBorders>
              <w:left w:val="single" w:sz="12" w:space="0" w:color="000000"/>
              <w:bottom w:val="single" w:sz="12" w:space="0" w:color="000000"/>
              <w:right w:val="single" w:sz="12" w:space="0" w:color="000000"/>
            </w:tcBorders>
          </w:tcPr>
          <w:p w14:paraId="0A1675B2" w14:textId="77777777" w:rsidR="00B76CF9" w:rsidRPr="00B76CF9" w:rsidRDefault="00B76CF9" w:rsidP="00777C5B">
            <w:pPr>
              <w:rPr>
                <w:b/>
                <w:bCs/>
                <w:i/>
                <w:szCs w:val="20"/>
              </w:rPr>
            </w:pPr>
          </w:p>
        </w:tc>
      </w:tr>
      <w:tr w:rsidR="00777C5B" w:rsidRPr="00A83867" w14:paraId="4BBB5D16" w14:textId="77777777" w:rsidTr="00F23238">
        <w:tc>
          <w:tcPr>
            <w:tcW w:w="980" w:type="dxa"/>
            <w:tcBorders>
              <w:top w:val="single" w:sz="12" w:space="0" w:color="000000"/>
              <w:left w:val="single" w:sz="12" w:space="0" w:color="000000"/>
              <w:bottom w:val="single" w:sz="12" w:space="0" w:color="000000"/>
              <w:right w:val="single" w:sz="12" w:space="0" w:color="000000"/>
            </w:tcBorders>
            <w:vAlign w:val="center"/>
          </w:tcPr>
          <w:p w14:paraId="469619C7" w14:textId="77777777" w:rsidR="00777C5B" w:rsidRPr="00755DEE" w:rsidRDefault="00777C5B" w:rsidP="002A0DC6">
            <w:pPr>
              <w:jc w:val="center"/>
              <w:rPr>
                <w:b/>
                <w:bCs/>
                <w:i/>
                <w:sz w:val="28"/>
                <w:szCs w:val="20"/>
                <w:highlight w:val="yellow"/>
              </w:rPr>
            </w:pPr>
            <w:r w:rsidRPr="00B76CF9">
              <w:rPr>
                <w:b/>
                <w:bCs/>
                <w:i/>
                <w:sz w:val="28"/>
                <w:szCs w:val="20"/>
              </w:rPr>
              <w:t>Grade 11</w:t>
            </w:r>
          </w:p>
        </w:tc>
        <w:tc>
          <w:tcPr>
            <w:tcW w:w="1980" w:type="dxa"/>
            <w:tcBorders>
              <w:top w:val="single" w:sz="12" w:space="0" w:color="000000"/>
              <w:left w:val="single" w:sz="12" w:space="0" w:color="000000"/>
              <w:bottom w:val="single" w:sz="12" w:space="0" w:color="000000"/>
              <w:right w:val="single" w:sz="12" w:space="0" w:color="000000"/>
            </w:tcBorders>
          </w:tcPr>
          <w:p w14:paraId="0767BF30" w14:textId="77777777" w:rsidR="00777C5B" w:rsidRPr="00B76CF9" w:rsidRDefault="00777C5B" w:rsidP="00EF2DDB">
            <w:pPr>
              <w:rPr>
                <w:b/>
                <w:bCs/>
                <w:i/>
                <w:szCs w:val="20"/>
              </w:rPr>
            </w:pPr>
            <w:r w:rsidRPr="00B76CF9">
              <w:rPr>
                <w:b/>
                <w:bCs/>
                <w:i/>
                <w:szCs w:val="20"/>
              </w:rPr>
              <w:t>Finance &amp; Workplace Math 110</w:t>
            </w:r>
          </w:p>
        </w:tc>
        <w:tc>
          <w:tcPr>
            <w:tcW w:w="1800" w:type="dxa"/>
            <w:tcBorders>
              <w:top w:val="single" w:sz="12" w:space="0" w:color="000000"/>
              <w:left w:val="single" w:sz="12" w:space="0" w:color="000000"/>
              <w:bottom w:val="single" w:sz="12" w:space="0" w:color="000000"/>
              <w:right w:val="single" w:sz="12" w:space="0" w:color="000000"/>
            </w:tcBorders>
          </w:tcPr>
          <w:p w14:paraId="321E4A63" w14:textId="77777777" w:rsidR="00777C5B" w:rsidRPr="00B76CF9" w:rsidRDefault="00777C5B" w:rsidP="00EF2DDB">
            <w:pPr>
              <w:rPr>
                <w:b/>
                <w:bCs/>
                <w:i/>
                <w:szCs w:val="20"/>
              </w:rPr>
            </w:pPr>
            <w:r w:rsidRPr="00B76CF9">
              <w:rPr>
                <w:b/>
                <w:bCs/>
                <w:i/>
                <w:szCs w:val="20"/>
              </w:rPr>
              <w:t>Foundations of Math 110</w:t>
            </w:r>
          </w:p>
        </w:tc>
        <w:tc>
          <w:tcPr>
            <w:tcW w:w="2250" w:type="dxa"/>
            <w:gridSpan w:val="2"/>
            <w:tcBorders>
              <w:top w:val="single" w:sz="12" w:space="0" w:color="000000"/>
              <w:left w:val="single" w:sz="12" w:space="0" w:color="000000"/>
              <w:bottom w:val="single" w:sz="12" w:space="0" w:color="000000"/>
              <w:right w:val="single" w:sz="12" w:space="0" w:color="000000"/>
            </w:tcBorders>
          </w:tcPr>
          <w:p w14:paraId="4F188969" w14:textId="77777777" w:rsidR="00777C5B" w:rsidRPr="00B76CF9" w:rsidRDefault="00777C5B" w:rsidP="00EF2DDB">
            <w:pPr>
              <w:rPr>
                <w:b/>
                <w:bCs/>
                <w:i/>
                <w:szCs w:val="20"/>
              </w:rPr>
            </w:pPr>
            <w:r w:rsidRPr="00B76CF9">
              <w:rPr>
                <w:b/>
                <w:bCs/>
                <w:i/>
                <w:szCs w:val="20"/>
              </w:rPr>
              <w:t>Foundations of Math 110</w:t>
            </w:r>
          </w:p>
          <w:p w14:paraId="7B5C6BFD" w14:textId="77777777" w:rsidR="00777C5B" w:rsidRPr="00B76CF9" w:rsidRDefault="00777C5B" w:rsidP="00EF2DDB">
            <w:pPr>
              <w:rPr>
                <w:b/>
                <w:bCs/>
                <w:i/>
                <w:szCs w:val="20"/>
              </w:rPr>
            </w:pPr>
            <w:r w:rsidRPr="00B76CF9">
              <w:rPr>
                <w:b/>
                <w:bCs/>
                <w:i/>
                <w:szCs w:val="20"/>
              </w:rPr>
              <w:t>Pre-Calculus 110</w:t>
            </w:r>
          </w:p>
        </w:tc>
        <w:tc>
          <w:tcPr>
            <w:tcW w:w="3880" w:type="dxa"/>
            <w:gridSpan w:val="2"/>
            <w:tcBorders>
              <w:top w:val="single" w:sz="12" w:space="0" w:color="000000"/>
              <w:left w:val="single" w:sz="12" w:space="0" w:color="000000"/>
              <w:bottom w:val="single" w:sz="12" w:space="0" w:color="000000"/>
              <w:right w:val="single" w:sz="12" w:space="0" w:color="000000"/>
            </w:tcBorders>
          </w:tcPr>
          <w:p w14:paraId="23A7C9DD" w14:textId="77777777" w:rsidR="00777C5B" w:rsidRPr="00B76CF9" w:rsidRDefault="002A0DC6" w:rsidP="00EF2DDB">
            <w:pPr>
              <w:rPr>
                <w:b/>
                <w:bCs/>
                <w:i/>
                <w:szCs w:val="20"/>
                <w:lang w:val="fr-FR"/>
              </w:rPr>
            </w:pPr>
            <w:r w:rsidRPr="00B76CF9">
              <w:rPr>
                <w:b/>
                <w:bCs/>
                <w:i/>
                <w:szCs w:val="20"/>
                <w:lang w:val="fr-FR"/>
              </w:rPr>
              <w:t>Pre-</w:t>
            </w:r>
            <w:proofErr w:type="spellStart"/>
            <w:r w:rsidRPr="00B76CF9">
              <w:rPr>
                <w:b/>
                <w:bCs/>
                <w:i/>
                <w:szCs w:val="20"/>
                <w:lang w:val="fr-FR"/>
              </w:rPr>
              <w:t>Calculus</w:t>
            </w:r>
            <w:proofErr w:type="spellEnd"/>
            <w:r w:rsidRPr="00B76CF9">
              <w:rPr>
                <w:b/>
                <w:bCs/>
                <w:i/>
                <w:szCs w:val="20"/>
                <w:lang w:val="fr-FR"/>
              </w:rPr>
              <w:t xml:space="preserve"> 110</w:t>
            </w:r>
          </w:p>
          <w:p w14:paraId="76F7EDFC" w14:textId="77777777" w:rsidR="002A0DC6" w:rsidRPr="00B76CF9" w:rsidRDefault="002A0DC6" w:rsidP="002A0DC6">
            <w:pPr>
              <w:rPr>
                <w:b/>
                <w:bCs/>
                <w:i/>
                <w:szCs w:val="20"/>
                <w:lang w:val="fr-FR"/>
              </w:rPr>
            </w:pPr>
            <w:r w:rsidRPr="00B76CF9">
              <w:rPr>
                <w:b/>
                <w:bCs/>
                <w:i/>
                <w:szCs w:val="20"/>
                <w:lang w:val="fr-FR"/>
              </w:rPr>
              <w:t>Pre-</w:t>
            </w:r>
            <w:proofErr w:type="spellStart"/>
            <w:r w:rsidRPr="00B76CF9">
              <w:rPr>
                <w:b/>
                <w:bCs/>
                <w:i/>
                <w:szCs w:val="20"/>
                <w:lang w:val="fr-FR"/>
              </w:rPr>
              <w:t>Calculus</w:t>
            </w:r>
            <w:proofErr w:type="spellEnd"/>
            <w:r w:rsidRPr="00B76CF9">
              <w:rPr>
                <w:b/>
                <w:bCs/>
                <w:i/>
                <w:szCs w:val="20"/>
                <w:lang w:val="fr-FR"/>
              </w:rPr>
              <w:t xml:space="preserve"> 120A</w:t>
            </w:r>
          </w:p>
          <w:p w14:paraId="2071E06C" w14:textId="77777777" w:rsidR="002A0DC6" w:rsidRPr="00B76CF9" w:rsidRDefault="002A0DC6" w:rsidP="00EF2DDB">
            <w:pPr>
              <w:rPr>
                <w:b/>
                <w:bCs/>
                <w:i/>
                <w:szCs w:val="20"/>
                <w:lang w:val="fr-FR"/>
              </w:rPr>
            </w:pPr>
            <w:r w:rsidRPr="00B76CF9">
              <w:rPr>
                <w:b/>
                <w:bCs/>
                <w:i/>
                <w:szCs w:val="20"/>
                <w:lang w:val="fr-FR"/>
              </w:rPr>
              <w:t>Pre-</w:t>
            </w:r>
            <w:proofErr w:type="spellStart"/>
            <w:r w:rsidRPr="00B76CF9">
              <w:rPr>
                <w:b/>
                <w:bCs/>
                <w:i/>
                <w:szCs w:val="20"/>
                <w:lang w:val="fr-FR"/>
              </w:rPr>
              <w:t>Calculus</w:t>
            </w:r>
            <w:proofErr w:type="spellEnd"/>
            <w:r w:rsidRPr="00B76CF9">
              <w:rPr>
                <w:b/>
                <w:bCs/>
                <w:i/>
                <w:szCs w:val="20"/>
                <w:lang w:val="fr-FR"/>
              </w:rPr>
              <w:t xml:space="preserve"> 120B</w:t>
            </w:r>
          </w:p>
        </w:tc>
      </w:tr>
      <w:tr w:rsidR="00777C5B" w:rsidRPr="002B5810" w14:paraId="073B0226" w14:textId="77777777" w:rsidTr="00C434D8">
        <w:tc>
          <w:tcPr>
            <w:tcW w:w="980" w:type="dxa"/>
            <w:tcBorders>
              <w:top w:val="single" w:sz="12" w:space="0" w:color="000000"/>
              <w:left w:val="single" w:sz="12" w:space="0" w:color="000000"/>
              <w:bottom w:val="single" w:sz="4" w:space="0" w:color="auto"/>
              <w:right w:val="single" w:sz="12" w:space="0" w:color="000000"/>
            </w:tcBorders>
            <w:vAlign w:val="center"/>
          </w:tcPr>
          <w:p w14:paraId="6DEEE444" w14:textId="77777777" w:rsidR="00777C5B" w:rsidRPr="00755DEE" w:rsidRDefault="00777C5B" w:rsidP="002A0DC6">
            <w:pPr>
              <w:jc w:val="center"/>
              <w:rPr>
                <w:b/>
                <w:bCs/>
                <w:i/>
                <w:sz w:val="28"/>
                <w:szCs w:val="20"/>
                <w:highlight w:val="yellow"/>
              </w:rPr>
            </w:pPr>
            <w:r w:rsidRPr="00B76CF9">
              <w:rPr>
                <w:b/>
                <w:bCs/>
                <w:i/>
                <w:sz w:val="28"/>
                <w:szCs w:val="20"/>
              </w:rPr>
              <w:t>Grade 12</w:t>
            </w:r>
          </w:p>
        </w:tc>
        <w:tc>
          <w:tcPr>
            <w:tcW w:w="1980" w:type="dxa"/>
            <w:tcBorders>
              <w:top w:val="single" w:sz="12" w:space="0" w:color="000000"/>
              <w:left w:val="single" w:sz="12" w:space="0" w:color="000000"/>
              <w:bottom w:val="single" w:sz="4" w:space="0" w:color="auto"/>
              <w:right w:val="single" w:sz="12" w:space="0" w:color="000000"/>
            </w:tcBorders>
          </w:tcPr>
          <w:p w14:paraId="00B7E54A" w14:textId="4EB098ED" w:rsidR="00777C5B" w:rsidRPr="00B76CF9" w:rsidRDefault="00C434D8" w:rsidP="00EF2DDB">
            <w:pPr>
              <w:rPr>
                <w:b/>
                <w:bCs/>
                <w:i/>
                <w:szCs w:val="20"/>
              </w:rPr>
            </w:pPr>
            <w:r w:rsidRPr="00B76CF9">
              <w:rPr>
                <w:b/>
                <w:bCs/>
                <w:i/>
                <w:szCs w:val="20"/>
              </w:rPr>
              <w:t xml:space="preserve">Finance &amp; Workplace Math 120 </w:t>
            </w:r>
          </w:p>
        </w:tc>
        <w:tc>
          <w:tcPr>
            <w:tcW w:w="1800" w:type="dxa"/>
            <w:tcBorders>
              <w:top w:val="single" w:sz="12" w:space="0" w:color="000000"/>
              <w:left w:val="single" w:sz="12" w:space="0" w:color="000000"/>
              <w:bottom w:val="single" w:sz="4" w:space="0" w:color="auto"/>
              <w:right w:val="single" w:sz="12" w:space="0" w:color="000000"/>
            </w:tcBorders>
          </w:tcPr>
          <w:p w14:paraId="29E4009B" w14:textId="77777777" w:rsidR="00777C5B" w:rsidRPr="00B76CF9" w:rsidRDefault="00777C5B" w:rsidP="00EF2DDB">
            <w:pPr>
              <w:rPr>
                <w:b/>
                <w:bCs/>
                <w:i/>
                <w:szCs w:val="20"/>
              </w:rPr>
            </w:pPr>
            <w:r w:rsidRPr="00B76CF9">
              <w:rPr>
                <w:b/>
                <w:bCs/>
                <w:i/>
                <w:szCs w:val="20"/>
              </w:rPr>
              <w:t>Foundations of Math 120</w:t>
            </w:r>
          </w:p>
        </w:tc>
        <w:tc>
          <w:tcPr>
            <w:tcW w:w="2250" w:type="dxa"/>
            <w:gridSpan w:val="2"/>
            <w:tcBorders>
              <w:top w:val="single" w:sz="12" w:space="0" w:color="000000"/>
              <w:left w:val="single" w:sz="12" w:space="0" w:color="000000"/>
              <w:bottom w:val="single" w:sz="4" w:space="0" w:color="auto"/>
              <w:right w:val="single" w:sz="12" w:space="0" w:color="000000"/>
            </w:tcBorders>
          </w:tcPr>
          <w:p w14:paraId="2AF8010B" w14:textId="77777777" w:rsidR="00777C5B" w:rsidRPr="00B76CF9" w:rsidRDefault="00777C5B" w:rsidP="00EF2DDB">
            <w:pPr>
              <w:rPr>
                <w:b/>
                <w:bCs/>
                <w:i/>
                <w:szCs w:val="20"/>
                <w:lang w:val="fr-FR"/>
              </w:rPr>
            </w:pPr>
            <w:r w:rsidRPr="00B76CF9">
              <w:rPr>
                <w:b/>
                <w:bCs/>
                <w:i/>
                <w:szCs w:val="20"/>
                <w:lang w:val="fr-FR"/>
              </w:rPr>
              <w:t>Pre-</w:t>
            </w:r>
            <w:proofErr w:type="spellStart"/>
            <w:r w:rsidRPr="00B76CF9">
              <w:rPr>
                <w:b/>
                <w:bCs/>
                <w:i/>
                <w:szCs w:val="20"/>
                <w:lang w:val="fr-FR"/>
              </w:rPr>
              <w:t>Calculus</w:t>
            </w:r>
            <w:proofErr w:type="spellEnd"/>
            <w:r w:rsidRPr="00B76CF9">
              <w:rPr>
                <w:b/>
                <w:bCs/>
                <w:i/>
                <w:szCs w:val="20"/>
                <w:lang w:val="fr-FR"/>
              </w:rPr>
              <w:t xml:space="preserve"> 120A</w:t>
            </w:r>
          </w:p>
          <w:p w14:paraId="074CD3F6" w14:textId="77777777" w:rsidR="002A0DC6" w:rsidRPr="00B76CF9" w:rsidRDefault="002A0DC6" w:rsidP="00EF2DDB">
            <w:pPr>
              <w:rPr>
                <w:b/>
                <w:bCs/>
                <w:i/>
                <w:szCs w:val="20"/>
                <w:lang w:val="fr-FR"/>
              </w:rPr>
            </w:pPr>
            <w:r w:rsidRPr="00B76CF9">
              <w:rPr>
                <w:b/>
                <w:bCs/>
                <w:i/>
                <w:szCs w:val="20"/>
                <w:lang w:val="fr-FR"/>
              </w:rPr>
              <w:t>Pre-</w:t>
            </w:r>
            <w:proofErr w:type="spellStart"/>
            <w:r w:rsidRPr="00B76CF9">
              <w:rPr>
                <w:b/>
                <w:bCs/>
                <w:i/>
                <w:szCs w:val="20"/>
                <w:lang w:val="fr-FR"/>
              </w:rPr>
              <w:t>Calculus</w:t>
            </w:r>
            <w:proofErr w:type="spellEnd"/>
            <w:r w:rsidRPr="00B76CF9">
              <w:rPr>
                <w:b/>
                <w:bCs/>
                <w:i/>
                <w:szCs w:val="20"/>
                <w:lang w:val="fr-FR"/>
              </w:rPr>
              <w:t xml:space="preserve"> 120B</w:t>
            </w:r>
          </w:p>
          <w:p w14:paraId="296C2EBE" w14:textId="77777777" w:rsidR="002A0DC6" w:rsidRPr="00B76CF9" w:rsidRDefault="002A0DC6" w:rsidP="00EF2DDB">
            <w:pPr>
              <w:rPr>
                <w:b/>
                <w:bCs/>
                <w:i/>
                <w:szCs w:val="20"/>
              </w:rPr>
            </w:pPr>
            <w:r w:rsidRPr="00B76CF9">
              <w:rPr>
                <w:b/>
                <w:bCs/>
                <w:i/>
                <w:szCs w:val="20"/>
              </w:rPr>
              <w:t>Calculus 120 (Optional)</w:t>
            </w:r>
          </w:p>
        </w:tc>
        <w:tc>
          <w:tcPr>
            <w:tcW w:w="3880" w:type="dxa"/>
            <w:gridSpan w:val="2"/>
            <w:tcBorders>
              <w:top w:val="single" w:sz="12" w:space="0" w:color="000000"/>
              <w:left w:val="single" w:sz="12" w:space="0" w:color="000000"/>
              <w:bottom w:val="single" w:sz="4" w:space="0" w:color="auto"/>
              <w:right w:val="single" w:sz="12" w:space="0" w:color="000000"/>
            </w:tcBorders>
          </w:tcPr>
          <w:p w14:paraId="3649EADB" w14:textId="77777777" w:rsidR="00777C5B" w:rsidRPr="00B76CF9" w:rsidRDefault="002A0DC6" w:rsidP="00EF2DDB">
            <w:pPr>
              <w:rPr>
                <w:b/>
                <w:bCs/>
                <w:i/>
                <w:szCs w:val="20"/>
              </w:rPr>
            </w:pPr>
            <w:r w:rsidRPr="00B76CF9">
              <w:rPr>
                <w:b/>
                <w:bCs/>
                <w:i/>
                <w:szCs w:val="20"/>
              </w:rPr>
              <w:t>Calculus 120</w:t>
            </w:r>
          </w:p>
          <w:p w14:paraId="4CC39BC0" w14:textId="77777777" w:rsidR="002A0DC6" w:rsidRPr="00B76CF9" w:rsidRDefault="002A0DC6" w:rsidP="00EF2DDB">
            <w:pPr>
              <w:rPr>
                <w:b/>
                <w:bCs/>
                <w:i/>
                <w:szCs w:val="20"/>
              </w:rPr>
            </w:pPr>
            <w:r w:rsidRPr="00B76CF9">
              <w:rPr>
                <w:b/>
                <w:bCs/>
                <w:i/>
                <w:szCs w:val="20"/>
              </w:rPr>
              <w:t>AP Calculus 120</w:t>
            </w:r>
          </w:p>
        </w:tc>
      </w:tr>
      <w:tr w:rsidR="00F23238" w:rsidRPr="002B5810" w14:paraId="68B251E5" w14:textId="77777777" w:rsidTr="00755DEE">
        <w:tc>
          <w:tcPr>
            <w:tcW w:w="10890" w:type="dxa"/>
            <w:gridSpan w:val="7"/>
            <w:tcBorders>
              <w:top w:val="single" w:sz="4" w:space="0" w:color="auto"/>
              <w:left w:val="nil"/>
              <w:bottom w:val="nil"/>
              <w:right w:val="nil"/>
            </w:tcBorders>
            <w:vAlign w:val="center"/>
          </w:tcPr>
          <w:p w14:paraId="7DCE26C5" w14:textId="0549AFB2" w:rsidR="00F23238" w:rsidRPr="002A0DC6" w:rsidRDefault="00F23238" w:rsidP="00EF2DDB">
            <w:pPr>
              <w:rPr>
                <w:b/>
                <w:bCs/>
                <w:i/>
                <w:szCs w:val="20"/>
              </w:rPr>
            </w:pPr>
            <w:r>
              <w:rPr>
                <w:b/>
                <w:bCs/>
                <w:i/>
                <w:szCs w:val="20"/>
              </w:rPr>
              <w:t xml:space="preserve">Please note:  Students should consult with </w:t>
            </w:r>
            <w:r w:rsidR="00B76CF9">
              <w:rPr>
                <w:b/>
                <w:bCs/>
                <w:i/>
                <w:szCs w:val="20"/>
              </w:rPr>
              <w:t>G</w:t>
            </w:r>
            <w:r>
              <w:rPr>
                <w:b/>
                <w:bCs/>
                <w:i/>
                <w:szCs w:val="20"/>
              </w:rPr>
              <w:t xml:space="preserve">uidance about which pathway is appropriate for them and their intended educational pathway.  </w:t>
            </w:r>
          </w:p>
        </w:tc>
      </w:tr>
      <w:bookmarkEnd w:id="3"/>
    </w:tbl>
    <w:p w14:paraId="1BFCA1A0" w14:textId="77777777" w:rsidR="00CA34A1" w:rsidRDefault="00CA34A1" w:rsidP="00051A48">
      <w:pPr>
        <w:rPr>
          <w:sz w:val="20"/>
          <w:szCs w:val="20"/>
        </w:rPr>
        <w:sectPr w:rsidR="00CA34A1" w:rsidSect="00B825C7">
          <w:headerReference w:type="default" r:id="rId32"/>
          <w:pgSz w:w="12240" w:h="15840" w:code="1"/>
          <w:pgMar w:top="1440" w:right="1800" w:bottom="1440" w:left="1800" w:header="720" w:footer="720" w:gutter="0"/>
          <w:cols w:space="720" w:equalWidth="0">
            <w:col w:w="9360"/>
          </w:cols>
          <w:docGrid w:linePitch="360"/>
        </w:sectPr>
      </w:pPr>
    </w:p>
    <w:p w14:paraId="45D12C06" w14:textId="77777777" w:rsidR="006A3763" w:rsidRDefault="006A3763" w:rsidP="006A3763">
      <w:pPr>
        <w:rPr>
          <w:sz w:val="20"/>
          <w:szCs w:val="20"/>
        </w:rPr>
      </w:pPr>
    </w:p>
    <w:tbl>
      <w:tblPr>
        <w:tblStyle w:val="TableProfessional"/>
        <w:tblW w:w="10890" w:type="dxa"/>
        <w:tblInd w:w="-890" w:type="dxa"/>
        <w:tblLayout w:type="fixed"/>
        <w:tblLook w:val="0020" w:firstRow="1" w:lastRow="0" w:firstColumn="0" w:lastColumn="0" w:noHBand="0" w:noVBand="0"/>
      </w:tblPr>
      <w:tblGrid>
        <w:gridCol w:w="3600"/>
        <w:gridCol w:w="90"/>
        <w:gridCol w:w="1755"/>
        <w:gridCol w:w="1665"/>
        <w:gridCol w:w="90"/>
        <w:gridCol w:w="270"/>
        <w:gridCol w:w="3420"/>
      </w:tblGrid>
      <w:tr w:rsidR="006A3763" w14:paraId="566C086F" w14:textId="77777777" w:rsidTr="00652159">
        <w:trPr>
          <w:cnfStyle w:val="100000000000" w:firstRow="1" w:lastRow="0" w:firstColumn="0" w:lastColumn="0" w:oddVBand="0" w:evenVBand="0" w:oddHBand="0" w:evenHBand="0" w:firstRowFirstColumn="0" w:firstRowLastColumn="0" w:lastRowFirstColumn="0" w:lastRowLastColumn="0"/>
        </w:trPr>
        <w:tc>
          <w:tcPr>
            <w:tcW w:w="7110" w:type="dxa"/>
            <w:gridSpan w:val="4"/>
            <w:tcBorders>
              <w:bottom w:val="single" w:sz="12" w:space="0" w:color="000000" w:themeColor="text1"/>
            </w:tcBorders>
          </w:tcPr>
          <w:p w14:paraId="0492C52A" w14:textId="77777777" w:rsidR="006A3763" w:rsidRDefault="006A3763" w:rsidP="0039284E">
            <w:pPr>
              <w:rPr>
                <w:b w:val="0"/>
                <w:bCs w:val="0"/>
              </w:rPr>
            </w:pPr>
            <w:r>
              <w:rPr>
                <w:sz w:val="72"/>
                <w:szCs w:val="72"/>
              </w:rPr>
              <w:t>SCIENCE</w:t>
            </w:r>
          </w:p>
        </w:tc>
        <w:tc>
          <w:tcPr>
            <w:tcW w:w="3780" w:type="dxa"/>
            <w:gridSpan w:val="3"/>
            <w:tcBorders>
              <w:bottom w:val="single" w:sz="12" w:space="0" w:color="000000" w:themeColor="text1"/>
            </w:tcBorders>
            <w:vAlign w:val="center"/>
          </w:tcPr>
          <w:p w14:paraId="0DA28DB7" w14:textId="77777777" w:rsidR="006A3763" w:rsidRDefault="006A3763" w:rsidP="0039284E">
            <w:pPr>
              <w:jc w:val="center"/>
            </w:pPr>
            <w:r>
              <w:t xml:space="preserve">SPR:  Mr. </w:t>
            </w:r>
            <w:r w:rsidR="005871C3">
              <w:t>Ryan Connors</w:t>
            </w:r>
          </w:p>
          <w:p w14:paraId="30235476" w14:textId="77777777" w:rsidR="006A3763" w:rsidRDefault="005871C3" w:rsidP="0039284E">
            <w:pPr>
              <w:jc w:val="center"/>
            </w:pPr>
            <w:r>
              <w:t>Ryan.Connors</w:t>
            </w:r>
            <w:r w:rsidR="006A3763">
              <w:t>@nbed.nb.ca</w:t>
            </w:r>
          </w:p>
        </w:tc>
      </w:tr>
      <w:tr w:rsidR="006A3763" w:rsidRPr="004A7461" w14:paraId="29680794" w14:textId="77777777" w:rsidTr="00652159">
        <w:tc>
          <w:tcPr>
            <w:tcW w:w="10890" w:type="dxa"/>
            <w:gridSpan w:val="7"/>
            <w:tcBorders>
              <w:top w:val="single" w:sz="12" w:space="0" w:color="000000" w:themeColor="text1"/>
              <w:left w:val="nil"/>
              <w:bottom w:val="single" w:sz="12" w:space="0" w:color="000000" w:themeColor="text1"/>
              <w:right w:val="nil"/>
            </w:tcBorders>
          </w:tcPr>
          <w:p w14:paraId="098C74CD" w14:textId="77777777" w:rsidR="006A3763" w:rsidRDefault="006A3763" w:rsidP="0039284E">
            <w:pPr>
              <w:rPr>
                <w:b/>
              </w:rPr>
            </w:pPr>
            <w:r w:rsidRPr="004A7461">
              <w:rPr>
                <w:b/>
              </w:rPr>
              <w:t>Graduation Requirements</w:t>
            </w:r>
          </w:p>
          <w:p w14:paraId="6C699438" w14:textId="77777777" w:rsidR="006A3763" w:rsidRPr="00590A24" w:rsidRDefault="006A3763" w:rsidP="0039284E">
            <w:r>
              <w:t>All students are required to obtain 1 credit in Science.  Students may choose from the following courses:</w:t>
            </w:r>
          </w:p>
        </w:tc>
      </w:tr>
      <w:tr w:rsidR="006A3763" w:rsidRPr="004A7461" w14:paraId="0AF305DC" w14:textId="77777777" w:rsidTr="00652159">
        <w:tc>
          <w:tcPr>
            <w:tcW w:w="5445" w:type="dxa"/>
            <w:gridSpan w:val="3"/>
            <w:tcBorders>
              <w:top w:val="single" w:sz="12" w:space="0" w:color="000000" w:themeColor="text1"/>
              <w:left w:val="nil"/>
              <w:bottom w:val="single" w:sz="12" w:space="0" w:color="000000" w:themeColor="text1"/>
              <w:right w:val="nil"/>
            </w:tcBorders>
          </w:tcPr>
          <w:p w14:paraId="16F78D83" w14:textId="77777777" w:rsidR="006A3763" w:rsidRPr="008A73FF" w:rsidRDefault="006A3763" w:rsidP="0039284E">
            <w:pPr>
              <w:pStyle w:val="ListParagraph"/>
              <w:numPr>
                <w:ilvl w:val="0"/>
                <w:numId w:val="32"/>
              </w:numPr>
              <w:rPr>
                <w:iCs/>
                <w:sz w:val="22"/>
                <w:szCs w:val="22"/>
              </w:rPr>
            </w:pPr>
            <w:r w:rsidRPr="008A73FF">
              <w:rPr>
                <w:iCs/>
                <w:sz w:val="22"/>
                <w:szCs w:val="22"/>
              </w:rPr>
              <w:t>Physics 11</w:t>
            </w:r>
          </w:p>
          <w:p w14:paraId="31FC9EC7" w14:textId="77777777" w:rsidR="006A3763" w:rsidRPr="008A73FF" w:rsidRDefault="006A3763" w:rsidP="0039284E">
            <w:pPr>
              <w:pStyle w:val="ListParagraph"/>
              <w:numPr>
                <w:ilvl w:val="0"/>
                <w:numId w:val="32"/>
              </w:numPr>
              <w:rPr>
                <w:iCs/>
                <w:sz w:val="22"/>
                <w:szCs w:val="22"/>
              </w:rPr>
            </w:pPr>
            <w:r w:rsidRPr="008A73FF">
              <w:rPr>
                <w:iCs/>
                <w:sz w:val="22"/>
                <w:szCs w:val="22"/>
              </w:rPr>
              <w:t>Biology 11</w:t>
            </w:r>
          </w:p>
          <w:p w14:paraId="4363F702" w14:textId="77777777" w:rsidR="006A3763" w:rsidRDefault="006A3763" w:rsidP="0039284E">
            <w:pPr>
              <w:pStyle w:val="ListParagraph"/>
              <w:numPr>
                <w:ilvl w:val="0"/>
                <w:numId w:val="32"/>
              </w:numPr>
              <w:rPr>
                <w:iCs/>
                <w:sz w:val="22"/>
                <w:szCs w:val="22"/>
              </w:rPr>
            </w:pPr>
            <w:r w:rsidRPr="008A73FF">
              <w:rPr>
                <w:iCs/>
                <w:sz w:val="22"/>
                <w:szCs w:val="22"/>
              </w:rPr>
              <w:t>Chemistry 11</w:t>
            </w:r>
          </w:p>
          <w:p w14:paraId="6D07E2D6" w14:textId="77777777" w:rsidR="00AB6AFF" w:rsidRPr="00AB6AFF" w:rsidRDefault="00AB6AFF" w:rsidP="00AB6AFF">
            <w:pPr>
              <w:pStyle w:val="ListParagraph"/>
              <w:numPr>
                <w:ilvl w:val="0"/>
                <w:numId w:val="32"/>
              </w:numPr>
              <w:rPr>
                <w:iCs/>
                <w:sz w:val="22"/>
                <w:szCs w:val="22"/>
              </w:rPr>
            </w:pPr>
            <w:r w:rsidRPr="008A73FF">
              <w:rPr>
                <w:iCs/>
                <w:sz w:val="22"/>
                <w:szCs w:val="22"/>
              </w:rPr>
              <w:t>Environmental Science 12</w:t>
            </w:r>
          </w:p>
        </w:tc>
        <w:tc>
          <w:tcPr>
            <w:tcW w:w="5445" w:type="dxa"/>
            <w:gridSpan w:val="4"/>
            <w:tcBorders>
              <w:top w:val="single" w:sz="12" w:space="0" w:color="000000" w:themeColor="text1"/>
              <w:left w:val="nil"/>
              <w:bottom w:val="single" w:sz="12" w:space="0" w:color="000000" w:themeColor="text1"/>
              <w:right w:val="nil"/>
            </w:tcBorders>
          </w:tcPr>
          <w:p w14:paraId="62962726" w14:textId="77777777" w:rsidR="00AB6AFF" w:rsidRDefault="00AB6AFF" w:rsidP="0039284E">
            <w:pPr>
              <w:pStyle w:val="ListParagraph"/>
              <w:numPr>
                <w:ilvl w:val="0"/>
                <w:numId w:val="32"/>
              </w:numPr>
              <w:rPr>
                <w:iCs/>
                <w:sz w:val="22"/>
                <w:szCs w:val="22"/>
              </w:rPr>
            </w:pPr>
            <w:r>
              <w:rPr>
                <w:iCs/>
                <w:sz w:val="22"/>
                <w:szCs w:val="22"/>
              </w:rPr>
              <w:t>Human Physiology 110</w:t>
            </w:r>
          </w:p>
          <w:p w14:paraId="3568BCF0" w14:textId="77777777" w:rsidR="006A3763" w:rsidRPr="008A73FF" w:rsidRDefault="006A3763" w:rsidP="0039284E">
            <w:pPr>
              <w:pStyle w:val="ListParagraph"/>
              <w:numPr>
                <w:ilvl w:val="0"/>
                <w:numId w:val="32"/>
              </w:numPr>
              <w:rPr>
                <w:iCs/>
                <w:sz w:val="22"/>
                <w:szCs w:val="22"/>
              </w:rPr>
            </w:pPr>
            <w:r w:rsidRPr="008A73FF">
              <w:rPr>
                <w:iCs/>
                <w:sz w:val="22"/>
                <w:szCs w:val="22"/>
              </w:rPr>
              <w:t xml:space="preserve">Robotics </w:t>
            </w:r>
            <w:r w:rsidR="00C62D9B">
              <w:rPr>
                <w:iCs/>
                <w:sz w:val="22"/>
                <w:szCs w:val="22"/>
              </w:rPr>
              <w:t>120 OR Electronics 110 (See page 21</w:t>
            </w:r>
            <w:r w:rsidRPr="008A73FF">
              <w:rPr>
                <w:iCs/>
                <w:sz w:val="22"/>
                <w:szCs w:val="22"/>
              </w:rPr>
              <w:t>)</w:t>
            </w:r>
          </w:p>
          <w:p w14:paraId="0E251EC1" w14:textId="77777777" w:rsidR="006A3763" w:rsidRPr="00AB6AFF" w:rsidRDefault="006A3763" w:rsidP="0039284E">
            <w:pPr>
              <w:pStyle w:val="ListParagraph"/>
              <w:numPr>
                <w:ilvl w:val="0"/>
                <w:numId w:val="32"/>
              </w:numPr>
              <w:rPr>
                <w:sz w:val="22"/>
                <w:szCs w:val="22"/>
              </w:rPr>
            </w:pPr>
            <w:r w:rsidRPr="008A73FF">
              <w:rPr>
                <w:iCs/>
                <w:sz w:val="22"/>
                <w:szCs w:val="22"/>
              </w:rPr>
              <w:t>Phy</w:t>
            </w:r>
            <w:r w:rsidR="00C62D9B">
              <w:rPr>
                <w:iCs/>
                <w:sz w:val="22"/>
                <w:szCs w:val="22"/>
              </w:rPr>
              <w:t>sical Geography 110 (See page 16</w:t>
            </w:r>
            <w:r w:rsidRPr="008A73FF">
              <w:rPr>
                <w:iCs/>
                <w:sz w:val="22"/>
                <w:szCs w:val="22"/>
              </w:rPr>
              <w:t>)</w:t>
            </w:r>
          </w:p>
          <w:p w14:paraId="4119843E" w14:textId="77777777" w:rsidR="00AB6AFF" w:rsidRPr="008A73FF" w:rsidRDefault="00AB6AFF" w:rsidP="00AB6AFF">
            <w:pPr>
              <w:pStyle w:val="ListParagraph"/>
              <w:rPr>
                <w:sz w:val="22"/>
                <w:szCs w:val="22"/>
              </w:rPr>
            </w:pPr>
          </w:p>
        </w:tc>
      </w:tr>
      <w:tr w:rsidR="006A3763" w:rsidRPr="002B5810" w14:paraId="39FAFB55" w14:textId="77777777" w:rsidTr="00652159">
        <w:tc>
          <w:tcPr>
            <w:tcW w:w="10890" w:type="dxa"/>
            <w:gridSpan w:val="7"/>
            <w:tcBorders>
              <w:top w:val="single" w:sz="12" w:space="0" w:color="000000" w:themeColor="text1"/>
              <w:left w:val="nil"/>
              <w:bottom w:val="single" w:sz="12" w:space="0" w:color="000000" w:themeColor="text1"/>
              <w:right w:val="nil"/>
            </w:tcBorders>
          </w:tcPr>
          <w:p w14:paraId="28347967" w14:textId="77777777" w:rsidR="006A3763" w:rsidRPr="002B5810" w:rsidRDefault="006A3763" w:rsidP="0039284E">
            <w:pPr>
              <w:jc w:val="center"/>
              <w:rPr>
                <w:b/>
              </w:rPr>
            </w:pPr>
            <w:r>
              <w:rPr>
                <w:b/>
              </w:rPr>
              <w:t>Science Courses</w:t>
            </w:r>
          </w:p>
          <w:p w14:paraId="00222BE7" w14:textId="77777777" w:rsidR="006A3763" w:rsidRPr="000D4BCD" w:rsidRDefault="006A3763" w:rsidP="0039284E">
            <w:pPr>
              <w:jc w:val="center"/>
              <w:rPr>
                <w:sz w:val="20"/>
                <w:szCs w:val="20"/>
              </w:rPr>
            </w:pPr>
            <w:r w:rsidRPr="000D4BCD">
              <w:rPr>
                <w:sz w:val="20"/>
                <w:szCs w:val="20"/>
              </w:rPr>
              <w:t xml:space="preserve">All Science courses are </w:t>
            </w:r>
            <w:proofErr w:type="gramStart"/>
            <w:r w:rsidRPr="000D4BCD">
              <w:rPr>
                <w:sz w:val="20"/>
                <w:szCs w:val="20"/>
              </w:rPr>
              <w:t>semester-long</w:t>
            </w:r>
            <w:proofErr w:type="gramEnd"/>
            <w:r w:rsidRPr="000D4BCD">
              <w:rPr>
                <w:sz w:val="20"/>
                <w:szCs w:val="20"/>
              </w:rPr>
              <w:t xml:space="preserve">.  Students having a specific interest in Science or those seeking to fulfill entrance requirements for </w:t>
            </w:r>
            <w:r w:rsidR="00652159" w:rsidRPr="000D4BCD">
              <w:rPr>
                <w:sz w:val="20"/>
                <w:szCs w:val="20"/>
              </w:rPr>
              <w:t>post-secondary</w:t>
            </w:r>
            <w:r w:rsidRPr="000D4BCD">
              <w:rPr>
                <w:sz w:val="20"/>
                <w:szCs w:val="20"/>
              </w:rPr>
              <w:t xml:space="preserve"> study can also select additional courses.  Students may select from the following courses:</w:t>
            </w:r>
          </w:p>
        </w:tc>
      </w:tr>
      <w:tr w:rsidR="006A3763" w:rsidRPr="002B5810" w14:paraId="209852E9" w14:textId="77777777" w:rsidTr="00652159">
        <w:tc>
          <w:tcPr>
            <w:tcW w:w="10890" w:type="dxa"/>
            <w:gridSpan w:val="7"/>
            <w:tcBorders>
              <w:top w:val="single" w:sz="12" w:space="0" w:color="000000" w:themeColor="text1"/>
              <w:left w:val="nil"/>
              <w:bottom w:val="single" w:sz="12" w:space="0" w:color="000000" w:themeColor="text1"/>
              <w:right w:val="nil"/>
            </w:tcBorders>
          </w:tcPr>
          <w:p w14:paraId="6C88D17B" w14:textId="77777777" w:rsidR="00AB6AFF" w:rsidRPr="00AC4C48" w:rsidRDefault="00AB6AFF" w:rsidP="00AB6AFF">
            <w:pPr>
              <w:rPr>
                <w:sz w:val="27"/>
                <w:szCs w:val="27"/>
                <w:u w:val="single"/>
              </w:rPr>
            </w:pPr>
            <w:r w:rsidRPr="00AC4C48">
              <w:rPr>
                <w:b/>
                <w:bCs/>
                <w:i/>
                <w:iCs/>
                <w:color w:val="000000"/>
                <w:sz w:val="20"/>
                <w:szCs w:val="20"/>
                <w:u w:val="single"/>
              </w:rPr>
              <w:t>Human Physiology 110</w:t>
            </w:r>
          </w:p>
          <w:p w14:paraId="57D94F99" w14:textId="77777777" w:rsidR="00AB6AFF" w:rsidRPr="00AC4C48" w:rsidRDefault="00AB6AFF" w:rsidP="00AB6AFF">
            <w:pPr>
              <w:rPr>
                <w:sz w:val="27"/>
                <w:szCs w:val="27"/>
              </w:rPr>
            </w:pPr>
            <w:r w:rsidRPr="00AC4C48">
              <w:rPr>
                <w:i/>
                <w:iCs/>
                <w:color w:val="000000"/>
                <w:sz w:val="20"/>
                <w:szCs w:val="20"/>
              </w:rPr>
              <w:t xml:space="preserve">Prerequisite: </w:t>
            </w:r>
            <w:r w:rsidRPr="00AC4C48">
              <w:rPr>
                <w:color w:val="000000"/>
                <w:sz w:val="20"/>
                <w:szCs w:val="20"/>
              </w:rPr>
              <w:t xml:space="preserve">Science 10 </w:t>
            </w:r>
          </w:p>
          <w:p w14:paraId="46CF7A6C" w14:textId="77777777" w:rsidR="006A3763" w:rsidRPr="00AC4C48" w:rsidRDefault="00AB6AFF" w:rsidP="00255EAD">
            <w:pPr>
              <w:rPr>
                <w:sz w:val="27"/>
                <w:szCs w:val="27"/>
              </w:rPr>
            </w:pPr>
            <w:r w:rsidRPr="00AC4C48">
              <w:rPr>
                <w:i/>
                <w:iCs/>
                <w:sz w:val="20"/>
                <w:szCs w:val="20"/>
              </w:rPr>
              <w:t xml:space="preserve">Description: </w:t>
            </w:r>
            <w:r w:rsidRPr="00AC4C48">
              <w:rPr>
                <w:iCs/>
                <w:sz w:val="20"/>
                <w:szCs w:val="20"/>
              </w:rPr>
              <w:t>This course is designed to appeal to a wide range of learners including students for whom this will serve to fulfill their science graduation requirement and students who will take additional scie</w:t>
            </w:r>
            <w:r w:rsidR="00255EAD">
              <w:rPr>
                <w:iCs/>
                <w:sz w:val="20"/>
                <w:szCs w:val="20"/>
              </w:rPr>
              <w:t>nce courses.  A study of h</w:t>
            </w:r>
            <w:r w:rsidRPr="00AC4C48">
              <w:rPr>
                <w:iCs/>
                <w:sz w:val="20"/>
                <w:szCs w:val="20"/>
              </w:rPr>
              <w:t xml:space="preserve">uman </w:t>
            </w:r>
            <w:r w:rsidR="00255EAD">
              <w:rPr>
                <w:iCs/>
                <w:sz w:val="20"/>
                <w:szCs w:val="20"/>
              </w:rPr>
              <w:t>p</w:t>
            </w:r>
            <w:r w:rsidRPr="00AC4C48">
              <w:rPr>
                <w:iCs/>
                <w:sz w:val="20"/>
                <w:szCs w:val="20"/>
              </w:rPr>
              <w:t xml:space="preserve">hysiology will be relevant to every student, providing them with the tools they will need to make informed choices about their own health and that of others. </w:t>
            </w:r>
            <w:r w:rsidRPr="00AC4C48">
              <w:rPr>
                <w:sz w:val="20"/>
                <w:szCs w:val="20"/>
              </w:rPr>
              <w:t xml:space="preserve">Human Physiology focuses on the biology and healthy functions of </w:t>
            </w:r>
            <w:proofErr w:type="gramStart"/>
            <w:r w:rsidRPr="00AC4C48">
              <w:rPr>
                <w:sz w:val="20"/>
                <w:szCs w:val="20"/>
              </w:rPr>
              <w:t>all of</w:t>
            </w:r>
            <w:proofErr w:type="gramEnd"/>
            <w:r w:rsidRPr="00AC4C48">
              <w:rPr>
                <w:sz w:val="20"/>
                <w:szCs w:val="20"/>
              </w:rPr>
              <w:t xml:space="preserve"> the major human body systems and how wellness can by compromised by struggles with mental and social health, lifestyle choices and disorders. </w:t>
            </w:r>
          </w:p>
        </w:tc>
      </w:tr>
      <w:tr w:rsidR="006A3763" w:rsidRPr="002B5810" w14:paraId="1EFC732C" w14:textId="77777777" w:rsidTr="00652159">
        <w:trPr>
          <w:trHeight w:val="3093"/>
        </w:trPr>
        <w:tc>
          <w:tcPr>
            <w:tcW w:w="3690" w:type="dxa"/>
            <w:gridSpan w:val="2"/>
            <w:tcBorders>
              <w:top w:val="single" w:sz="12" w:space="0" w:color="000000" w:themeColor="text1"/>
              <w:left w:val="nil"/>
              <w:bottom w:val="nil"/>
              <w:right w:val="single" w:sz="12" w:space="0" w:color="000000" w:themeColor="text1"/>
            </w:tcBorders>
          </w:tcPr>
          <w:p w14:paraId="0EB167AD" w14:textId="77777777" w:rsidR="006A3763" w:rsidRPr="002B5810" w:rsidRDefault="006A3763" w:rsidP="0039284E">
            <w:pPr>
              <w:rPr>
                <w:b/>
                <w:i/>
                <w:sz w:val="20"/>
                <w:szCs w:val="20"/>
                <w:u w:val="single"/>
              </w:rPr>
            </w:pPr>
            <w:r>
              <w:rPr>
                <w:b/>
                <w:i/>
                <w:sz w:val="20"/>
                <w:szCs w:val="20"/>
                <w:u w:val="single"/>
              </w:rPr>
              <w:t>Biology</w:t>
            </w:r>
            <w:r w:rsidRPr="002B5810">
              <w:rPr>
                <w:b/>
                <w:i/>
                <w:sz w:val="20"/>
                <w:szCs w:val="20"/>
                <w:u w:val="single"/>
              </w:rPr>
              <w:t xml:space="preserve"> 112</w:t>
            </w:r>
            <w:r>
              <w:rPr>
                <w:b/>
                <w:i/>
                <w:sz w:val="20"/>
                <w:szCs w:val="20"/>
                <w:u w:val="single"/>
              </w:rPr>
              <w:t xml:space="preserve"> / F.I. Biology 112</w:t>
            </w:r>
          </w:p>
          <w:p w14:paraId="46E2FFB6"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Science 10</w:t>
            </w:r>
          </w:p>
          <w:p w14:paraId="0D78B4E0" w14:textId="77777777" w:rsidR="006A3763" w:rsidRPr="002B5810" w:rsidRDefault="006A3763" w:rsidP="0039284E">
            <w:pPr>
              <w:rPr>
                <w:sz w:val="20"/>
                <w:szCs w:val="20"/>
              </w:rPr>
            </w:pPr>
            <w:r w:rsidRPr="002B5810">
              <w:rPr>
                <w:i/>
                <w:sz w:val="20"/>
                <w:szCs w:val="20"/>
              </w:rPr>
              <w:t>Recommended Mark</w:t>
            </w:r>
            <w:r w:rsidRPr="002B5810">
              <w:rPr>
                <w:sz w:val="20"/>
                <w:szCs w:val="20"/>
              </w:rPr>
              <w:t>: 65%</w:t>
            </w:r>
          </w:p>
          <w:p w14:paraId="6ABF9AFD" w14:textId="77777777" w:rsidR="006A3763" w:rsidRPr="00FE395E" w:rsidRDefault="006A3763" w:rsidP="0039284E">
            <w:pPr>
              <w:pStyle w:val="BodyText1"/>
              <w:ind w:firstLine="0"/>
              <w:rPr>
                <w:szCs w:val="20"/>
              </w:rPr>
            </w:pPr>
            <w:r w:rsidRPr="002B5810">
              <w:rPr>
                <w:i/>
                <w:szCs w:val="20"/>
              </w:rPr>
              <w:t>Description</w:t>
            </w:r>
            <w:r w:rsidRPr="002B5810">
              <w:rPr>
                <w:szCs w:val="20"/>
              </w:rPr>
              <w:t>:</w:t>
            </w:r>
            <w:r>
              <w:rPr>
                <w:szCs w:val="20"/>
              </w:rPr>
              <w:t xml:space="preserve"> In</w:t>
            </w:r>
            <w:r w:rsidRPr="002B5810">
              <w:rPr>
                <w:szCs w:val="20"/>
              </w:rPr>
              <w:t xml:space="preserve"> </w:t>
            </w:r>
            <w:r w:rsidRPr="00FE68C9">
              <w:rPr>
                <w:color w:val="auto"/>
                <w:szCs w:val="20"/>
              </w:rPr>
              <w:t>Biology 112 students study the cell as the basic unit of life, the diversity of organisms that make up the world’s ecosystems, and several systems that allow multi</w:t>
            </w:r>
            <w:r>
              <w:rPr>
                <w:color w:val="auto"/>
                <w:szCs w:val="20"/>
              </w:rPr>
              <w:t>-</w:t>
            </w:r>
            <w:r w:rsidRPr="00FE68C9">
              <w:rPr>
                <w:color w:val="auto"/>
                <w:szCs w:val="20"/>
              </w:rPr>
              <w:t xml:space="preserve">cellular organisms to maintain equilibrium with the outside environment.  </w:t>
            </w:r>
            <w:r w:rsidRPr="00FE68C9">
              <w:rPr>
                <w:szCs w:val="20"/>
              </w:rPr>
              <w:t>Through the lecture and lab components of this course the goal is to make students more aware of the tremendous impact of biology and technology upon society.</w:t>
            </w:r>
          </w:p>
        </w:tc>
        <w:tc>
          <w:tcPr>
            <w:tcW w:w="3780" w:type="dxa"/>
            <w:gridSpan w:val="4"/>
            <w:tcBorders>
              <w:top w:val="single" w:sz="12" w:space="0" w:color="000000" w:themeColor="text1"/>
              <w:left w:val="single" w:sz="12" w:space="0" w:color="000000" w:themeColor="text1"/>
              <w:bottom w:val="nil"/>
              <w:right w:val="single" w:sz="12" w:space="0" w:color="000000" w:themeColor="text1"/>
            </w:tcBorders>
          </w:tcPr>
          <w:p w14:paraId="53A9BCCB" w14:textId="77777777" w:rsidR="006A3763" w:rsidRPr="00AC4C48" w:rsidRDefault="006A3763" w:rsidP="0039284E">
            <w:pPr>
              <w:rPr>
                <w:b/>
                <w:i/>
                <w:sz w:val="20"/>
                <w:szCs w:val="20"/>
                <w:u w:val="single"/>
              </w:rPr>
            </w:pPr>
            <w:r w:rsidRPr="00AC4C48">
              <w:rPr>
                <w:b/>
                <w:i/>
                <w:sz w:val="20"/>
                <w:szCs w:val="20"/>
                <w:u w:val="single"/>
              </w:rPr>
              <w:t>Chemistry 112</w:t>
            </w:r>
          </w:p>
          <w:p w14:paraId="31BC8C44" w14:textId="77777777" w:rsidR="006A3763" w:rsidRPr="00AC4C48" w:rsidRDefault="006A3763" w:rsidP="0039284E">
            <w:pPr>
              <w:rPr>
                <w:sz w:val="20"/>
                <w:szCs w:val="20"/>
              </w:rPr>
            </w:pPr>
            <w:r w:rsidRPr="00AC4C48">
              <w:rPr>
                <w:i/>
                <w:sz w:val="20"/>
                <w:szCs w:val="20"/>
              </w:rPr>
              <w:t>Prerequisite</w:t>
            </w:r>
            <w:r w:rsidRPr="00AC4C48">
              <w:rPr>
                <w:sz w:val="20"/>
                <w:szCs w:val="20"/>
              </w:rPr>
              <w:t>: Science 10</w:t>
            </w:r>
          </w:p>
          <w:p w14:paraId="295DE259" w14:textId="77777777" w:rsidR="006A3763" w:rsidRPr="00AC4C48" w:rsidRDefault="006A3763" w:rsidP="0039284E">
            <w:pPr>
              <w:rPr>
                <w:sz w:val="20"/>
                <w:szCs w:val="20"/>
              </w:rPr>
            </w:pPr>
            <w:r w:rsidRPr="00AC4C48">
              <w:rPr>
                <w:i/>
                <w:sz w:val="20"/>
                <w:szCs w:val="20"/>
              </w:rPr>
              <w:t>Recommended Mark</w:t>
            </w:r>
            <w:r w:rsidRPr="00AC4C48">
              <w:rPr>
                <w:sz w:val="20"/>
                <w:szCs w:val="20"/>
              </w:rPr>
              <w:t>: 65%</w:t>
            </w:r>
          </w:p>
          <w:p w14:paraId="11C13B6A" w14:textId="77777777" w:rsidR="006A3763" w:rsidRPr="00AC4C48" w:rsidRDefault="006A3763" w:rsidP="0039284E">
            <w:pPr>
              <w:pStyle w:val="BodyText3"/>
              <w:tabs>
                <w:tab w:val="left" w:pos="6120"/>
                <w:tab w:val="left" w:pos="6300"/>
                <w:tab w:val="left" w:pos="6480"/>
              </w:tabs>
            </w:pPr>
            <w:r w:rsidRPr="00AC4C48">
              <w:rPr>
                <w:i/>
                <w:sz w:val="20"/>
                <w:szCs w:val="20"/>
              </w:rPr>
              <w:t>Description</w:t>
            </w:r>
            <w:r w:rsidRPr="00AC4C48">
              <w:rPr>
                <w:sz w:val="20"/>
                <w:szCs w:val="20"/>
              </w:rPr>
              <w:t xml:space="preserve">: In Chemistry 112 students begin with a quick review of atomic theory and the periodic table of the elements, and then will go on to cover compounds, chemical reactions, the mole, gas laws, stoichiometry, and an introduction to chemical bonding.  This course has a large lab component, which will familiarize students with lab safety, lab apparatus and a variety of laboratory techniques. </w:t>
            </w:r>
          </w:p>
        </w:tc>
        <w:tc>
          <w:tcPr>
            <w:tcW w:w="3420" w:type="dxa"/>
            <w:tcBorders>
              <w:top w:val="single" w:sz="12" w:space="0" w:color="000000" w:themeColor="text1"/>
              <w:left w:val="single" w:sz="12" w:space="0" w:color="000000" w:themeColor="text1"/>
              <w:bottom w:val="nil"/>
              <w:right w:val="nil"/>
            </w:tcBorders>
          </w:tcPr>
          <w:p w14:paraId="3D110522" w14:textId="77777777" w:rsidR="006A3763" w:rsidRPr="002B5810" w:rsidRDefault="006A3763" w:rsidP="0039284E">
            <w:pPr>
              <w:rPr>
                <w:b/>
                <w:i/>
                <w:sz w:val="20"/>
                <w:szCs w:val="20"/>
                <w:u w:val="single"/>
              </w:rPr>
            </w:pPr>
            <w:r>
              <w:rPr>
                <w:b/>
                <w:i/>
                <w:sz w:val="20"/>
                <w:szCs w:val="20"/>
                <w:u w:val="single"/>
              </w:rPr>
              <w:t>Physics 112</w:t>
            </w:r>
          </w:p>
          <w:p w14:paraId="50FEC8F6" w14:textId="77777777" w:rsidR="006A3763" w:rsidRDefault="006A3763" w:rsidP="0039284E">
            <w:pPr>
              <w:rPr>
                <w:sz w:val="20"/>
                <w:szCs w:val="20"/>
              </w:rPr>
            </w:pPr>
            <w:r w:rsidRPr="002B5810">
              <w:rPr>
                <w:i/>
                <w:sz w:val="20"/>
                <w:szCs w:val="20"/>
              </w:rPr>
              <w:t>Prerequisite</w:t>
            </w:r>
            <w:r w:rsidRPr="002B5810">
              <w:rPr>
                <w:sz w:val="20"/>
                <w:szCs w:val="20"/>
              </w:rPr>
              <w:t xml:space="preserve">: </w:t>
            </w:r>
            <w:r>
              <w:rPr>
                <w:sz w:val="20"/>
                <w:szCs w:val="20"/>
              </w:rPr>
              <w:t>Science 10</w:t>
            </w:r>
          </w:p>
          <w:p w14:paraId="59705683" w14:textId="77777777" w:rsidR="006A3763" w:rsidRPr="002B5810" w:rsidRDefault="006A3763" w:rsidP="0039284E">
            <w:pPr>
              <w:rPr>
                <w:sz w:val="20"/>
                <w:szCs w:val="20"/>
              </w:rPr>
            </w:pPr>
            <w:r w:rsidRPr="002B5810">
              <w:rPr>
                <w:i/>
                <w:sz w:val="20"/>
                <w:szCs w:val="20"/>
              </w:rPr>
              <w:t>Recommended Mark</w:t>
            </w:r>
            <w:r>
              <w:rPr>
                <w:sz w:val="20"/>
                <w:szCs w:val="20"/>
              </w:rPr>
              <w:t>: 65</w:t>
            </w:r>
            <w:r w:rsidRPr="002B5810">
              <w:rPr>
                <w:sz w:val="20"/>
                <w:szCs w:val="20"/>
              </w:rPr>
              <w:t>%</w:t>
            </w:r>
          </w:p>
          <w:p w14:paraId="45B3D4ED" w14:textId="77777777" w:rsidR="006A3763" w:rsidRPr="001A6D45" w:rsidRDefault="006A3763" w:rsidP="00255EAD">
            <w:pPr>
              <w:rPr>
                <w:color w:val="000000"/>
                <w:sz w:val="22"/>
                <w:szCs w:val="22"/>
              </w:rPr>
            </w:pPr>
            <w:r w:rsidRPr="002B5810">
              <w:rPr>
                <w:i/>
                <w:sz w:val="20"/>
                <w:szCs w:val="20"/>
              </w:rPr>
              <w:t>Description</w:t>
            </w:r>
            <w:r w:rsidRPr="002B5810">
              <w:rPr>
                <w:sz w:val="20"/>
                <w:szCs w:val="20"/>
              </w:rPr>
              <w:t xml:space="preserve">: </w:t>
            </w:r>
            <w:r w:rsidRPr="001A6D45">
              <w:rPr>
                <w:color w:val="000000"/>
                <w:sz w:val="20"/>
                <w:szCs w:val="20"/>
              </w:rPr>
              <w:t>Thro</w:t>
            </w:r>
            <w:r>
              <w:rPr>
                <w:color w:val="000000"/>
                <w:sz w:val="20"/>
                <w:szCs w:val="20"/>
              </w:rPr>
              <w:t>ugh lecture and lab components</w:t>
            </w:r>
            <w:r w:rsidRPr="001A6D45">
              <w:rPr>
                <w:color w:val="000000"/>
                <w:sz w:val="20"/>
                <w:szCs w:val="20"/>
              </w:rPr>
              <w:t xml:space="preserve"> an introduction to </w:t>
            </w:r>
            <w:r w:rsidR="00255EAD">
              <w:rPr>
                <w:color w:val="000000"/>
                <w:sz w:val="20"/>
                <w:szCs w:val="20"/>
              </w:rPr>
              <w:t>m</w:t>
            </w:r>
            <w:r>
              <w:rPr>
                <w:color w:val="000000"/>
                <w:sz w:val="20"/>
                <w:szCs w:val="20"/>
              </w:rPr>
              <w:t xml:space="preserve">echanics, </w:t>
            </w:r>
            <w:r w:rsidR="00255EAD">
              <w:rPr>
                <w:color w:val="000000"/>
                <w:sz w:val="20"/>
                <w:szCs w:val="20"/>
              </w:rPr>
              <w:t>m</w:t>
            </w:r>
            <w:r>
              <w:rPr>
                <w:color w:val="000000"/>
                <w:sz w:val="20"/>
                <w:szCs w:val="20"/>
              </w:rPr>
              <w:t xml:space="preserve">omentum, </w:t>
            </w:r>
            <w:r w:rsidR="00255EAD">
              <w:rPr>
                <w:color w:val="000000"/>
                <w:sz w:val="20"/>
                <w:szCs w:val="20"/>
              </w:rPr>
              <w:t>e</w:t>
            </w:r>
            <w:r>
              <w:rPr>
                <w:color w:val="000000"/>
                <w:sz w:val="20"/>
                <w:szCs w:val="20"/>
              </w:rPr>
              <w:t xml:space="preserve">nergy and </w:t>
            </w:r>
            <w:r w:rsidR="00255EAD">
              <w:rPr>
                <w:color w:val="000000"/>
                <w:sz w:val="20"/>
                <w:szCs w:val="20"/>
              </w:rPr>
              <w:t>w</w:t>
            </w:r>
            <w:r>
              <w:rPr>
                <w:color w:val="000000"/>
                <w:sz w:val="20"/>
                <w:szCs w:val="20"/>
              </w:rPr>
              <w:t>aves will be explored</w:t>
            </w:r>
            <w:r w:rsidRPr="001A6D45">
              <w:rPr>
                <w:color w:val="000000"/>
                <w:sz w:val="20"/>
                <w:szCs w:val="20"/>
              </w:rPr>
              <w:t xml:space="preserve">. Describing the motion of objects </w:t>
            </w:r>
            <w:r>
              <w:rPr>
                <w:color w:val="000000"/>
                <w:sz w:val="20"/>
                <w:szCs w:val="20"/>
              </w:rPr>
              <w:t>requires understanding of</w:t>
            </w:r>
            <w:r w:rsidRPr="001A6D45">
              <w:rPr>
                <w:color w:val="000000"/>
                <w:sz w:val="20"/>
                <w:szCs w:val="20"/>
              </w:rPr>
              <w:t xml:space="preserve"> position, displacement, vel</w:t>
            </w:r>
            <w:r>
              <w:rPr>
                <w:color w:val="000000"/>
                <w:sz w:val="20"/>
                <w:szCs w:val="20"/>
              </w:rPr>
              <w:t>ocity, and acceleration and</w:t>
            </w:r>
            <w:r w:rsidRPr="001A6D45">
              <w:rPr>
                <w:color w:val="000000"/>
                <w:sz w:val="20"/>
                <w:szCs w:val="20"/>
              </w:rPr>
              <w:t xml:space="preserve"> the conn</w:t>
            </w:r>
            <w:r>
              <w:rPr>
                <w:color w:val="000000"/>
                <w:sz w:val="20"/>
                <w:szCs w:val="20"/>
              </w:rPr>
              <w:t xml:space="preserve">ection between them. </w:t>
            </w:r>
          </w:p>
        </w:tc>
      </w:tr>
      <w:tr w:rsidR="006A3763" w:rsidRPr="002B5810" w14:paraId="344CDF37" w14:textId="77777777" w:rsidTr="00F23238">
        <w:tc>
          <w:tcPr>
            <w:tcW w:w="3690" w:type="dxa"/>
            <w:gridSpan w:val="2"/>
            <w:tcBorders>
              <w:top w:val="nil"/>
              <w:left w:val="nil"/>
              <w:bottom w:val="single" w:sz="4" w:space="0" w:color="auto"/>
              <w:right w:val="single" w:sz="12" w:space="0" w:color="000000" w:themeColor="text1"/>
            </w:tcBorders>
          </w:tcPr>
          <w:p w14:paraId="55DB281D" w14:textId="77777777" w:rsidR="003E489C" w:rsidRDefault="003E489C" w:rsidP="0039284E">
            <w:pPr>
              <w:rPr>
                <w:b/>
                <w:i/>
                <w:sz w:val="20"/>
                <w:szCs w:val="20"/>
                <w:u w:val="single"/>
              </w:rPr>
            </w:pPr>
          </w:p>
          <w:p w14:paraId="539EC52A" w14:textId="77777777" w:rsidR="006A3763" w:rsidRPr="002B5810" w:rsidRDefault="006A3763" w:rsidP="0039284E">
            <w:pPr>
              <w:rPr>
                <w:b/>
                <w:i/>
                <w:sz w:val="20"/>
                <w:szCs w:val="20"/>
                <w:u w:val="single"/>
              </w:rPr>
            </w:pPr>
            <w:r>
              <w:rPr>
                <w:b/>
                <w:i/>
                <w:sz w:val="20"/>
                <w:szCs w:val="20"/>
                <w:u w:val="single"/>
              </w:rPr>
              <w:t xml:space="preserve">Biology 111 </w:t>
            </w:r>
          </w:p>
          <w:p w14:paraId="0CFEB3ED"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Science 10</w:t>
            </w:r>
          </w:p>
          <w:p w14:paraId="22495282" w14:textId="77777777" w:rsidR="006A3763" w:rsidRPr="002B5810" w:rsidRDefault="006A3763" w:rsidP="0039284E">
            <w:pPr>
              <w:rPr>
                <w:sz w:val="20"/>
                <w:szCs w:val="20"/>
              </w:rPr>
            </w:pPr>
            <w:r w:rsidRPr="002B5810">
              <w:rPr>
                <w:i/>
                <w:sz w:val="20"/>
                <w:szCs w:val="20"/>
              </w:rPr>
              <w:t>Recommended Mark</w:t>
            </w:r>
            <w:r>
              <w:rPr>
                <w:sz w:val="20"/>
                <w:szCs w:val="20"/>
              </w:rPr>
              <w:t>: 7</w:t>
            </w:r>
            <w:r w:rsidRPr="002B5810">
              <w:rPr>
                <w:sz w:val="20"/>
                <w:szCs w:val="20"/>
              </w:rPr>
              <w:t>5%</w:t>
            </w:r>
          </w:p>
          <w:p w14:paraId="71EEFCAC" w14:textId="210F56C4" w:rsidR="006A3763" w:rsidRPr="002B5810" w:rsidRDefault="006A3763" w:rsidP="0039284E">
            <w:pPr>
              <w:pStyle w:val="BodyText1"/>
              <w:ind w:firstLine="0"/>
              <w:rPr>
                <w:color w:val="auto"/>
                <w:szCs w:val="20"/>
              </w:rPr>
            </w:pPr>
            <w:r w:rsidRPr="002B5810">
              <w:rPr>
                <w:i/>
                <w:szCs w:val="20"/>
              </w:rPr>
              <w:t>Description</w:t>
            </w:r>
            <w:r w:rsidRPr="00FE68C9">
              <w:rPr>
                <w:szCs w:val="20"/>
              </w:rPr>
              <w:t xml:space="preserve">: </w:t>
            </w:r>
            <w:r w:rsidRPr="00FE68C9">
              <w:rPr>
                <w:color w:val="auto"/>
                <w:szCs w:val="20"/>
              </w:rPr>
              <w:t xml:space="preserve">The Biology 111 curriculum is </w:t>
            </w:r>
            <w:r>
              <w:rPr>
                <w:color w:val="auto"/>
                <w:szCs w:val="20"/>
              </w:rPr>
              <w:t xml:space="preserve">the same as the Biology 112 </w:t>
            </w:r>
            <w:r w:rsidR="007352E9">
              <w:rPr>
                <w:color w:val="auto"/>
                <w:szCs w:val="20"/>
              </w:rPr>
              <w:t>curriculum,</w:t>
            </w:r>
            <w:r>
              <w:rPr>
                <w:color w:val="auto"/>
                <w:szCs w:val="20"/>
              </w:rPr>
              <w:t xml:space="preserve"> but the course is </w:t>
            </w:r>
            <w:r w:rsidRPr="00FE68C9">
              <w:rPr>
                <w:color w:val="auto"/>
                <w:szCs w:val="20"/>
              </w:rPr>
              <w:t xml:space="preserve">enriched which requires an increased depth of understanding and a greater development of investigative techniques rather than an increase in factual knowledge. </w:t>
            </w:r>
          </w:p>
        </w:tc>
        <w:tc>
          <w:tcPr>
            <w:tcW w:w="3780" w:type="dxa"/>
            <w:gridSpan w:val="4"/>
            <w:tcBorders>
              <w:top w:val="nil"/>
              <w:left w:val="single" w:sz="12" w:space="0" w:color="000000" w:themeColor="text1"/>
              <w:bottom w:val="single" w:sz="4" w:space="0" w:color="auto"/>
              <w:right w:val="single" w:sz="12" w:space="0" w:color="000000" w:themeColor="text1"/>
            </w:tcBorders>
          </w:tcPr>
          <w:p w14:paraId="78603C35" w14:textId="77777777" w:rsidR="006A3763" w:rsidRPr="002B5810" w:rsidRDefault="006A3763" w:rsidP="0039284E">
            <w:pPr>
              <w:rPr>
                <w:b/>
                <w:i/>
                <w:sz w:val="20"/>
                <w:szCs w:val="20"/>
                <w:u w:val="single"/>
              </w:rPr>
            </w:pPr>
            <w:r>
              <w:rPr>
                <w:b/>
                <w:i/>
                <w:sz w:val="20"/>
                <w:szCs w:val="20"/>
                <w:u w:val="single"/>
              </w:rPr>
              <w:t>Chemistry 111</w:t>
            </w:r>
          </w:p>
          <w:p w14:paraId="1EF2A27C" w14:textId="77777777" w:rsidR="006A3763" w:rsidRDefault="006A3763" w:rsidP="0039284E">
            <w:pPr>
              <w:rPr>
                <w:sz w:val="20"/>
                <w:szCs w:val="20"/>
              </w:rPr>
            </w:pPr>
            <w:r w:rsidRPr="002B5810">
              <w:rPr>
                <w:i/>
                <w:sz w:val="20"/>
                <w:szCs w:val="20"/>
              </w:rPr>
              <w:t>Prerequisite</w:t>
            </w:r>
            <w:r w:rsidRPr="002B5810">
              <w:rPr>
                <w:sz w:val="20"/>
                <w:szCs w:val="20"/>
              </w:rPr>
              <w:t xml:space="preserve">: </w:t>
            </w:r>
            <w:r>
              <w:rPr>
                <w:sz w:val="20"/>
                <w:szCs w:val="20"/>
              </w:rPr>
              <w:t>Science</w:t>
            </w:r>
            <w:r w:rsidRPr="002B5810">
              <w:rPr>
                <w:sz w:val="20"/>
                <w:szCs w:val="20"/>
              </w:rPr>
              <w:t xml:space="preserve"> 10</w:t>
            </w:r>
          </w:p>
          <w:p w14:paraId="5D5031CE" w14:textId="77777777" w:rsidR="006A3763" w:rsidRPr="002B5810" w:rsidRDefault="006A3763" w:rsidP="0039284E">
            <w:pPr>
              <w:rPr>
                <w:sz w:val="20"/>
                <w:szCs w:val="20"/>
              </w:rPr>
            </w:pPr>
            <w:r w:rsidRPr="002B5810">
              <w:rPr>
                <w:i/>
                <w:sz w:val="20"/>
                <w:szCs w:val="20"/>
              </w:rPr>
              <w:t>Recommended Mark</w:t>
            </w:r>
            <w:r>
              <w:rPr>
                <w:sz w:val="20"/>
                <w:szCs w:val="20"/>
              </w:rPr>
              <w:t>: 75</w:t>
            </w:r>
            <w:r w:rsidRPr="002B5810">
              <w:rPr>
                <w:sz w:val="20"/>
                <w:szCs w:val="20"/>
              </w:rPr>
              <w:t>%</w:t>
            </w:r>
          </w:p>
          <w:p w14:paraId="6893A5F8" w14:textId="3CE5FADC" w:rsidR="006A3763" w:rsidRPr="007A32FB" w:rsidRDefault="006A3763" w:rsidP="0039284E">
            <w:pPr>
              <w:pStyle w:val="BodyText3"/>
              <w:tabs>
                <w:tab w:val="left" w:pos="6120"/>
                <w:tab w:val="left" w:pos="6300"/>
                <w:tab w:val="left" w:pos="6480"/>
              </w:tabs>
            </w:pPr>
            <w:r w:rsidRPr="002B5810">
              <w:rPr>
                <w:i/>
                <w:sz w:val="20"/>
                <w:szCs w:val="20"/>
              </w:rPr>
              <w:t>Description</w:t>
            </w:r>
            <w:r w:rsidRPr="002B5810">
              <w:rPr>
                <w:sz w:val="20"/>
                <w:szCs w:val="20"/>
              </w:rPr>
              <w:t>:</w:t>
            </w:r>
            <w:r w:rsidRPr="001A6D45">
              <w:rPr>
                <w:sz w:val="20"/>
                <w:szCs w:val="20"/>
              </w:rPr>
              <w:t xml:space="preserve"> </w:t>
            </w:r>
            <w:r w:rsidRPr="00330436">
              <w:rPr>
                <w:sz w:val="20"/>
                <w:szCs w:val="20"/>
              </w:rPr>
              <w:t xml:space="preserve">The Chemistry 111 curriculum is the same as the </w:t>
            </w:r>
            <w:r>
              <w:rPr>
                <w:sz w:val="20"/>
                <w:szCs w:val="20"/>
              </w:rPr>
              <w:t>Chemistry</w:t>
            </w:r>
            <w:r w:rsidRPr="00330436">
              <w:rPr>
                <w:sz w:val="20"/>
                <w:szCs w:val="20"/>
              </w:rPr>
              <w:t xml:space="preserve"> 112 </w:t>
            </w:r>
            <w:r w:rsidR="007352E9" w:rsidRPr="00330436">
              <w:rPr>
                <w:sz w:val="20"/>
                <w:szCs w:val="20"/>
              </w:rPr>
              <w:t>curriculum,</w:t>
            </w:r>
            <w:r w:rsidRPr="00330436">
              <w:rPr>
                <w:sz w:val="20"/>
                <w:szCs w:val="20"/>
              </w:rPr>
              <w:t xml:space="preserve"> </w:t>
            </w:r>
            <w:r>
              <w:rPr>
                <w:sz w:val="20"/>
                <w:szCs w:val="20"/>
              </w:rPr>
              <w:t>but the course is</w:t>
            </w:r>
            <w:r w:rsidRPr="001A6D45">
              <w:rPr>
                <w:sz w:val="20"/>
                <w:szCs w:val="20"/>
              </w:rPr>
              <w:t xml:space="preserve"> enriched which requires an increased depth of understanding and a greater development of investigative techniques rather than an increase in factual knowledge.</w:t>
            </w:r>
          </w:p>
        </w:tc>
        <w:tc>
          <w:tcPr>
            <w:tcW w:w="3420" w:type="dxa"/>
            <w:tcBorders>
              <w:top w:val="nil"/>
              <w:left w:val="single" w:sz="12" w:space="0" w:color="000000" w:themeColor="text1"/>
              <w:bottom w:val="single" w:sz="4" w:space="0" w:color="auto"/>
              <w:right w:val="nil"/>
            </w:tcBorders>
          </w:tcPr>
          <w:p w14:paraId="0352F7C9" w14:textId="77777777" w:rsidR="006A3763" w:rsidRPr="002B5810" w:rsidRDefault="006A3763" w:rsidP="0039284E">
            <w:pPr>
              <w:rPr>
                <w:b/>
                <w:i/>
                <w:sz w:val="20"/>
                <w:szCs w:val="20"/>
                <w:u w:val="single"/>
              </w:rPr>
            </w:pPr>
            <w:r>
              <w:rPr>
                <w:b/>
                <w:i/>
                <w:sz w:val="20"/>
                <w:szCs w:val="20"/>
                <w:u w:val="single"/>
              </w:rPr>
              <w:t>Physics 111</w:t>
            </w:r>
          </w:p>
          <w:p w14:paraId="20F88195" w14:textId="77777777" w:rsidR="006A3763" w:rsidRDefault="006A3763" w:rsidP="0039284E">
            <w:pPr>
              <w:rPr>
                <w:sz w:val="20"/>
                <w:szCs w:val="20"/>
              </w:rPr>
            </w:pPr>
            <w:r w:rsidRPr="002B5810">
              <w:rPr>
                <w:i/>
                <w:sz w:val="20"/>
                <w:szCs w:val="20"/>
              </w:rPr>
              <w:t>Prerequisite</w:t>
            </w:r>
            <w:r w:rsidRPr="002B5810">
              <w:rPr>
                <w:sz w:val="20"/>
                <w:szCs w:val="20"/>
              </w:rPr>
              <w:t xml:space="preserve">: </w:t>
            </w:r>
            <w:r>
              <w:rPr>
                <w:sz w:val="20"/>
                <w:szCs w:val="20"/>
              </w:rPr>
              <w:t>Math and Science 10</w:t>
            </w:r>
          </w:p>
          <w:p w14:paraId="7890075F" w14:textId="77777777" w:rsidR="006A3763" w:rsidRPr="002B5810" w:rsidRDefault="006A3763" w:rsidP="0039284E">
            <w:pPr>
              <w:rPr>
                <w:sz w:val="20"/>
                <w:szCs w:val="20"/>
              </w:rPr>
            </w:pPr>
            <w:r w:rsidRPr="002B5810">
              <w:rPr>
                <w:i/>
                <w:sz w:val="20"/>
                <w:szCs w:val="20"/>
              </w:rPr>
              <w:t>Recommended Mark</w:t>
            </w:r>
            <w:r>
              <w:rPr>
                <w:sz w:val="20"/>
                <w:szCs w:val="20"/>
              </w:rPr>
              <w:t>: 75</w:t>
            </w:r>
            <w:r w:rsidRPr="002B5810">
              <w:rPr>
                <w:sz w:val="20"/>
                <w:szCs w:val="20"/>
              </w:rPr>
              <w:t>%</w:t>
            </w:r>
          </w:p>
          <w:p w14:paraId="4877BAFA" w14:textId="325A87BA" w:rsidR="006A3763" w:rsidRPr="001A6D45" w:rsidRDefault="006A3763" w:rsidP="00255EAD">
            <w:pPr>
              <w:rPr>
                <w:sz w:val="22"/>
                <w:szCs w:val="22"/>
              </w:rPr>
            </w:pPr>
            <w:r w:rsidRPr="002B5810">
              <w:rPr>
                <w:i/>
                <w:sz w:val="20"/>
                <w:szCs w:val="20"/>
              </w:rPr>
              <w:t>Description</w:t>
            </w:r>
            <w:r w:rsidRPr="002B5810">
              <w:rPr>
                <w:sz w:val="20"/>
                <w:szCs w:val="20"/>
              </w:rPr>
              <w:t xml:space="preserve">: </w:t>
            </w:r>
            <w:r w:rsidRPr="00330436">
              <w:rPr>
                <w:sz w:val="20"/>
                <w:szCs w:val="20"/>
              </w:rPr>
              <w:t xml:space="preserve">The </w:t>
            </w:r>
            <w:r>
              <w:rPr>
                <w:sz w:val="20"/>
                <w:szCs w:val="20"/>
              </w:rPr>
              <w:t>Physics</w:t>
            </w:r>
            <w:r w:rsidRPr="00330436">
              <w:rPr>
                <w:sz w:val="20"/>
                <w:szCs w:val="20"/>
              </w:rPr>
              <w:t xml:space="preserve"> 111 curriculum is the same as the </w:t>
            </w:r>
            <w:r>
              <w:rPr>
                <w:sz w:val="20"/>
                <w:szCs w:val="20"/>
              </w:rPr>
              <w:t>Physics</w:t>
            </w:r>
            <w:r w:rsidRPr="00330436">
              <w:rPr>
                <w:sz w:val="20"/>
                <w:szCs w:val="20"/>
              </w:rPr>
              <w:t xml:space="preserve"> 112 </w:t>
            </w:r>
            <w:r w:rsidR="007352E9" w:rsidRPr="00330436">
              <w:rPr>
                <w:sz w:val="20"/>
                <w:szCs w:val="20"/>
              </w:rPr>
              <w:t>curriculum,</w:t>
            </w:r>
            <w:r w:rsidRPr="00330436">
              <w:rPr>
                <w:sz w:val="20"/>
                <w:szCs w:val="20"/>
              </w:rPr>
              <w:t xml:space="preserve"> </w:t>
            </w:r>
            <w:r>
              <w:rPr>
                <w:sz w:val="20"/>
                <w:szCs w:val="20"/>
              </w:rPr>
              <w:t>but t</w:t>
            </w:r>
            <w:r w:rsidRPr="001A6D45">
              <w:rPr>
                <w:sz w:val="20"/>
                <w:szCs w:val="20"/>
              </w:rPr>
              <w:t xml:space="preserve">he topics of </w:t>
            </w:r>
            <w:r w:rsidR="00255EAD">
              <w:rPr>
                <w:sz w:val="20"/>
                <w:szCs w:val="20"/>
              </w:rPr>
              <w:t>k</w:t>
            </w:r>
            <w:r w:rsidRPr="001A6D45">
              <w:rPr>
                <w:sz w:val="20"/>
                <w:szCs w:val="20"/>
              </w:rPr>
              <w:t xml:space="preserve">inematics, </w:t>
            </w:r>
            <w:r w:rsidR="00255EAD">
              <w:rPr>
                <w:sz w:val="20"/>
                <w:szCs w:val="20"/>
              </w:rPr>
              <w:t>d</w:t>
            </w:r>
            <w:r w:rsidRPr="001A6D45">
              <w:rPr>
                <w:sz w:val="20"/>
                <w:szCs w:val="20"/>
              </w:rPr>
              <w:t xml:space="preserve">ynamics, </w:t>
            </w:r>
            <w:r w:rsidR="00255EAD">
              <w:rPr>
                <w:sz w:val="20"/>
                <w:szCs w:val="20"/>
              </w:rPr>
              <w:t>e</w:t>
            </w:r>
            <w:r w:rsidRPr="001A6D45">
              <w:rPr>
                <w:sz w:val="20"/>
                <w:szCs w:val="20"/>
              </w:rPr>
              <w:t xml:space="preserve">nergy and </w:t>
            </w:r>
            <w:r w:rsidR="00255EAD">
              <w:rPr>
                <w:sz w:val="20"/>
                <w:szCs w:val="20"/>
              </w:rPr>
              <w:t>w</w:t>
            </w:r>
            <w:r w:rsidRPr="001A6D45">
              <w:rPr>
                <w:sz w:val="20"/>
                <w:szCs w:val="20"/>
              </w:rPr>
              <w:t>aves will be explored in greater detail and require increase</w:t>
            </w:r>
            <w:r>
              <w:rPr>
                <w:sz w:val="20"/>
                <w:szCs w:val="20"/>
              </w:rPr>
              <w:t>d</w:t>
            </w:r>
            <w:r w:rsidRPr="001A6D45">
              <w:rPr>
                <w:sz w:val="20"/>
                <w:szCs w:val="20"/>
              </w:rPr>
              <w:t xml:space="preserve"> independent thinking and investigation.  Students will be expected to have a strong mathematical background.</w:t>
            </w:r>
          </w:p>
        </w:tc>
      </w:tr>
      <w:tr w:rsidR="006A3763" w:rsidRPr="002B5810" w14:paraId="1304A6B3" w14:textId="77777777" w:rsidTr="00F23238">
        <w:trPr>
          <w:trHeight w:val="510"/>
        </w:trPr>
        <w:tc>
          <w:tcPr>
            <w:tcW w:w="10890" w:type="dxa"/>
            <w:gridSpan w:val="7"/>
            <w:tcBorders>
              <w:top w:val="single" w:sz="4" w:space="0" w:color="auto"/>
              <w:left w:val="single" w:sz="4" w:space="0" w:color="auto"/>
              <w:bottom w:val="single" w:sz="4" w:space="0" w:color="auto"/>
              <w:right w:val="single" w:sz="4" w:space="0" w:color="auto"/>
            </w:tcBorders>
          </w:tcPr>
          <w:p w14:paraId="041C0505" w14:textId="77777777" w:rsidR="003E489C" w:rsidRPr="002B5810" w:rsidRDefault="003E489C" w:rsidP="003E489C">
            <w:pPr>
              <w:rPr>
                <w:b/>
                <w:i/>
                <w:sz w:val="20"/>
                <w:szCs w:val="20"/>
                <w:u w:val="single"/>
              </w:rPr>
            </w:pPr>
            <w:r>
              <w:rPr>
                <w:b/>
                <w:i/>
                <w:sz w:val="20"/>
                <w:szCs w:val="20"/>
                <w:u w:val="single"/>
              </w:rPr>
              <w:t xml:space="preserve">Environmental Science 120 </w:t>
            </w:r>
          </w:p>
          <w:p w14:paraId="41F94198" w14:textId="77777777" w:rsidR="003E489C" w:rsidRPr="002B5810" w:rsidRDefault="003E489C" w:rsidP="003E489C">
            <w:pPr>
              <w:rPr>
                <w:sz w:val="20"/>
                <w:szCs w:val="20"/>
              </w:rPr>
            </w:pPr>
            <w:r w:rsidRPr="002B5810">
              <w:rPr>
                <w:i/>
                <w:sz w:val="20"/>
                <w:szCs w:val="20"/>
              </w:rPr>
              <w:t>Prerequisite</w:t>
            </w:r>
            <w:r w:rsidRPr="002B5810">
              <w:rPr>
                <w:sz w:val="20"/>
                <w:szCs w:val="20"/>
              </w:rPr>
              <w:t>:</w:t>
            </w:r>
            <w:r>
              <w:rPr>
                <w:sz w:val="20"/>
                <w:szCs w:val="20"/>
              </w:rPr>
              <w:t xml:space="preserve"> Science 10</w:t>
            </w:r>
          </w:p>
          <w:p w14:paraId="12564794" w14:textId="77777777" w:rsidR="006A3763" w:rsidRPr="00E67B60" w:rsidRDefault="003E489C" w:rsidP="003E489C">
            <w:pPr>
              <w:pStyle w:val="BodyText3"/>
              <w:tabs>
                <w:tab w:val="left" w:pos="6120"/>
                <w:tab w:val="left" w:pos="6300"/>
                <w:tab w:val="left" w:pos="6480"/>
              </w:tabs>
              <w:rPr>
                <w:rFonts w:ascii="Tahoma" w:hAnsi="Tahoma" w:cs="Tahoma"/>
                <w:color w:val="000000"/>
                <w:sz w:val="20"/>
                <w:szCs w:val="20"/>
              </w:rPr>
            </w:pPr>
            <w:r w:rsidRPr="005D0978">
              <w:rPr>
                <w:i/>
                <w:sz w:val="20"/>
                <w:szCs w:val="20"/>
              </w:rPr>
              <w:t>Description</w:t>
            </w:r>
            <w:r w:rsidRPr="002B5810">
              <w:rPr>
                <w:szCs w:val="20"/>
              </w:rPr>
              <w:t xml:space="preserve">: </w:t>
            </w:r>
            <w:r w:rsidRPr="003D5E16">
              <w:rPr>
                <w:sz w:val="20"/>
                <w:szCs w:val="20"/>
              </w:rPr>
              <w:t>Environmental Science is a one semester course</w:t>
            </w:r>
            <w:r>
              <w:rPr>
                <w:sz w:val="20"/>
                <w:szCs w:val="20"/>
              </w:rPr>
              <w:t>.</w:t>
            </w:r>
            <w:r w:rsidRPr="003D5E16">
              <w:rPr>
                <w:sz w:val="20"/>
                <w:szCs w:val="20"/>
              </w:rPr>
              <w:t xml:space="preserve"> The major topics covered will deal with the structure of the environment, attitude towards the environment, the ecosystem concept, natural resources, population, sustainable development and current environmental issues.  The course includes lectures, demonstrations, l</w:t>
            </w:r>
            <w:r>
              <w:rPr>
                <w:sz w:val="20"/>
                <w:szCs w:val="20"/>
              </w:rPr>
              <w:t>aboratory work, and field trips</w:t>
            </w:r>
            <w:r w:rsidRPr="003D5E16">
              <w:rPr>
                <w:sz w:val="20"/>
                <w:szCs w:val="20"/>
              </w:rPr>
              <w:t xml:space="preserve">.  </w:t>
            </w:r>
          </w:p>
        </w:tc>
      </w:tr>
      <w:tr w:rsidR="006A3763" w:rsidRPr="0084338F" w14:paraId="14B39E03" w14:textId="77777777" w:rsidTr="00F23238">
        <w:tc>
          <w:tcPr>
            <w:tcW w:w="7200" w:type="dxa"/>
            <w:gridSpan w:val="5"/>
            <w:tcBorders>
              <w:top w:val="single" w:sz="4" w:space="0" w:color="auto"/>
              <w:bottom w:val="nil"/>
            </w:tcBorders>
            <w:shd w:val="clear" w:color="auto" w:fill="000000" w:themeFill="text1"/>
          </w:tcPr>
          <w:p w14:paraId="347BE1C4" w14:textId="77777777" w:rsidR="006A3763" w:rsidRPr="00A216BB" w:rsidRDefault="006A3763" w:rsidP="0039284E">
            <w:pPr>
              <w:rPr>
                <w:b/>
                <w:bCs/>
              </w:rPr>
            </w:pPr>
            <w:r>
              <w:lastRenderedPageBreak/>
              <w:br w:type="page"/>
            </w:r>
            <w:r w:rsidRPr="00A216BB">
              <w:rPr>
                <w:b/>
                <w:sz w:val="72"/>
                <w:szCs w:val="72"/>
              </w:rPr>
              <w:t>SCIENCE</w:t>
            </w:r>
          </w:p>
        </w:tc>
        <w:tc>
          <w:tcPr>
            <w:tcW w:w="3690" w:type="dxa"/>
            <w:gridSpan w:val="2"/>
            <w:tcBorders>
              <w:top w:val="single" w:sz="4" w:space="0" w:color="auto"/>
              <w:bottom w:val="nil"/>
            </w:tcBorders>
            <w:shd w:val="clear" w:color="auto" w:fill="000000" w:themeFill="text1"/>
            <w:vAlign w:val="center"/>
          </w:tcPr>
          <w:p w14:paraId="0F90F3A6" w14:textId="77777777" w:rsidR="006A3763" w:rsidRPr="00080F96" w:rsidRDefault="006A3763" w:rsidP="0039284E">
            <w:pPr>
              <w:jc w:val="center"/>
              <w:rPr>
                <w:b/>
              </w:rPr>
            </w:pPr>
            <w:r w:rsidRPr="00080F96">
              <w:rPr>
                <w:b/>
              </w:rPr>
              <w:t xml:space="preserve">SPR:  Mr. </w:t>
            </w:r>
            <w:r w:rsidR="00652159">
              <w:rPr>
                <w:b/>
              </w:rPr>
              <w:t>Ryan Connors</w:t>
            </w:r>
          </w:p>
          <w:p w14:paraId="46DFD9CE" w14:textId="77777777" w:rsidR="006A3763" w:rsidRDefault="00652159" w:rsidP="0039284E">
            <w:pPr>
              <w:jc w:val="center"/>
            </w:pPr>
            <w:r>
              <w:rPr>
                <w:b/>
              </w:rPr>
              <w:t>Ryan.Connors@nbed.nb.ca</w:t>
            </w:r>
          </w:p>
        </w:tc>
      </w:tr>
      <w:tr w:rsidR="006A3763" w:rsidRPr="002B5810" w14:paraId="5B050FCF" w14:textId="77777777" w:rsidTr="00652159">
        <w:tc>
          <w:tcPr>
            <w:tcW w:w="10890" w:type="dxa"/>
            <w:gridSpan w:val="7"/>
            <w:tcBorders>
              <w:top w:val="nil"/>
              <w:left w:val="nil"/>
              <w:bottom w:val="single" w:sz="12" w:space="0" w:color="000000" w:themeColor="text1"/>
              <w:right w:val="nil"/>
            </w:tcBorders>
          </w:tcPr>
          <w:p w14:paraId="49C19B54" w14:textId="77777777" w:rsidR="003E489C" w:rsidRPr="00324F47" w:rsidRDefault="003E489C" w:rsidP="003E489C">
            <w:pPr>
              <w:rPr>
                <w:b/>
                <w:i/>
                <w:sz w:val="20"/>
                <w:szCs w:val="20"/>
                <w:u w:val="single"/>
              </w:rPr>
            </w:pPr>
            <w:r w:rsidRPr="00324F47">
              <w:rPr>
                <w:b/>
                <w:i/>
                <w:sz w:val="20"/>
                <w:szCs w:val="20"/>
                <w:u w:val="single"/>
              </w:rPr>
              <w:t>Psychology 120</w:t>
            </w:r>
          </w:p>
          <w:p w14:paraId="2370AEDF" w14:textId="77777777" w:rsidR="003E489C" w:rsidRDefault="003E489C" w:rsidP="003E489C">
            <w:pPr>
              <w:rPr>
                <w:sz w:val="20"/>
                <w:szCs w:val="20"/>
              </w:rPr>
            </w:pPr>
            <w:r w:rsidRPr="00AC4C48">
              <w:rPr>
                <w:i/>
                <w:sz w:val="20"/>
                <w:szCs w:val="20"/>
              </w:rPr>
              <w:t>Prerequisite:</w:t>
            </w:r>
            <w:r>
              <w:rPr>
                <w:sz w:val="20"/>
                <w:szCs w:val="20"/>
              </w:rPr>
              <w:t xml:space="preserve"> Chemistry 11/ Biology 11: Recommended mark of 75% or higher.</w:t>
            </w:r>
          </w:p>
          <w:p w14:paraId="34F1742F" w14:textId="77777777" w:rsidR="00614C15" w:rsidRDefault="003E489C" w:rsidP="003E489C">
            <w:pPr>
              <w:pStyle w:val="BodyText3"/>
              <w:tabs>
                <w:tab w:val="left" w:pos="6120"/>
                <w:tab w:val="left" w:pos="6300"/>
                <w:tab w:val="left" w:pos="6480"/>
              </w:tabs>
              <w:rPr>
                <w:sz w:val="20"/>
                <w:szCs w:val="20"/>
              </w:rPr>
            </w:pPr>
            <w:r w:rsidRPr="00AC4C48">
              <w:rPr>
                <w:i/>
                <w:sz w:val="20"/>
                <w:szCs w:val="20"/>
              </w:rPr>
              <w:t>Description:</w:t>
            </w:r>
            <w:r w:rsidRPr="001E3746">
              <w:rPr>
                <w:rFonts w:ascii="Tahoma" w:hAnsi="Tahoma" w:cs="Tahoma"/>
                <w:color w:val="000000"/>
                <w:sz w:val="20"/>
                <w:szCs w:val="20"/>
              </w:rPr>
              <w:t xml:space="preserve"> </w:t>
            </w:r>
            <w:r w:rsidRPr="001E3746">
              <w:rPr>
                <w:color w:val="000000"/>
                <w:sz w:val="20"/>
                <w:szCs w:val="20"/>
              </w:rPr>
              <w:t xml:space="preserve">Psychology 120 is a life-orientated course designed to give students the factual foundation in techniques, the vocabulary of psychology and a general understanding of human </w:t>
            </w:r>
            <w:proofErr w:type="spellStart"/>
            <w:r w:rsidRPr="001E3746">
              <w:rPr>
                <w:color w:val="000000"/>
                <w:sz w:val="20"/>
                <w:szCs w:val="20"/>
              </w:rPr>
              <w:t>behaviour</w:t>
            </w:r>
            <w:proofErr w:type="spellEnd"/>
            <w:r w:rsidRPr="001E3746">
              <w:rPr>
                <w:color w:val="000000"/>
                <w:sz w:val="20"/>
                <w:szCs w:val="20"/>
              </w:rPr>
              <w:t xml:space="preserve">. This is a survey course which addresses the history of psychology, research methods and the application of psychology in the areas of </w:t>
            </w:r>
            <w:r>
              <w:rPr>
                <w:color w:val="000000"/>
                <w:sz w:val="20"/>
                <w:szCs w:val="20"/>
              </w:rPr>
              <w:t xml:space="preserve">biology, </w:t>
            </w:r>
            <w:r w:rsidRPr="001E3746">
              <w:rPr>
                <w:color w:val="000000"/>
                <w:sz w:val="20"/>
                <w:szCs w:val="20"/>
              </w:rPr>
              <w:t>sensation/perception,</w:t>
            </w:r>
            <w:r w:rsidRPr="00A01D1C">
              <w:rPr>
                <w:color w:val="000000"/>
                <w:sz w:val="20"/>
                <w:szCs w:val="20"/>
              </w:rPr>
              <w:t xml:space="preserve"> consciousness</w:t>
            </w:r>
            <w:r w:rsidRPr="001E3746">
              <w:rPr>
                <w:rFonts w:ascii="Tahoma" w:hAnsi="Tahoma" w:cs="Tahoma"/>
                <w:color w:val="000000"/>
                <w:sz w:val="20"/>
                <w:szCs w:val="20"/>
              </w:rPr>
              <w:t xml:space="preserve">, </w:t>
            </w:r>
            <w:r w:rsidRPr="00E67B60">
              <w:rPr>
                <w:color w:val="000000"/>
                <w:sz w:val="20"/>
                <w:szCs w:val="20"/>
              </w:rPr>
              <w:t>learning</w:t>
            </w:r>
            <w:r w:rsidRPr="001E3746">
              <w:rPr>
                <w:rFonts w:ascii="Tahoma" w:hAnsi="Tahoma" w:cs="Tahoma"/>
                <w:color w:val="000000"/>
                <w:sz w:val="20"/>
                <w:szCs w:val="20"/>
              </w:rPr>
              <w:t xml:space="preserve">, </w:t>
            </w:r>
            <w:r w:rsidRPr="001E3746">
              <w:rPr>
                <w:color w:val="000000"/>
                <w:sz w:val="20"/>
                <w:szCs w:val="20"/>
              </w:rPr>
              <w:t>memory, cognition, motivation/emotion, development, and psychological disorders.</w:t>
            </w:r>
          </w:p>
          <w:p w14:paraId="2E02FA61" w14:textId="77777777" w:rsidR="003E489C" w:rsidRDefault="003E489C" w:rsidP="0039284E">
            <w:pPr>
              <w:pStyle w:val="BodyText3"/>
              <w:tabs>
                <w:tab w:val="left" w:pos="6120"/>
                <w:tab w:val="left" w:pos="6300"/>
                <w:tab w:val="left" w:pos="6480"/>
              </w:tabs>
              <w:rPr>
                <w:b/>
                <w:sz w:val="20"/>
                <w:szCs w:val="20"/>
                <w:u w:val="single"/>
              </w:rPr>
            </w:pPr>
          </w:p>
          <w:p w14:paraId="434C23C5" w14:textId="77777777" w:rsidR="00614C15" w:rsidRPr="003E489C" w:rsidRDefault="00614C15" w:rsidP="009E0E42">
            <w:pPr>
              <w:rPr>
                <w:color w:val="000000"/>
                <w:sz w:val="20"/>
                <w:szCs w:val="20"/>
                <w:lang w:val="en-CA" w:eastAsia="en-CA"/>
              </w:rPr>
            </w:pPr>
          </w:p>
        </w:tc>
      </w:tr>
      <w:tr w:rsidR="006A3763" w:rsidRPr="002B5810" w14:paraId="01AB5655" w14:textId="77777777" w:rsidTr="00652159">
        <w:tc>
          <w:tcPr>
            <w:tcW w:w="3600" w:type="dxa"/>
            <w:tcBorders>
              <w:top w:val="single" w:sz="12" w:space="0" w:color="000000" w:themeColor="text1"/>
              <w:left w:val="nil"/>
              <w:bottom w:val="nil"/>
              <w:right w:val="single" w:sz="12" w:space="0" w:color="000000" w:themeColor="text1"/>
            </w:tcBorders>
          </w:tcPr>
          <w:p w14:paraId="6C3C70D5" w14:textId="77777777" w:rsidR="006A3763" w:rsidRPr="002B5810" w:rsidRDefault="006A3763" w:rsidP="0039284E">
            <w:pPr>
              <w:rPr>
                <w:b/>
                <w:i/>
                <w:sz w:val="20"/>
                <w:szCs w:val="20"/>
                <w:u w:val="single"/>
              </w:rPr>
            </w:pPr>
            <w:r>
              <w:rPr>
                <w:b/>
                <w:i/>
                <w:sz w:val="20"/>
                <w:szCs w:val="20"/>
                <w:u w:val="single"/>
              </w:rPr>
              <w:t>Biology 12</w:t>
            </w:r>
            <w:r w:rsidRPr="002B5810">
              <w:rPr>
                <w:b/>
                <w:i/>
                <w:sz w:val="20"/>
                <w:szCs w:val="20"/>
                <w:u w:val="single"/>
              </w:rPr>
              <w:t>2</w:t>
            </w:r>
          </w:p>
          <w:p w14:paraId="65C18626"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Biology 112</w:t>
            </w:r>
          </w:p>
          <w:p w14:paraId="4C4459DD" w14:textId="77777777" w:rsidR="009E0E42" w:rsidRDefault="009E0E42" w:rsidP="0039284E">
            <w:pPr>
              <w:rPr>
                <w:sz w:val="20"/>
                <w:szCs w:val="20"/>
              </w:rPr>
            </w:pPr>
            <w:r w:rsidRPr="002B5810">
              <w:rPr>
                <w:i/>
                <w:sz w:val="20"/>
                <w:szCs w:val="20"/>
              </w:rPr>
              <w:t>Recommended Mark</w:t>
            </w:r>
            <w:r w:rsidRPr="002B5810">
              <w:rPr>
                <w:sz w:val="20"/>
                <w:szCs w:val="20"/>
              </w:rPr>
              <w:t>: 65%</w:t>
            </w:r>
          </w:p>
          <w:p w14:paraId="75384900" w14:textId="6A03ECDA" w:rsidR="006A3763" w:rsidRPr="003D5E16" w:rsidRDefault="006A3763" w:rsidP="0039284E">
            <w:pPr>
              <w:rPr>
                <w:sz w:val="22"/>
                <w:szCs w:val="22"/>
              </w:rPr>
            </w:pPr>
            <w:r w:rsidRPr="003D5E16">
              <w:rPr>
                <w:i/>
                <w:sz w:val="20"/>
                <w:szCs w:val="20"/>
              </w:rPr>
              <w:t>Description</w:t>
            </w:r>
            <w:r w:rsidRPr="003D5E16">
              <w:rPr>
                <w:sz w:val="20"/>
                <w:szCs w:val="20"/>
              </w:rPr>
              <w:t xml:space="preserve">: In Biology 122, students focus on Biology at the molecular level. They study how organisms grow and pass along characteristics to future generations, and how </w:t>
            </w:r>
            <w:r w:rsidR="00931819" w:rsidRPr="003D5E16">
              <w:rPr>
                <w:sz w:val="20"/>
                <w:szCs w:val="20"/>
              </w:rPr>
              <w:t>this impact</w:t>
            </w:r>
            <w:r w:rsidRPr="003D5E16">
              <w:rPr>
                <w:sz w:val="20"/>
                <w:szCs w:val="20"/>
              </w:rPr>
              <w:t xml:space="preserve"> living things at the species and population level. Additional systems are also studied that allow multi</w:t>
            </w:r>
            <w:r>
              <w:rPr>
                <w:sz w:val="20"/>
                <w:szCs w:val="20"/>
              </w:rPr>
              <w:t>-</w:t>
            </w:r>
            <w:r w:rsidRPr="003D5E16">
              <w:rPr>
                <w:sz w:val="20"/>
                <w:szCs w:val="20"/>
              </w:rPr>
              <w:t>cellular organisms to maintain equilibrium internally and with their environment. There is more emphasis placed on the study of biochemistry and the goal is to make students more aware of the tremendous impact of biology and technology upon society.</w:t>
            </w:r>
            <w:r w:rsidRPr="00AC478B">
              <w:rPr>
                <w:sz w:val="22"/>
                <w:szCs w:val="22"/>
              </w:rPr>
              <w:fldChar w:fldCharType="begin"/>
            </w:r>
            <w:r w:rsidRPr="00AC478B">
              <w:rPr>
                <w:sz w:val="22"/>
                <w:szCs w:val="22"/>
              </w:rPr>
              <w:instrText>tc "The course covers essentially the same topics as Biology 122. However, each topic is covered in greater detail and more independent thought is required. There is more emphasis placed on the study of biochemistry."</w:instrText>
            </w:r>
            <w:r w:rsidRPr="00AC478B">
              <w:rPr>
                <w:sz w:val="22"/>
                <w:szCs w:val="22"/>
              </w:rPr>
              <w:fldChar w:fldCharType="end"/>
            </w:r>
          </w:p>
        </w:tc>
        <w:tc>
          <w:tcPr>
            <w:tcW w:w="3600" w:type="dxa"/>
            <w:gridSpan w:val="4"/>
            <w:tcBorders>
              <w:top w:val="single" w:sz="4" w:space="0" w:color="auto"/>
              <w:left w:val="single" w:sz="12" w:space="0" w:color="000000" w:themeColor="text1"/>
              <w:bottom w:val="nil"/>
              <w:right w:val="single" w:sz="12" w:space="0" w:color="000000" w:themeColor="text1"/>
            </w:tcBorders>
          </w:tcPr>
          <w:p w14:paraId="0B557D6A" w14:textId="77777777" w:rsidR="006A3763" w:rsidRPr="002B5810" w:rsidRDefault="006A3763" w:rsidP="0039284E">
            <w:pPr>
              <w:rPr>
                <w:b/>
                <w:i/>
                <w:sz w:val="20"/>
                <w:szCs w:val="20"/>
                <w:u w:val="single"/>
              </w:rPr>
            </w:pPr>
            <w:r>
              <w:rPr>
                <w:b/>
                <w:i/>
                <w:sz w:val="20"/>
                <w:szCs w:val="20"/>
                <w:u w:val="single"/>
              </w:rPr>
              <w:t>Chemistry 12</w:t>
            </w:r>
            <w:r w:rsidRPr="002B5810">
              <w:rPr>
                <w:b/>
                <w:i/>
                <w:sz w:val="20"/>
                <w:szCs w:val="20"/>
                <w:u w:val="single"/>
              </w:rPr>
              <w:t>2</w:t>
            </w:r>
          </w:p>
          <w:p w14:paraId="69B8FB16" w14:textId="77777777" w:rsidR="006A3763" w:rsidRDefault="006A3763" w:rsidP="0039284E">
            <w:pPr>
              <w:rPr>
                <w:sz w:val="20"/>
                <w:szCs w:val="20"/>
              </w:rPr>
            </w:pPr>
            <w:r w:rsidRPr="00330436">
              <w:rPr>
                <w:i/>
                <w:sz w:val="20"/>
                <w:szCs w:val="20"/>
              </w:rPr>
              <w:t>Prerequisite</w:t>
            </w:r>
            <w:r w:rsidRPr="00330436">
              <w:rPr>
                <w:sz w:val="20"/>
                <w:szCs w:val="20"/>
              </w:rPr>
              <w:t>: Chemistry 112</w:t>
            </w:r>
          </w:p>
          <w:p w14:paraId="788561F1" w14:textId="77777777" w:rsidR="009E0E42" w:rsidRPr="00330436" w:rsidRDefault="009E0E42" w:rsidP="0039284E">
            <w:pPr>
              <w:rPr>
                <w:sz w:val="20"/>
                <w:szCs w:val="20"/>
              </w:rPr>
            </w:pPr>
            <w:r w:rsidRPr="002B5810">
              <w:rPr>
                <w:i/>
                <w:sz w:val="20"/>
                <w:szCs w:val="20"/>
              </w:rPr>
              <w:t>Recommended Mark</w:t>
            </w:r>
            <w:r w:rsidRPr="002B5810">
              <w:rPr>
                <w:sz w:val="20"/>
                <w:szCs w:val="20"/>
              </w:rPr>
              <w:t>: 65%</w:t>
            </w:r>
          </w:p>
          <w:p w14:paraId="300B4A6C" w14:textId="13088C3E" w:rsidR="006A3763" w:rsidRPr="003D5E16" w:rsidRDefault="006A3763" w:rsidP="0039284E">
            <w:pPr>
              <w:pStyle w:val="BodyText3"/>
              <w:tabs>
                <w:tab w:val="left" w:pos="6120"/>
                <w:tab w:val="left" w:pos="6300"/>
                <w:tab w:val="left" w:pos="6480"/>
              </w:tabs>
            </w:pPr>
            <w:r w:rsidRPr="00330436">
              <w:rPr>
                <w:i/>
                <w:sz w:val="20"/>
                <w:szCs w:val="20"/>
              </w:rPr>
              <w:t>Description</w:t>
            </w:r>
            <w:r w:rsidRPr="00330436">
              <w:rPr>
                <w:sz w:val="20"/>
                <w:szCs w:val="20"/>
              </w:rPr>
              <w:t xml:space="preserve">: This is the second chemistry course in which </w:t>
            </w:r>
            <w:r w:rsidR="00931819" w:rsidRPr="00330436">
              <w:rPr>
                <w:sz w:val="20"/>
                <w:szCs w:val="20"/>
              </w:rPr>
              <w:t>science-oriented</w:t>
            </w:r>
            <w:r w:rsidRPr="00330436">
              <w:rPr>
                <w:sz w:val="20"/>
                <w:szCs w:val="20"/>
              </w:rPr>
              <w:t xml:space="preserve"> students should enroll.  In this course the following sections will be covered:  organic chemistry, thermal chemistry, chemical equilibrium, kinetics, acids and bases.  The labs associated with this program will be considerably more challenging as students will be involved in the preparation and setting up of the labs.  </w:t>
            </w:r>
            <w:r w:rsidRPr="003D5E16">
              <w:rPr>
                <w:sz w:val="20"/>
                <w:szCs w:val="20"/>
              </w:rPr>
              <w:t>In addition</w:t>
            </w:r>
            <w:r w:rsidR="00255EAD">
              <w:rPr>
                <w:sz w:val="20"/>
                <w:szCs w:val="20"/>
              </w:rPr>
              <w:t>,</w:t>
            </w:r>
            <w:r w:rsidRPr="003D5E16">
              <w:rPr>
                <w:sz w:val="20"/>
                <w:szCs w:val="20"/>
              </w:rPr>
              <w:t xml:space="preserve"> there are substantial theoretical and mathematical components to this course, so students require a strong mathematics background to complete this course.</w:t>
            </w:r>
          </w:p>
        </w:tc>
        <w:tc>
          <w:tcPr>
            <w:tcW w:w="3690" w:type="dxa"/>
            <w:gridSpan w:val="2"/>
            <w:tcBorders>
              <w:top w:val="single" w:sz="4" w:space="0" w:color="auto"/>
              <w:left w:val="single" w:sz="12" w:space="0" w:color="000000" w:themeColor="text1"/>
              <w:bottom w:val="nil"/>
              <w:right w:val="nil"/>
            </w:tcBorders>
          </w:tcPr>
          <w:p w14:paraId="3C32CC0E" w14:textId="77777777" w:rsidR="006A3763" w:rsidRPr="002B5810" w:rsidRDefault="006A3763" w:rsidP="0039284E">
            <w:pPr>
              <w:rPr>
                <w:b/>
                <w:i/>
                <w:sz w:val="20"/>
                <w:szCs w:val="20"/>
                <w:u w:val="single"/>
              </w:rPr>
            </w:pPr>
            <w:r>
              <w:rPr>
                <w:b/>
                <w:i/>
                <w:sz w:val="20"/>
                <w:szCs w:val="20"/>
                <w:u w:val="single"/>
              </w:rPr>
              <w:t>Physics 12</w:t>
            </w:r>
            <w:r w:rsidRPr="002B5810">
              <w:rPr>
                <w:b/>
                <w:i/>
                <w:sz w:val="20"/>
                <w:szCs w:val="20"/>
                <w:u w:val="single"/>
              </w:rPr>
              <w:t>2</w:t>
            </w:r>
          </w:p>
          <w:p w14:paraId="03CAFF1E"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Physics 112</w:t>
            </w:r>
          </w:p>
          <w:p w14:paraId="1DA9E70F" w14:textId="77777777" w:rsidR="009E0E42" w:rsidRDefault="009E0E42" w:rsidP="0039284E">
            <w:pPr>
              <w:rPr>
                <w:sz w:val="20"/>
                <w:szCs w:val="20"/>
              </w:rPr>
            </w:pPr>
            <w:r w:rsidRPr="002B5810">
              <w:rPr>
                <w:i/>
                <w:sz w:val="20"/>
                <w:szCs w:val="20"/>
              </w:rPr>
              <w:t>Recommended Mark</w:t>
            </w:r>
            <w:r w:rsidRPr="002B5810">
              <w:rPr>
                <w:sz w:val="20"/>
                <w:szCs w:val="20"/>
              </w:rPr>
              <w:t>: 65%</w:t>
            </w:r>
          </w:p>
          <w:p w14:paraId="1A11F707" w14:textId="77777777" w:rsidR="006A3763" w:rsidRDefault="006A3763" w:rsidP="0039284E">
            <w:pPr>
              <w:rPr>
                <w:color w:val="000000"/>
                <w:sz w:val="20"/>
                <w:szCs w:val="20"/>
              </w:rPr>
            </w:pPr>
            <w:r w:rsidRPr="00B7719F">
              <w:rPr>
                <w:i/>
                <w:sz w:val="20"/>
                <w:szCs w:val="20"/>
              </w:rPr>
              <w:t>Description</w:t>
            </w:r>
            <w:r w:rsidRPr="00B7719F">
              <w:rPr>
                <w:sz w:val="20"/>
                <w:szCs w:val="20"/>
              </w:rPr>
              <w:t xml:space="preserve">: In Physics 122 students extend the study of mechanics from Physics 11 to include </w:t>
            </w:r>
            <w:proofErr w:type="gramStart"/>
            <w:r w:rsidRPr="00B7719F">
              <w:rPr>
                <w:sz w:val="20"/>
                <w:szCs w:val="20"/>
              </w:rPr>
              <w:t>two dimensional</w:t>
            </w:r>
            <w:proofErr w:type="gramEnd"/>
            <w:r w:rsidRPr="00B7719F">
              <w:rPr>
                <w:sz w:val="20"/>
                <w:szCs w:val="20"/>
              </w:rPr>
              <w:t xml:space="preserve"> motion.  This extension requires a substantial mathematical component including a solid understanding of trigonometry and quadratics.  The course will include the extension of </w:t>
            </w:r>
            <w:r w:rsidRPr="00B7719F">
              <w:rPr>
                <w:color w:val="000000"/>
                <w:sz w:val="20"/>
                <w:szCs w:val="20"/>
              </w:rPr>
              <w:t xml:space="preserve">dynamics to two dimensions, projectile motion, simple harmonic motion, universal gravitation and fields (electrical, magnetic, gravitation).  </w:t>
            </w:r>
          </w:p>
          <w:p w14:paraId="3E3E9372" w14:textId="77777777" w:rsidR="006A3763" w:rsidRPr="00B7719F" w:rsidRDefault="006A3763" w:rsidP="0039284E">
            <w:pPr>
              <w:rPr>
                <w:sz w:val="20"/>
                <w:szCs w:val="20"/>
              </w:rPr>
            </w:pPr>
            <w:r>
              <w:rPr>
                <w:color w:val="000000"/>
                <w:sz w:val="20"/>
                <w:szCs w:val="20"/>
              </w:rPr>
              <w:t>*</w:t>
            </w:r>
            <w:r w:rsidRPr="00B7719F">
              <w:rPr>
                <w:color w:val="000000"/>
                <w:sz w:val="20"/>
                <w:szCs w:val="20"/>
              </w:rPr>
              <w:t xml:space="preserve"> </w:t>
            </w:r>
            <w:r>
              <w:rPr>
                <w:color w:val="000000"/>
                <w:sz w:val="20"/>
                <w:szCs w:val="20"/>
              </w:rPr>
              <w:t>Both Physics 122 and 121</w:t>
            </w:r>
            <w:r w:rsidRPr="00B7719F">
              <w:rPr>
                <w:color w:val="000000"/>
                <w:sz w:val="20"/>
                <w:szCs w:val="20"/>
              </w:rPr>
              <w:t xml:space="preserve"> will provide a level of preparation for students entering post-secondary institutions specializing in engineering or science.</w:t>
            </w:r>
          </w:p>
        </w:tc>
      </w:tr>
      <w:tr w:rsidR="006A3763" w:rsidRPr="002B5810" w14:paraId="44640976" w14:textId="77777777" w:rsidTr="00652159">
        <w:tc>
          <w:tcPr>
            <w:tcW w:w="3600" w:type="dxa"/>
            <w:tcBorders>
              <w:top w:val="nil"/>
              <w:left w:val="nil"/>
              <w:bottom w:val="single" w:sz="12" w:space="0" w:color="000000" w:themeColor="text1"/>
              <w:right w:val="single" w:sz="12" w:space="0" w:color="000000" w:themeColor="text1"/>
            </w:tcBorders>
          </w:tcPr>
          <w:p w14:paraId="251BAD28" w14:textId="77777777" w:rsidR="006A3763" w:rsidRPr="002B5810" w:rsidRDefault="005871C3" w:rsidP="0039284E">
            <w:pPr>
              <w:rPr>
                <w:b/>
                <w:i/>
                <w:sz w:val="20"/>
                <w:szCs w:val="20"/>
                <w:u w:val="single"/>
              </w:rPr>
            </w:pPr>
            <w:r>
              <w:rPr>
                <w:b/>
                <w:i/>
                <w:sz w:val="20"/>
                <w:szCs w:val="20"/>
                <w:u w:val="single"/>
              </w:rPr>
              <w:t>Biology 121</w:t>
            </w:r>
          </w:p>
          <w:p w14:paraId="31CEACCE"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Bio 111</w:t>
            </w:r>
          </w:p>
          <w:p w14:paraId="60C81A13" w14:textId="77777777" w:rsidR="009E0E42" w:rsidRPr="002B5810" w:rsidRDefault="009E0E42" w:rsidP="009E0E42">
            <w:pPr>
              <w:rPr>
                <w:sz w:val="20"/>
                <w:szCs w:val="20"/>
              </w:rPr>
            </w:pPr>
            <w:r w:rsidRPr="002B5810">
              <w:rPr>
                <w:i/>
                <w:sz w:val="20"/>
                <w:szCs w:val="20"/>
              </w:rPr>
              <w:t>Recommended Mark</w:t>
            </w:r>
            <w:r>
              <w:rPr>
                <w:sz w:val="20"/>
                <w:szCs w:val="20"/>
              </w:rPr>
              <w:t>: 7</w:t>
            </w:r>
            <w:r w:rsidRPr="002B5810">
              <w:rPr>
                <w:sz w:val="20"/>
                <w:szCs w:val="20"/>
              </w:rPr>
              <w:t>5%</w:t>
            </w:r>
          </w:p>
          <w:p w14:paraId="779D306D" w14:textId="77777777" w:rsidR="006A3763" w:rsidRPr="002B5810" w:rsidRDefault="006A3763" w:rsidP="0039284E">
            <w:pPr>
              <w:pStyle w:val="BodyText1"/>
              <w:ind w:firstLine="0"/>
              <w:rPr>
                <w:color w:val="auto"/>
                <w:szCs w:val="20"/>
              </w:rPr>
            </w:pPr>
            <w:r w:rsidRPr="002B5810">
              <w:rPr>
                <w:i/>
                <w:szCs w:val="20"/>
              </w:rPr>
              <w:t>Description</w:t>
            </w:r>
            <w:r w:rsidRPr="002B5810">
              <w:rPr>
                <w:szCs w:val="20"/>
              </w:rPr>
              <w:t xml:space="preserve">: </w:t>
            </w:r>
            <w:r w:rsidRPr="003D5E16">
              <w:rPr>
                <w:szCs w:val="20"/>
              </w:rPr>
              <w:t>The Biology 121 curriculum</w:t>
            </w:r>
            <w:r w:rsidRPr="00330436">
              <w:rPr>
                <w:szCs w:val="20"/>
              </w:rPr>
              <w:t xml:space="preserve"> </w:t>
            </w:r>
            <w:r w:rsidRPr="00330436">
              <w:rPr>
                <w:color w:val="auto"/>
                <w:szCs w:val="20"/>
              </w:rPr>
              <w:t xml:space="preserve">is the same as the </w:t>
            </w:r>
            <w:r>
              <w:rPr>
                <w:szCs w:val="20"/>
              </w:rPr>
              <w:t>Biology 122</w:t>
            </w:r>
            <w:r w:rsidRPr="00330436">
              <w:rPr>
                <w:color w:val="auto"/>
                <w:szCs w:val="20"/>
              </w:rPr>
              <w:t xml:space="preserve"> curriculum</w:t>
            </w:r>
            <w:r w:rsidRPr="003D5E16">
              <w:rPr>
                <w:szCs w:val="20"/>
              </w:rPr>
              <w:t xml:space="preserve"> </w:t>
            </w:r>
            <w:r>
              <w:rPr>
                <w:szCs w:val="20"/>
              </w:rPr>
              <w:t xml:space="preserve">but </w:t>
            </w:r>
            <w:r w:rsidRPr="003D5E16">
              <w:rPr>
                <w:szCs w:val="20"/>
              </w:rPr>
              <w:t xml:space="preserve">is enriched which requires an increased depth of understanding and a greater development of investigative techniques rather than an increase in factual knowledge. </w:t>
            </w:r>
          </w:p>
        </w:tc>
        <w:tc>
          <w:tcPr>
            <w:tcW w:w="3600" w:type="dxa"/>
            <w:gridSpan w:val="4"/>
            <w:tcBorders>
              <w:top w:val="nil"/>
              <w:left w:val="single" w:sz="12" w:space="0" w:color="000000" w:themeColor="text1"/>
              <w:bottom w:val="single" w:sz="12" w:space="0" w:color="000000" w:themeColor="text1"/>
              <w:right w:val="single" w:sz="12" w:space="0" w:color="000000" w:themeColor="text1"/>
            </w:tcBorders>
          </w:tcPr>
          <w:p w14:paraId="6457CA85" w14:textId="77777777" w:rsidR="006A3763" w:rsidRPr="002B5810" w:rsidRDefault="006A3763" w:rsidP="0039284E">
            <w:pPr>
              <w:rPr>
                <w:b/>
                <w:i/>
                <w:sz w:val="20"/>
                <w:szCs w:val="20"/>
                <w:u w:val="single"/>
              </w:rPr>
            </w:pPr>
            <w:r>
              <w:rPr>
                <w:b/>
                <w:i/>
                <w:sz w:val="20"/>
                <w:szCs w:val="20"/>
                <w:u w:val="single"/>
              </w:rPr>
              <w:t>Ch</w:t>
            </w:r>
            <w:r w:rsidR="005871C3">
              <w:rPr>
                <w:b/>
                <w:i/>
                <w:sz w:val="20"/>
                <w:szCs w:val="20"/>
                <w:u w:val="single"/>
              </w:rPr>
              <w:t>emistry 121</w:t>
            </w:r>
          </w:p>
          <w:p w14:paraId="17013326" w14:textId="77777777" w:rsidR="006A3763" w:rsidRDefault="006A3763" w:rsidP="0039284E">
            <w:pPr>
              <w:rPr>
                <w:sz w:val="20"/>
                <w:szCs w:val="20"/>
              </w:rPr>
            </w:pPr>
            <w:r w:rsidRPr="00330436">
              <w:rPr>
                <w:i/>
                <w:sz w:val="20"/>
                <w:szCs w:val="20"/>
              </w:rPr>
              <w:t>Prerequisite</w:t>
            </w:r>
            <w:r w:rsidRPr="00330436">
              <w:rPr>
                <w:sz w:val="20"/>
                <w:szCs w:val="20"/>
              </w:rPr>
              <w:t>: Chem</w:t>
            </w:r>
            <w:r>
              <w:rPr>
                <w:sz w:val="20"/>
                <w:szCs w:val="20"/>
              </w:rPr>
              <w:t xml:space="preserve"> 111</w:t>
            </w:r>
          </w:p>
          <w:p w14:paraId="241402B0" w14:textId="77777777" w:rsidR="009E0E42" w:rsidRPr="002B5810" w:rsidRDefault="009E0E42" w:rsidP="009E0E42">
            <w:pPr>
              <w:rPr>
                <w:sz w:val="20"/>
                <w:szCs w:val="20"/>
              </w:rPr>
            </w:pPr>
            <w:r w:rsidRPr="002B5810">
              <w:rPr>
                <w:i/>
                <w:sz w:val="20"/>
                <w:szCs w:val="20"/>
              </w:rPr>
              <w:t>Recommended Mark</w:t>
            </w:r>
            <w:r>
              <w:rPr>
                <w:sz w:val="20"/>
                <w:szCs w:val="20"/>
              </w:rPr>
              <w:t>: 7</w:t>
            </w:r>
            <w:r w:rsidRPr="002B5810">
              <w:rPr>
                <w:sz w:val="20"/>
                <w:szCs w:val="20"/>
              </w:rPr>
              <w:t>5%</w:t>
            </w:r>
          </w:p>
          <w:p w14:paraId="2EB7D129" w14:textId="77777777" w:rsidR="006A3763" w:rsidRPr="002B5810" w:rsidRDefault="006A3763" w:rsidP="0039284E">
            <w:pPr>
              <w:pStyle w:val="BodyText3"/>
              <w:tabs>
                <w:tab w:val="left" w:pos="6120"/>
                <w:tab w:val="left" w:pos="6300"/>
                <w:tab w:val="left" w:pos="6480"/>
              </w:tabs>
              <w:rPr>
                <w:szCs w:val="20"/>
              </w:rPr>
            </w:pPr>
            <w:r w:rsidRPr="00330436">
              <w:rPr>
                <w:i/>
                <w:sz w:val="20"/>
                <w:szCs w:val="20"/>
              </w:rPr>
              <w:t>Description</w:t>
            </w:r>
            <w:r w:rsidRPr="00330436">
              <w:rPr>
                <w:sz w:val="20"/>
                <w:szCs w:val="20"/>
              </w:rPr>
              <w:t>: The Chemistry 121 course is enriched with further lab work.  The labs associated with this</w:t>
            </w:r>
            <w:r w:rsidRPr="003D5E16">
              <w:rPr>
                <w:sz w:val="20"/>
                <w:szCs w:val="20"/>
              </w:rPr>
              <w:t xml:space="preserve"> program will be considerably more challenging as students will be involved in the preparation and setting up of the labs.  </w:t>
            </w:r>
          </w:p>
        </w:tc>
        <w:tc>
          <w:tcPr>
            <w:tcW w:w="3690" w:type="dxa"/>
            <w:gridSpan w:val="2"/>
            <w:tcBorders>
              <w:top w:val="nil"/>
              <w:left w:val="single" w:sz="12" w:space="0" w:color="000000" w:themeColor="text1"/>
              <w:bottom w:val="single" w:sz="12" w:space="0" w:color="000000" w:themeColor="text1"/>
              <w:right w:val="nil"/>
            </w:tcBorders>
          </w:tcPr>
          <w:p w14:paraId="5CDFE6B6" w14:textId="77777777" w:rsidR="006A3763" w:rsidRPr="002B5810" w:rsidRDefault="005871C3" w:rsidP="0039284E">
            <w:pPr>
              <w:rPr>
                <w:b/>
                <w:i/>
                <w:sz w:val="20"/>
                <w:szCs w:val="20"/>
                <w:u w:val="single"/>
              </w:rPr>
            </w:pPr>
            <w:r>
              <w:rPr>
                <w:b/>
                <w:i/>
                <w:sz w:val="20"/>
                <w:szCs w:val="20"/>
                <w:u w:val="single"/>
              </w:rPr>
              <w:t>Physics 121</w:t>
            </w:r>
          </w:p>
          <w:p w14:paraId="14A2C5A3"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Phys 111</w:t>
            </w:r>
          </w:p>
          <w:p w14:paraId="4384B8CF" w14:textId="77777777" w:rsidR="009E0E42" w:rsidRPr="002B5810" w:rsidRDefault="009E0E42" w:rsidP="009E0E42">
            <w:pPr>
              <w:rPr>
                <w:sz w:val="20"/>
                <w:szCs w:val="20"/>
              </w:rPr>
            </w:pPr>
            <w:r w:rsidRPr="002B5810">
              <w:rPr>
                <w:i/>
                <w:sz w:val="20"/>
                <w:szCs w:val="20"/>
              </w:rPr>
              <w:t>Recommended Mark</w:t>
            </w:r>
            <w:r>
              <w:rPr>
                <w:sz w:val="20"/>
                <w:szCs w:val="20"/>
              </w:rPr>
              <w:t>: 7</w:t>
            </w:r>
            <w:r w:rsidRPr="002B5810">
              <w:rPr>
                <w:sz w:val="20"/>
                <w:szCs w:val="20"/>
              </w:rPr>
              <w:t>5%</w:t>
            </w:r>
          </w:p>
          <w:p w14:paraId="55B2B8B0" w14:textId="77777777" w:rsidR="006A3763" w:rsidRPr="00330436" w:rsidRDefault="006A3763" w:rsidP="0039284E">
            <w:pPr>
              <w:rPr>
                <w:color w:val="000000"/>
                <w:sz w:val="20"/>
                <w:szCs w:val="20"/>
              </w:rPr>
            </w:pPr>
            <w:r w:rsidRPr="00B7719F">
              <w:rPr>
                <w:i/>
                <w:sz w:val="20"/>
                <w:szCs w:val="20"/>
              </w:rPr>
              <w:t>Description</w:t>
            </w:r>
            <w:r w:rsidRPr="00B7719F">
              <w:rPr>
                <w:sz w:val="20"/>
                <w:szCs w:val="20"/>
              </w:rPr>
              <w:t>:</w:t>
            </w:r>
            <w:r>
              <w:rPr>
                <w:sz w:val="20"/>
                <w:szCs w:val="20"/>
              </w:rPr>
              <w:t xml:space="preserve">  </w:t>
            </w:r>
            <w:r w:rsidRPr="00B7719F">
              <w:rPr>
                <w:sz w:val="20"/>
                <w:szCs w:val="20"/>
              </w:rPr>
              <w:t>The enrichment of Physics 121 will include a deep</w:t>
            </w:r>
            <w:r>
              <w:rPr>
                <w:sz w:val="20"/>
                <w:szCs w:val="20"/>
              </w:rPr>
              <w:t>er</w:t>
            </w:r>
            <w:r w:rsidRPr="00B7719F">
              <w:rPr>
                <w:sz w:val="20"/>
                <w:szCs w:val="20"/>
              </w:rPr>
              <w:t xml:space="preserve"> understanding and investigation into the concepts of </w:t>
            </w:r>
            <w:r w:rsidRPr="00B7719F">
              <w:rPr>
                <w:color w:val="000000"/>
                <w:sz w:val="20"/>
                <w:szCs w:val="20"/>
              </w:rPr>
              <w:t xml:space="preserve">dynamics in two dimensions, projectile motion, simple harmonic motion, universal gravitation and fields (electrical, magnetic, gravitation).  </w:t>
            </w:r>
          </w:p>
        </w:tc>
      </w:tr>
      <w:tr w:rsidR="006A3763" w:rsidRPr="002B5810" w14:paraId="3672E2C7" w14:textId="77777777" w:rsidTr="00652159">
        <w:tc>
          <w:tcPr>
            <w:tcW w:w="3600" w:type="dxa"/>
            <w:tcBorders>
              <w:top w:val="single" w:sz="12" w:space="0" w:color="000000" w:themeColor="text1"/>
              <w:left w:val="nil"/>
              <w:bottom w:val="nil"/>
              <w:right w:val="nil"/>
            </w:tcBorders>
          </w:tcPr>
          <w:p w14:paraId="4CCBBF52" w14:textId="77777777" w:rsidR="006A3763" w:rsidRDefault="006A3763" w:rsidP="0039284E">
            <w:pPr>
              <w:rPr>
                <w:b/>
                <w:i/>
                <w:sz w:val="20"/>
                <w:szCs w:val="20"/>
                <w:u w:val="single"/>
              </w:rPr>
            </w:pPr>
            <w:r>
              <w:rPr>
                <w:b/>
                <w:i/>
                <w:sz w:val="20"/>
                <w:szCs w:val="20"/>
                <w:u w:val="single"/>
              </w:rPr>
              <w:t>Biology 120AP</w:t>
            </w:r>
          </w:p>
          <w:p w14:paraId="3F778342"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Biology 121AP</w:t>
            </w:r>
          </w:p>
          <w:p w14:paraId="66F345FA" w14:textId="77777777" w:rsidR="006A3763" w:rsidRPr="00D27AB4" w:rsidRDefault="006A3763" w:rsidP="0039284E">
            <w:pPr>
              <w:rPr>
                <w:sz w:val="20"/>
                <w:szCs w:val="20"/>
              </w:rPr>
            </w:pPr>
            <w:r w:rsidRPr="002B5810">
              <w:rPr>
                <w:i/>
                <w:sz w:val="20"/>
                <w:szCs w:val="20"/>
              </w:rPr>
              <w:t>Recommended Mark</w:t>
            </w:r>
            <w:r>
              <w:rPr>
                <w:sz w:val="20"/>
                <w:szCs w:val="20"/>
              </w:rPr>
              <w:t>: 75%</w:t>
            </w:r>
          </w:p>
        </w:tc>
        <w:tc>
          <w:tcPr>
            <w:tcW w:w="3600" w:type="dxa"/>
            <w:gridSpan w:val="4"/>
            <w:tcBorders>
              <w:top w:val="single" w:sz="12" w:space="0" w:color="000000" w:themeColor="text1"/>
              <w:left w:val="nil"/>
              <w:bottom w:val="nil"/>
              <w:right w:val="nil"/>
            </w:tcBorders>
          </w:tcPr>
          <w:p w14:paraId="1DD08135" w14:textId="77777777" w:rsidR="006A3763" w:rsidRDefault="006A3763" w:rsidP="0039284E">
            <w:pPr>
              <w:rPr>
                <w:b/>
                <w:i/>
                <w:sz w:val="20"/>
                <w:szCs w:val="20"/>
                <w:u w:val="single"/>
              </w:rPr>
            </w:pPr>
            <w:r>
              <w:rPr>
                <w:b/>
                <w:i/>
                <w:sz w:val="20"/>
                <w:szCs w:val="20"/>
                <w:u w:val="single"/>
              </w:rPr>
              <w:t>Chemistry 120AP</w:t>
            </w:r>
          </w:p>
          <w:p w14:paraId="62F98B9E"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Chemistry 121AP</w:t>
            </w:r>
          </w:p>
          <w:p w14:paraId="1A6E2389" w14:textId="77777777" w:rsidR="006A3763" w:rsidRPr="00D27AB4" w:rsidRDefault="006A3763" w:rsidP="0039284E">
            <w:pPr>
              <w:rPr>
                <w:sz w:val="20"/>
                <w:szCs w:val="20"/>
              </w:rPr>
            </w:pPr>
            <w:r w:rsidRPr="002B5810">
              <w:rPr>
                <w:i/>
                <w:sz w:val="20"/>
                <w:szCs w:val="20"/>
              </w:rPr>
              <w:t>Recommended Mark</w:t>
            </w:r>
            <w:r>
              <w:rPr>
                <w:sz w:val="20"/>
                <w:szCs w:val="20"/>
              </w:rPr>
              <w:t>: 75%</w:t>
            </w:r>
          </w:p>
        </w:tc>
        <w:tc>
          <w:tcPr>
            <w:tcW w:w="3690" w:type="dxa"/>
            <w:gridSpan w:val="2"/>
            <w:tcBorders>
              <w:top w:val="single" w:sz="12" w:space="0" w:color="000000" w:themeColor="text1"/>
              <w:left w:val="nil"/>
              <w:bottom w:val="nil"/>
              <w:right w:val="nil"/>
            </w:tcBorders>
          </w:tcPr>
          <w:p w14:paraId="0E561145" w14:textId="77777777" w:rsidR="006A3763" w:rsidRDefault="006A3763" w:rsidP="0039284E">
            <w:pPr>
              <w:rPr>
                <w:b/>
                <w:i/>
                <w:sz w:val="20"/>
                <w:szCs w:val="20"/>
                <w:u w:val="single"/>
              </w:rPr>
            </w:pPr>
            <w:r>
              <w:rPr>
                <w:b/>
                <w:i/>
                <w:sz w:val="20"/>
                <w:szCs w:val="20"/>
                <w:u w:val="single"/>
              </w:rPr>
              <w:t>Physics 120AP</w:t>
            </w:r>
          </w:p>
          <w:p w14:paraId="16E13705"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Physics 121AP</w:t>
            </w:r>
          </w:p>
          <w:p w14:paraId="59088212" w14:textId="77777777" w:rsidR="006A3763" w:rsidRPr="00D27AB4" w:rsidRDefault="006A3763" w:rsidP="0039284E">
            <w:pPr>
              <w:rPr>
                <w:sz w:val="20"/>
                <w:szCs w:val="20"/>
              </w:rPr>
            </w:pPr>
            <w:r w:rsidRPr="002B5810">
              <w:rPr>
                <w:i/>
                <w:sz w:val="20"/>
                <w:szCs w:val="20"/>
              </w:rPr>
              <w:t>Recommended Mark</w:t>
            </w:r>
            <w:r>
              <w:rPr>
                <w:sz w:val="20"/>
                <w:szCs w:val="20"/>
              </w:rPr>
              <w:t>: 75%</w:t>
            </w:r>
          </w:p>
        </w:tc>
      </w:tr>
      <w:tr w:rsidR="006A3763" w:rsidRPr="002B5810" w14:paraId="35A2C638" w14:textId="77777777" w:rsidTr="00652159">
        <w:tc>
          <w:tcPr>
            <w:tcW w:w="10890" w:type="dxa"/>
            <w:gridSpan w:val="7"/>
            <w:tcBorders>
              <w:top w:val="nil"/>
              <w:left w:val="nil"/>
              <w:bottom w:val="nil"/>
              <w:right w:val="nil"/>
            </w:tcBorders>
          </w:tcPr>
          <w:p w14:paraId="7072B7E5" w14:textId="77777777" w:rsidR="008434BB" w:rsidRDefault="008434BB" w:rsidP="0039284E">
            <w:pPr>
              <w:rPr>
                <w:i/>
                <w:sz w:val="20"/>
                <w:szCs w:val="20"/>
              </w:rPr>
            </w:pPr>
          </w:p>
          <w:p w14:paraId="7C05B098" w14:textId="77777777" w:rsidR="006A3763" w:rsidRDefault="006A3763" w:rsidP="0039284E">
            <w:pPr>
              <w:rPr>
                <w:sz w:val="20"/>
                <w:szCs w:val="20"/>
              </w:rPr>
            </w:pPr>
            <w:r w:rsidRPr="00D27AB4">
              <w:rPr>
                <w:i/>
                <w:sz w:val="20"/>
                <w:szCs w:val="20"/>
              </w:rPr>
              <w:t>Description</w:t>
            </w:r>
            <w:r w:rsidRPr="00D27AB4">
              <w:rPr>
                <w:sz w:val="20"/>
                <w:szCs w:val="20"/>
              </w:rPr>
              <w:t>:</w:t>
            </w:r>
            <w:r w:rsidRPr="00D27AB4">
              <w:rPr>
                <w:bCs/>
                <w:sz w:val="20"/>
                <w:szCs w:val="20"/>
              </w:rPr>
              <w:t xml:space="preserve"> AP </w:t>
            </w:r>
            <w:r>
              <w:rPr>
                <w:bCs/>
                <w:sz w:val="20"/>
                <w:szCs w:val="20"/>
              </w:rPr>
              <w:t>Courses are</w:t>
            </w:r>
            <w:r w:rsidRPr="00D27AB4">
              <w:rPr>
                <w:bCs/>
                <w:sz w:val="20"/>
                <w:szCs w:val="20"/>
              </w:rPr>
              <w:t xml:space="preserve"> designed to be equivalent to a </w:t>
            </w:r>
            <w:proofErr w:type="gramStart"/>
            <w:r w:rsidRPr="00D27AB4">
              <w:rPr>
                <w:bCs/>
                <w:sz w:val="20"/>
                <w:szCs w:val="20"/>
              </w:rPr>
              <w:t>two semester</w:t>
            </w:r>
            <w:proofErr w:type="gramEnd"/>
            <w:r w:rsidRPr="00D27AB4">
              <w:rPr>
                <w:bCs/>
                <w:sz w:val="20"/>
                <w:szCs w:val="20"/>
              </w:rPr>
              <w:t xml:space="preserve"> college introductory </w:t>
            </w:r>
            <w:r>
              <w:rPr>
                <w:bCs/>
                <w:sz w:val="20"/>
                <w:szCs w:val="20"/>
              </w:rPr>
              <w:t>science</w:t>
            </w:r>
            <w:r w:rsidRPr="00D27AB4">
              <w:rPr>
                <w:bCs/>
                <w:sz w:val="20"/>
                <w:szCs w:val="20"/>
              </w:rPr>
              <w:t xml:space="preserve"> course. The</w:t>
            </w:r>
            <w:r w:rsidR="00133111">
              <w:rPr>
                <w:bCs/>
                <w:sz w:val="20"/>
                <w:szCs w:val="20"/>
              </w:rPr>
              <w:t>se</w:t>
            </w:r>
            <w:r w:rsidRPr="00D27AB4">
              <w:rPr>
                <w:bCs/>
                <w:sz w:val="20"/>
                <w:szCs w:val="20"/>
              </w:rPr>
              <w:t xml:space="preserve"> class</w:t>
            </w:r>
            <w:r w:rsidR="00133111">
              <w:rPr>
                <w:bCs/>
                <w:sz w:val="20"/>
                <w:szCs w:val="20"/>
              </w:rPr>
              <w:t xml:space="preserve">es are </w:t>
            </w:r>
            <w:r w:rsidRPr="00D27AB4">
              <w:rPr>
                <w:bCs/>
                <w:sz w:val="20"/>
                <w:szCs w:val="20"/>
              </w:rPr>
              <w:t xml:space="preserve">conducted at the college level and students are expected to work accordingly. AP </w:t>
            </w:r>
            <w:r>
              <w:rPr>
                <w:bCs/>
                <w:sz w:val="20"/>
                <w:szCs w:val="20"/>
              </w:rPr>
              <w:t>Science courses</w:t>
            </w:r>
            <w:r w:rsidRPr="00D27AB4">
              <w:rPr>
                <w:bCs/>
                <w:sz w:val="20"/>
                <w:szCs w:val="20"/>
              </w:rPr>
              <w:t xml:space="preserve"> differ significantly from a traditional high school </w:t>
            </w:r>
            <w:r>
              <w:rPr>
                <w:bCs/>
                <w:sz w:val="20"/>
                <w:szCs w:val="20"/>
              </w:rPr>
              <w:t>science</w:t>
            </w:r>
            <w:r w:rsidRPr="00D27AB4">
              <w:rPr>
                <w:bCs/>
                <w:sz w:val="20"/>
                <w:szCs w:val="20"/>
              </w:rPr>
              <w:t xml:space="preserve"> course due to the content, depth of material covered, lab work, and time and effort required to achieve mastery in this subject area.</w:t>
            </w:r>
            <w:r>
              <w:rPr>
                <w:bCs/>
                <w:sz w:val="20"/>
                <w:szCs w:val="20"/>
              </w:rPr>
              <w:t xml:space="preserve">  </w:t>
            </w:r>
            <w:r w:rsidRPr="0084338F">
              <w:rPr>
                <w:sz w:val="20"/>
                <w:szCs w:val="20"/>
              </w:rPr>
              <w:t xml:space="preserve">Upon completion of </w:t>
            </w:r>
            <w:r>
              <w:rPr>
                <w:sz w:val="20"/>
                <w:szCs w:val="20"/>
              </w:rPr>
              <w:t>Biology</w:t>
            </w:r>
            <w:r w:rsidRPr="0084338F">
              <w:rPr>
                <w:sz w:val="20"/>
                <w:szCs w:val="20"/>
              </w:rPr>
              <w:t>120AP</w:t>
            </w:r>
            <w:r>
              <w:rPr>
                <w:sz w:val="20"/>
                <w:szCs w:val="20"/>
              </w:rPr>
              <w:t>, Chemistry 120AP or Physics 120AP</w:t>
            </w:r>
            <w:r w:rsidRPr="0084338F">
              <w:rPr>
                <w:sz w:val="20"/>
                <w:szCs w:val="20"/>
              </w:rPr>
              <w:t xml:space="preserve"> students have the option of writing the Advanced Placement </w:t>
            </w:r>
            <w:r>
              <w:rPr>
                <w:sz w:val="20"/>
                <w:szCs w:val="20"/>
              </w:rPr>
              <w:t>e</w:t>
            </w:r>
            <w:r w:rsidRPr="0084338F">
              <w:rPr>
                <w:sz w:val="20"/>
                <w:szCs w:val="20"/>
              </w:rPr>
              <w:t>xam</w:t>
            </w:r>
            <w:r>
              <w:rPr>
                <w:sz w:val="20"/>
                <w:szCs w:val="20"/>
              </w:rPr>
              <w:t xml:space="preserve"> in May</w:t>
            </w:r>
            <w:r w:rsidRPr="0084338F">
              <w:rPr>
                <w:sz w:val="20"/>
                <w:szCs w:val="20"/>
              </w:rPr>
              <w:t>.</w:t>
            </w:r>
          </w:p>
          <w:p w14:paraId="0154A059" w14:textId="77777777" w:rsidR="009E0E42" w:rsidRDefault="009E0E42" w:rsidP="0039284E">
            <w:pPr>
              <w:rPr>
                <w:i/>
                <w:sz w:val="20"/>
                <w:szCs w:val="20"/>
                <w:u w:val="single"/>
              </w:rPr>
            </w:pPr>
          </w:p>
          <w:p w14:paraId="269823D1" w14:textId="77777777" w:rsidR="000E792B" w:rsidRPr="00D27AB4" w:rsidRDefault="000E792B" w:rsidP="0039284E">
            <w:pPr>
              <w:rPr>
                <w:i/>
                <w:sz w:val="20"/>
                <w:szCs w:val="20"/>
                <w:u w:val="single"/>
              </w:rPr>
            </w:pPr>
          </w:p>
        </w:tc>
      </w:tr>
    </w:tbl>
    <w:p w14:paraId="409B27A6" w14:textId="77777777" w:rsidR="006A3763" w:rsidRDefault="006A3763" w:rsidP="006A3763">
      <w:pPr>
        <w:pBdr>
          <w:bottom w:val="single" w:sz="12" w:space="1" w:color="auto"/>
        </w:pBdr>
        <w:rPr>
          <w:b/>
          <w:bCs/>
          <w:szCs w:val="22"/>
        </w:rPr>
        <w:sectPr w:rsidR="006A3763" w:rsidSect="00B825C7">
          <w:headerReference w:type="default" r:id="rId33"/>
          <w:pgSz w:w="12240" w:h="15840" w:code="1"/>
          <w:pgMar w:top="1440" w:right="1800" w:bottom="1440" w:left="1800" w:header="720" w:footer="720" w:gutter="0"/>
          <w:cols w:space="720" w:equalWidth="0">
            <w:col w:w="9360"/>
          </w:cols>
          <w:docGrid w:linePitch="360"/>
        </w:sectPr>
      </w:pPr>
    </w:p>
    <w:tbl>
      <w:tblPr>
        <w:tblStyle w:val="TableProfessional"/>
        <w:tblW w:w="10904" w:type="dxa"/>
        <w:tblInd w:w="-847" w:type="dxa"/>
        <w:tblLayout w:type="fixed"/>
        <w:tblLook w:val="0020" w:firstRow="1" w:lastRow="0" w:firstColumn="0" w:lastColumn="0" w:noHBand="0" w:noVBand="0"/>
      </w:tblPr>
      <w:tblGrid>
        <w:gridCol w:w="5452"/>
        <w:gridCol w:w="1511"/>
        <w:gridCol w:w="3941"/>
      </w:tblGrid>
      <w:tr w:rsidR="0011556E" w:rsidRPr="007A613E" w14:paraId="03CD8C80" w14:textId="77777777" w:rsidTr="00813F03">
        <w:trPr>
          <w:cnfStyle w:val="100000000000" w:firstRow="1" w:lastRow="0" w:firstColumn="0" w:lastColumn="0" w:oddVBand="0" w:evenVBand="0" w:oddHBand="0" w:evenHBand="0" w:firstRowFirstColumn="0" w:firstRowLastColumn="0" w:lastRowFirstColumn="0" w:lastRowLastColumn="0"/>
        </w:trPr>
        <w:tc>
          <w:tcPr>
            <w:tcW w:w="6963" w:type="dxa"/>
            <w:gridSpan w:val="2"/>
            <w:tcBorders>
              <w:bottom w:val="single" w:sz="6" w:space="0" w:color="000000"/>
            </w:tcBorders>
          </w:tcPr>
          <w:p w14:paraId="1B4CF09C" w14:textId="77777777" w:rsidR="0011556E" w:rsidRDefault="0011556E" w:rsidP="00704E59">
            <w:pPr>
              <w:rPr>
                <w:b w:val="0"/>
                <w:bCs w:val="0"/>
              </w:rPr>
            </w:pPr>
            <w:r>
              <w:rPr>
                <w:sz w:val="72"/>
                <w:szCs w:val="72"/>
              </w:rPr>
              <w:lastRenderedPageBreak/>
              <w:t>HUMANITIES</w:t>
            </w:r>
          </w:p>
        </w:tc>
        <w:tc>
          <w:tcPr>
            <w:tcW w:w="3941" w:type="dxa"/>
            <w:tcBorders>
              <w:bottom w:val="single" w:sz="6" w:space="0" w:color="000000"/>
            </w:tcBorders>
            <w:vAlign w:val="center"/>
          </w:tcPr>
          <w:p w14:paraId="71B75A53" w14:textId="0FFD2C56" w:rsidR="00133111" w:rsidRPr="007A613E" w:rsidRDefault="00BE0CC6" w:rsidP="00133111">
            <w:pPr>
              <w:rPr>
                <w:color w:val="FFFFFF" w:themeColor="background1"/>
              </w:rPr>
            </w:pPr>
            <w:r w:rsidRPr="007A613E">
              <w:rPr>
                <w:color w:val="FFFFFF" w:themeColor="background1"/>
              </w:rPr>
              <w:t>SPR:</w:t>
            </w:r>
            <w:r w:rsidR="00007192" w:rsidRPr="007A613E">
              <w:rPr>
                <w:color w:val="FFFFFF" w:themeColor="background1"/>
              </w:rPr>
              <w:t xml:space="preserve"> </w:t>
            </w:r>
            <w:r w:rsidRPr="007A613E">
              <w:rPr>
                <w:color w:val="FFFFFF" w:themeColor="background1"/>
              </w:rPr>
              <w:t>M</w:t>
            </w:r>
            <w:r w:rsidR="007A613E" w:rsidRPr="007A613E">
              <w:rPr>
                <w:color w:val="FFFFFF" w:themeColor="background1"/>
              </w:rPr>
              <w:t>r.</w:t>
            </w:r>
            <w:r w:rsidR="00133111" w:rsidRPr="007A613E">
              <w:rPr>
                <w:color w:val="FFFFFF" w:themeColor="background1"/>
              </w:rPr>
              <w:t xml:space="preserve"> </w:t>
            </w:r>
            <w:r w:rsidR="007A613E" w:rsidRPr="007A613E">
              <w:rPr>
                <w:color w:val="FFFFFF" w:themeColor="background1"/>
              </w:rPr>
              <w:t>S</w:t>
            </w:r>
            <w:r w:rsidR="007A613E">
              <w:rPr>
                <w:color w:val="FFFFFF" w:themeColor="background1"/>
              </w:rPr>
              <w:t>téphane Dupont</w:t>
            </w:r>
          </w:p>
          <w:p w14:paraId="22111133" w14:textId="215CDA13" w:rsidR="0011556E" w:rsidRPr="007A613E" w:rsidRDefault="007A613E" w:rsidP="00133111">
            <w:r>
              <w:rPr>
                <w:color w:val="FFFFFF" w:themeColor="background1"/>
              </w:rPr>
              <w:t>Stephane.dupont@nbed.nb.ca</w:t>
            </w:r>
          </w:p>
        </w:tc>
      </w:tr>
      <w:tr w:rsidR="0011556E" w:rsidRPr="004A7461" w14:paraId="6EBBF0F8" w14:textId="77777777" w:rsidTr="00652159">
        <w:tc>
          <w:tcPr>
            <w:tcW w:w="10904" w:type="dxa"/>
            <w:gridSpan w:val="3"/>
            <w:tcBorders>
              <w:left w:val="nil"/>
              <w:bottom w:val="single" w:sz="12" w:space="0" w:color="000000"/>
              <w:right w:val="nil"/>
            </w:tcBorders>
          </w:tcPr>
          <w:p w14:paraId="7F93BC19" w14:textId="77777777" w:rsidR="0011556E" w:rsidRDefault="0011556E" w:rsidP="00704E59">
            <w:pPr>
              <w:rPr>
                <w:b/>
              </w:rPr>
            </w:pPr>
            <w:r w:rsidRPr="004A7461">
              <w:rPr>
                <w:b/>
              </w:rPr>
              <w:t>Graduation Requirements</w:t>
            </w:r>
          </w:p>
          <w:p w14:paraId="61A414B9" w14:textId="77777777" w:rsidR="0011556E" w:rsidRPr="004A7461" w:rsidRDefault="0011556E" w:rsidP="0011556E">
            <w:r>
              <w:t xml:space="preserve">All students are required to </w:t>
            </w:r>
            <w:r w:rsidR="005C389D">
              <w:t>obtain</w:t>
            </w:r>
            <w:r>
              <w:t xml:space="preserve"> 1 credit in Modern History.  </w:t>
            </w:r>
            <w:r w:rsidRPr="00334D42">
              <w:t>Students planning to go to university or to study certain community college programs must select courses ending in either 1 or 2.</w:t>
            </w:r>
            <w:r>
              <w:rPr>
                <w:sz w:val="22"/>
              </w:rPr>
              <w:t xml:space="preserve">  </w:t>
            </w:r>
            <w:r w:rsidRPr="002B5810">
              <w:t xml:space="preserve">Students should seek advice from the Guidance Department </w:t>
            </w:r>
            <w:proofErr w:type="gramStart"/>
            <w:r w:rsidRPr="002B5810">
              <w:t>with regard to</w:t>
            </w:r>
            <w:proofErr w:type="gramEnd"/>
            <w:r w:rsidRPr="002B5810">
              <w:t xml:space="preserve"> entrance requirements for specific programs.</w:t>
            </w:r>
          </w:p>
        </w:tc>
      </w:tr>
      <w:tr w:rsidR="00813F03" w:rsidRPr="002B5810" w14:paraId="03E234FF" w14:textId="77777777" w:rsidTr="00652159">
        <w:tc>
          <w:tcPr>
            <w:tcW w:w="10904" w:type="dxa"/>
            <w:gridSpan w:val="3"/>
            <w:tcBorders>
              <w:top w:val="single" w:sz="12" w:space="0" w:color="000000"/>
              <w:left w:val="nil"/>
              <w:bottom w:val="single" w:sz="12" w:space="0" w:color="000000"/>
              <w:right w:val="nil"/>
            </w:tcBorders>
          </w:tcPr>
          <w:p w14:paraId="3B184C49" w14:textId="77777777" w:rsidR="00813F03" w:rsidRDefault="00813F03" w:rsidP="0011556E">
            <w:pPr>
              <w:jc w:val="center"/>
              <w:rPr>
                <w:b/>
              </w:rPr>
            </w:pPr>
            <w:r w:rsidRPr="002B5810">
              <w:rPr>
                <w:b/>
              </w:rPr>
              <w:t xml:space="preserve">Required Courses </w:t>
            </w:r>
          </w:p>
          <w:p w14:paraId="2E335F77" w14:textId="77777777" w:rsidR="00813F03" w:rsidRPr="008A73FF" w:rsidRDefault="00813F03" w:rsidP="007B25B9">
            <w:pPr>
              <w:rPr>
                <w:b/>
              </w:rPr>
            </w:pPr>
            <w:r w:rsidRPr="008A73FF">
              <w:t xml:space="preserve">All Humanities courses are </w:t>
            </w:r>
            <w:proofErr w:type="gramStart"/>
            <w:r w:rsidRPr="008A73FF">
              <w:t>semester-long</w:t>
            </w:r>
            <w:proofErr w:type="gramEnd"/>
            <w:r w:rsidRPr="008A73FF">
              <w:t xml:space="preserve">.  Students must select one of the </w:t>
            </w:r>
            <w:r>
              <w:t>Modern History Options</w:t>
            </w:r>
            <w:r w:rsidR="007B25B9">
              <w:t>.</w:t>
            </w:r>
          </w:p>
        </w:tc>
      </w:tr>
      <w:tr w:rsidR="00FA1104" w:rsidRPr="002B5810" w14:paraId="5B53B987" w14:textId="77777777" w:rsidTr="00FA1104">
        <w:tc>
          <w:tcPr>
            <w:tcW w:w="5452" w:type="dxa"/>
            <w:tcBorders>
              <w:top w:val="single" w:sz="12" w:space="0" w:color="000000"/>
              <w:left w:val="nil"/>
              <w:bottom w:val="nil"/>
              <w:right w:val="nil"/>
            </w:tcBorders>
          </w:tcPr>
          <w:p w14:paraId="1817C92C" w14:textId="77777777" w:rsidR="00FA1104" w:rsidRPr="002B5810" w:rsidRDefault="00FA1104" w:rsidP="00704E59">
            <w:pPr>
              <w:rPr>
                <w:b/>
                <w:i/>
                <w:sz w:val="20"/>
                <w:szCs w:val="20"/>
                <w:u w:val="single"/>
              </w:rPr>
            </w:pPr>
            <w:r>
              <w:rPr>
                <w:b/>
                <w:i/>
                <w:sz w:val="20"/>
                <w:szCs w:val="20"/>
                <w:u w:val="single"/>
              </w:rPr>
              <w:t>Modern History</w:t>
            </w:r>
            <w:r w:rsidRPr="002B5810">
              <w:rPr>
                <w:b/>
                <w:i/>
                <w:sz w:val="20"/>
                <w:szCs w:val="20"/>
                <w:u w:val="single"/>
              </w:rPr>
              <w:t xml:space="preserve"> 113</w:t>
            </w:r>
          </w:p>
          <w:p w14:paraId="638D48BE" w14:textId="77777777" w:rsidR="00FA1104" w:rsidRDefault="00FA1104" w:rsidP="00704E59">
            <w:pPr>
              <w:rPr>
                <w:sz w:val="20"/>
                <w:szCs w:val="20"/>
              </w:rPr>
            </w:pPr>
            <w:r w:rsidRPr="002B5810">
              <w:rPr>
                <w:i/>
                <w:sz w:val="20"/>
                <w:szCs w:val="20"/>
              </w:rPr>
              <w:t>Prerequisite:</w:t>
            </w:r>
            <w:r w:rsidRPr="002B5810">
              <w:rPr>
                <w:sz w:val="20"/>
                <w:szCs w:val="20"/>
              </w:rPr>
              <w:t xml:space="preserve"> </w:t>
            </w:r>
            <w:r>
              <w:rPr>
                <w:sz w:val="20"/>
                <w:szCs w:val="20"/>
              </w:rPr>
              <w:t xml:space="preserve">Social Studies </w:t>
            </w:r>
            <w:r w:rsidRPr="002B5810">
              <w:rPr>
                <w:sz w:val="20"/>
                <w:szCs w:val="20"/>
              </w:rPr>
              <w:t>10</w:t>
            </w:r>
          </w:p>
          <w:p w14:paraId="3E2C7DDC" w14:textId="77777777" w:rsidR="00FA1104" w:rsidRPr="002B5810" w:rsidRDefault="00FA1104" w:rsidP="00FA1104">
            <w:pPr>
              <w:rPr>
                <w:sz w:val="20"/>
                <w:szCs w:val="20"/>
              </w:rPr>
            </w:pPr>
            <w:r w:rsidRPr="002B5810">
              <w:rPr>
                <w:i/>
                <w:sz w:val="20"/>
                <w:szCs w:val="20"/>
              </w:rPr>
              <w:t>Recommended</w:t>
            </w:r>
            <w:r w:rsidRPr="002B5810">
              <w:rPr>
                <w:sz w:val="20"/>
                <w:szCs w:val="20"/>
              </w:rPr>
              <w:t xml:space="preserve"> Mark:</w:t>
            </w:r>
            <w:r>
              <w:rPr>
                <w:sz w:val="20"/>
                <w:szCs w:val="20"/>
              </w:rPr>
              <w:t xml:space="preserve"> 60%</w:t>
            </w:r>
          </w:p>
          <w:p w14:paraId="4BE53CC9" w14:textId="77777777" w:rsidR="00FA1104" w:rsidRPr="002B5810" w:rsidRDefault="00FA1104" w:rsidP="00FA1104">
            <w:pPr>
              <w:rPr>
                <w:sz w:val="20"/>
                <w:szCs w:val="20"/>
              </w:rPr>
            </w:pPr>
            <w:r w:rsidRPr="002B5810">
              <w:rPr>
                <w:i/>
                <w:sz w:val="20"/>
                <w:szCs w:val="20"/>
              </w:rPr>
              <w:t>Description:</w:t>
            </w:r>
            <w:r w:rsidRPr="002B5810">
              <w:rPr>
                <w:sz w:val="20"/>
                <w:szCs w:val="20"/>
              </w:rPr>
              <w:t xml:space="preserve">  </w:t>
            </w:r>
            <w:r>
              <w:rPr>
                <w:sz w:val="20"/>
                <w:szCs w:val="20"/>
              </w:rPr>
              <w:t>Modern History 113</w:t>
            </w:r>
            <w:r w:rsidRPr="00E658FC">
              <w:rPr>
                <w:sz w:val="20"/>
                <w:szCs w:val="20"/>
              </w:rPr>
              <w:t xml:space="preserve"> provide</w:t>
            </w:r>
            <w:r>
              <w:rPr>
                <w:sz w:val="20"/>
                <w:szCs w:val="20"/>
              </w:rPr>
              <w:t>s students with</w:t>
            </w:r>
            <w:r w:rsidRPr="00E658FC">
              <w:rPr>
                <w:sz w:val="20"/>
                <w:szCs w:val="20"/>
              </w:rPr>
              <w:t xml:space="preserve"> an understanding of the main events </w:t>
            </w:r>
            <w:r>
              <w:rPr>
                <w:sz w:val="20"/>
                <w:szCs w:val="20"/>
              </w:rPr>
              <w:t xml:space="preserve">and historical themes </w:t>
            </w:r>
            <w:r w:rsidRPr="00E658FC">
              <w:rPr>
                <w:sz w:val="20"/>
                <w:szCs w:val="20"/>
              </w:rPr>
              <w:t xml:space="preserve">of the </w:t>
            </w:r>
            <w:r>
              <w:rPr>
                <w:sz w:val="20"/>
                <w:szCs w:val="20"/>
              </w:rPr>
              <w:t>Modern Era from the French Revolution to the Cold War.   Students focus on learning about the most significant events of our times through reading and writing, research projects, geographical information and maps, class discussions and more.  Particular attention is given to primary source materials and how to use it, as well as how does the past shape us in today’s world.</w:t>
            </w:r>
          </w:p>
        </w:tc>
        <w:tc>
          <w:tcPr>
            <w:tcW w:w="5452" w:type="dxa"/>
            <w:gridSpan w:val="2"/>
            <w:tcBorders>
              <w:top w:val="single" w:sz="12" w:space="0" w:color="000000"/>
              <w:left w:val="nil"/>
              <w:bottom w:val="nil"/>
              <w:right w:val="nil"/>
            </w:tcBorders>
          </w:tcPr>
          <w:p w14:paraId="3459B905" w14:textId="77777777" w:rsidR="007B25B9" w:rsidRPr="00813F03" w:rsidRDefault="00FA1104" w:rsidP="007B25B9">
            <w:pPr>
              <w:rPr>
                <w:b/>
                <w:i/>
                <w:sz w:val="20"/>
                <w:szCs w:val="20"/>
                <w:u w:val="single"/>
              </w:rPr>
            </w:pPr>
            <w:r>
              <w:rPr>
                <w:sz w:val="20"/>
                <w:szCs w:val="20"/>
              </w:rPr>
              <w:t xml:space="preserve"> </w:t>
            </w:r>
            <w:r w:rsidR="007B25B9" w:rsidRPr="00813F03">
              <w:rPr>
                <w:b/>
                <w:i/>
                <w:sz w:val="20"/>
                <w:szCs w:val="20"/>
                <w:u w:val="single"/>
              </w:rPr>
              <w:t>Modern History 111</w:t>
            </w:r>
            <w:proofErr w:type="gramStart"/>
            <w:r w:rsidR="007B25B9" w:rsidRPr="00813F03">
              <w:rPr>
                <w:b/>
                <w:i/>
                <w:sz w:val="20"/>
                <w:szCs w:val="20"/>
                <w:u w:val="single"/>
              </w:rPr>
              <w:t>/  F.I.</w:t>
            </w:r>
            <w:proofErr w:type="gramEnd"/>
            <w:r w:rsidR="007B25B9" w:rsidRPr="00813F03">
              <w:rPr>
                <w:b/>
                <w:i/>
                <w:sz w:val="20"/>
                <w:szCs w:val="20"/>
                <w:u w:val="single"/>
              </w:rPr>
              <w:t xml:space="preserve"> Modern History 111</w:t>
            </w:r>
          </w:p>
          <w:p w14:paraId="711BD206" w14:textId="77777777" w:rsidR="007B25B9" w:rsidRPr="00813F03" w:rsidRDefault="007B25B9" w:rsidP="007B25B9">
            <w:pPr>
              <w:rPr>
                <w:sz w:val="20"/>
                <w:szCs w:val="20"/>
              </w:rPr>
            </w:pPr>
            <w:r w:rsidRPr="00813F03">
              <w:rPr>
                <w:i/>
                <w:sz w:val="20"/>
                <w:szCs w:val="20"/>
              </w:rPr>
              <w:t>Prerequisite</w:t>
            </w:r>
            <w:r w:rsidRPr="00813F03">
              <w:rPr>
                <w:sz w:val="20"/>
                <w:szCs w:val="20"/>
              </w:rPr>
              <w:t>: Social Studies 10</w:t>
            </w:r>
          </w:p>
          <w:p w14:paraId="53552EE2" w14:textId="77777777" w:rsidR="007B25B9" w:rsidRPr="00813F03" w:rsidRDefault="007B25B9" w:rsidP="007B25B9">
            <w:pPr>
              <w:rPr>
                <w:sz w:val="20"/>
                <w:szCs w:val="20"/>
              </w:rPr>
            </w:pPr>
            <w:r w:rsidRPr="00813F03">
              <w:rPr>
                <w:i/>
                <w:sz w:val="20"/>
                <w:szCs w:val="20"/>
              </w:rPr>
              <w:t>Recommended Mark</w:t>
            </w:r>
            <w:r w:rsidRPr="00813F03">
              <w:rPr>
                <w:sz w:val="20"/>
                <w:szCs w:val="20"/>
              </w:rPr>
              <w:t>: 75%</w:t>
            </w:r>
          </w:p>
          <w:p w14:paraId="05F473F0" w14:textId="77777777" w:rsidR="007B25B9" w:rsidRPr="00813F03" w:rsidRDefault="007B25B9" w:rsidP="007B25B9">
            <w:pPr>
              <w:pStyle w:val="Subhead2"/>
              <w:rPr>
                <w:b w:val="0"/>
                <w:bCs w:val="0"/>
                <w:szCs w:val="20"/>
              </w:rPr>
            </w:pPr>
            <w:r w:rsidRPr="00813F03">
              <w:rPr>
                <w:b w:val="0"/>
                <w:i/>
                <w:szCs w:val="20"/>
              </w:rPr>
              <w:t>Description</w:t>
            </w:r>
            <w:r w:rsidRPr="00813F03">
              <w:rPr>
                <w:b w:val="0"/>
                <w:szCs w:val="20"/>
              </w:rPr>
              <w:t xml:space="preserve">: </w:t>
            </w:r>
            <w:r w:rsidRPr="00813F03">
              <w:rPr>
                <w:b w:val="0"/>
                <w:bCs w:val="0"/>
                <w:szCs w:val="20"/>
              </w:rPr>
              <w:t xml:space="preserve">Modern History 111 is an enriched, in-depth thematic study of Modern European History, examining the following revolutions: </w:t>
            </w:r>
            <w:proofErr w:type="gramStart"/>
            <w:r w:rsidRPr="00813F03">
              <w:rPr>
                <w:b w:val="0"/>
                <w:bCs w:val="0"/>
                <w:szCs w:val="20"/>
              </w:rPr>
              <w:t>the</w:t>
            </w:r>
            <w:proofErr w:type="gramEnd"/>
            <w:r w:rsidRPr="00813F03">
              <w:rPr>
                <w:b w:val="0"/>
                <w:bCs w:val="0"/>
                <w:szCs w:val="20"/>
              </w:rPr>
              <w:t xml:space="preserve"> Liberal Revolutions of 1848, the French Revolution, the Industrial Revolution, the Communist Revolution, and the National Socialist Revolution.</w:t>
            </w:r>
          </w:p>
          <w:p w14:paraId="0E107DE1" w14:textId="77777777" w:rsidR="007B25B9" w:rsidRPr="00E658FC" w:rsidRDefault="007B25B9" w:rsidP="007B25B9"/>
          <w:p w14:paraId="29B9E35A" w14:textId="77777777" w:rsidR="00FA1104" w:rsidRPr="00E658FC" w:rsidRDefault="00FA1104" w:rsidP="00FA1104">
            <w:pPr>
              <w:pStyle w:val="BodyText3"/>
              <w:tabs>
                <w:tab w:val="left" w:pos="6120"/>
                <w:tab w:val="left" w:pos="6300"/>
                <w:tab w:val="left" w:pos="6480"/>
              </w:tabs>
            </w:pPr>
          </w:p>
        </w:tc>
      </w:tr>
      <w:tr w:rsidR="00FA1104" w:rsidRPr="00813F03" w14:paraId="63DC755B" w14:textId="77777777" w:rsidTr="00FA1104">
        <w:trPr>
          <w:trHeight w:val="2398"/>
        </w:trPr>
        <w:tc>
          <w:tcPr>
            <w:tcW w:w="5452" w:type="dxa"/>
            <w:tcBorders>
              <w:top w:val="nil"/>
              <w:left w:val="nil"/>
              <w:bottom w:val="nil"/>
              <w:right w:val="nil"/>
            </w:tcBorders>
          </w:tcPr>
          <w:p w14:paraId="360154F9" w14:textId="77777777" w:rsidR="007B25B9" w:rsidRDefault="007B25B9" w:rsidP="007B25B9">
            <w:pPr>
              <w:rPr>
                <w:b/>
                <w:i/>
                <w:sz w:val="20"/>
                <w:szCs w:val="20"/>
                <w:u w:val="single"/>
              </w:rPr>
            </w:pPr>
          </w:p>
          <w:p w14:paraId="6C25A1A1" w14:textId="77777777" w:rsidR="007B25B9" w:rsidRDefault="007B25B9" w:rsidP="007B25B9">
            <w:pPr>
              <w:rPr>
                <w:b/>
                <w:i/>
                <w:sz w:val="20"/>
                <w:szCs w:val="20"/>
                <w:u w:val="single"/>
              </w:rPr>
            </w:pPr>
            <w:r>
              <w:rPr>
                <w:b/>
                <w:i/>
                <w:sz w:val="20"/>
                <w:szCs w:val="20"/>
                <w:u w:val="single"/>
              </w:rPr>
              <w:t>Modern History</w:t>
            </w:r>
            <w:r w:rsidRPr="002B5810">
              <w:rPr>
                <w:b/>
                <w:i/>
                <w:sz w:val="20"/>
                <w:szCs w:val="20"/>
                <w:u w:val="single"/>
              </w:rPr>
              <w:t>112</w:t>
            </w:r>
          </w:p>
          <w:p w14:paraId="7AB6A122" w14:textId="77777777" w:rsidR="007B25B9" w:rsidRPr="002B5810" w:rsidRDefault="007B25B9" w:rsidP="007B25B9">
            <w:pPr>
              <w:rPr>
                <w:sz w:val="20"/>
                <w:szCs w:val="20"/>
              </w:rPr>
            </w:pPr>
            <w:r w:rsidRPr="002B5810">
              <w:rPr>
                <w:i/>
                <w:sz w:val="20"/>
                <w:szCs w:val="20"/>
              </w:rPr>
              <w:t>Prerequisite</w:t>
            </w:r>
            <w:r w:rsidRPr="002B5810">
              <w:rPr>
                <w:sz w:val="20"/>
                <w:szCs w:val="20"/>
              </w:rPr>
              <w:t xml:space="preserve">: </w:t>
            </w:r>
            <w:r>
              <w:rPr>
                <w:sz w:val="20"/>
                <w:szCs w:val="20"/>
              </w:rPr>
              <w:t>Social Studies</w:t>
            </w:r>
            <w:r w:rsidRPr="002B5810">
              <w:rPr>
                <w:sz w:val="20"/>
                <w:szCs w:val="20"/>
              </w:rPr>
              <w:t xml:space="preserve"> 10</w:t>
            </w:r>
          </w:p>
          <w:p w14:paraId="4B509B19" w14:textId="77777777" w:rsidR="007B25B9" w:rsidRPr="002B5810" w:rsidRDefault="007B25B9" w:rsidP="007B25B9">
            <w:pPr>
              <w:rPr>
                <w:sz w:val="20"/>
                <w:szCs w:val="20"/>
              </w:rPr>
            </w:pPr>
            <w:r w:rsidRPr="002B5810">
              <w:rPr>
                <w:i/>
                <w:sz w:val="20"/>
                <w:szCs w:val="20"/>
              </w:rPr>
              <w:t>Recommended Mark</w:t>
            </w:r>
            <w:r w:rsidRPr="002B5810">
              <w:rPr>
                <w:sz w:val="20"/>
                <w:szCs w:val="20"/>
              </w:rPr>
              <w:t>: 65%</w:t>
            </w:r>
          </w:p>
          <w:p w14:paraId="6E5AF0C3" w14:textId="77777777" w:rsidR="00FA1104" w:rsidRPr="00813F03" w:rsidRDefault="007B25B9" w:rsidP="007B25B9">
            <w:pPr>
              <w:rPr>
                <w:b/>
                <w:bCs/>
                <w:szCs w:val="20"/>
              </w:rPr>
            </w:pPr>
            <w:r w:rsidRPr="002B5810">
              <w:rPr>
                <w:i/>
                <w:szCs w:val="20"/>
              </w:rPr>
              <w:t>Description</w:t>
            </w:r>
            <w:r w:rsidRPr="002B5810">
              <w:rPr>
                <w:szCs w:val="20"/>
              </w:rPr>
              <w:t xml:space="preserve">: </w:t>
            </w:r>
            <w:r>
              <w:rPr>
                <w:sz w:val="20"/>
                <w:szCs w:val="20"/>
              </w:rPr>
              <w:t>Modern History 112 focuses on European history and investigates significant events in the development of “The West.”  This course examines and questions the most important political, social, cultural, economic, scientific and technological changes from the French Revolution in the 18</w:t>
            </w:r>
            <w:r w:rsidRPr="00B63B49">
              <w:rPr>
                <w:sz w:val="20"/>
                <w:szCs w:val="20"/>
                <w:vertAlign w:val="superscript"/>
              </w:rPr>
              <w:t>th</w:t>
            </w:r>
            <w:r>
              <w:rPr>
                <w:sz w:val="20"/>
                <w:szCs w:val="20"/>
              </w:rPr>
              <w:t xml:space="preserve"> Century to the Cold War in the 20th.  Students make direct connections between events of the past and today’s world as well as examine the methodology historians use to understand and shape our collective past – such as using evidence, continuity and change, and taking historical perspectives.  This </w:t>
            </w:r>
            <w:r w:rsidRPr="007A21A5">
              <w:rPr>
                <w:sz w:val="20"/>
                <w:szCs w:val="20"/>
              </w:rPr>
              <w:t>course</w:t>
            </w:r>
            <w:r>
              <w:rPr>
                <w:sz w:val="20"/>
                <w:szCs w:val="20"/>
              </w:rPr>
              <w:t xml:space="preserve"> is intended for students pursuing post-secondary studies and prepares them with a solid foundation for future humanities courses.</w:t>
            </w:r>
          </w:p>
          <w:p w14:paraId="31D34B26" w14:textId="77777777" w:rsidR="00FA1104" w:rsidRPr="00813F03" w:rsidRDefault="00FA1104" w:rsidP="00813F03">
            <w:pPr>
              <w:pStyle w:val="Subhead2"/>
              <w:rPr>
                <w:b w:val="0"/>
                <w:szCs w:val="20"/>
              </w:rPr>
            </w:pPr>
          </w:p>
          <w:p w14:paraId="11F6B046" w14:textId="77777777" w:rsidR="00FA1104" w:rsidRPr="00813F03" w:rsidRDefault="00FA1104" w:rsidP="00813F03">
            <w:pPr>
              <w:rPr>
                <w:b/>
                <w:i/>
                <w:sz w:val="20"/>
                <w:szCs w:val="20"/>
                <w:u w:val="single"/>
              </w:rPr>
            </w:pPr>
          </w:p>
        </w:tc>
        <w:tc>
          <w:tcPr>
            <w:tcW w:w="5452" w:type="dxa"/>
            <w:gridSpan w:val="2"/>
            <w:tcBorders>
              <w:top w:val="nil"/>
              <w:left w:val="nil"/>
              <w:bottom w:val="nil"/>
              <w:right w:val="nil"/>
            </w:tcBorders>
          </w:tcPr>
          <w:p w14:paraId="3FD51B23" w14:textId="77777777" w:rsidR="007B25B9" w:rsidRDefault="007B25B9" w:rsidP="00813F03">
            <w:pPr>
              <w:rPr>
                <w:b/>
                <w:i/>
                <w:sz w:val="20"/>
                <w:szCs w:val="20"/>
                <w:u w:val="single"/>
              </w:rPr>
            </w:pPr>
          </w:p>
          <w:p w14:paraId="6D7EDFE9" w14:textId="77777777" w:rsidR="007B25B9" w:rsidRDefault="007B25B9" w:rsidP="007B25B9">
            <w:pPr>
              <w:rPr>
                <w:b/>
                <w:i/>
                <w:sz w:val="20"/>
                <w:szCs w:val="20"/>
                <w:u w:val="single"/>
              </w:rPr>
            </w:pPr>
            <w:r>
              <w:rPr>
                <w:b/>
                <w:i/>
                <w:sz w:val="20"/>
                <w:szCs w:val="20"/>
                <w:u w:val="single"/>
              </w:rPr>
              <w:t xml:space="preserve">AP </w:t>
            </w:r>
            <w:r w:rsidRPr="00813F03">
              <w:rPr>
                <w:b/>
                <w:i/>
                <w:sz w:val="20"/>
                <w:szCs w:val="20"/>
                <w:u w:val="single"/>
              </w:rPr>
              <w:t>European</w:t>
            </w:r>
            <w:r>
              <w:rPr>
                <w:b/>
                <w:i/>
                <w:sz w:val="20"/>
                <w:szCs w:val="20"/>
                <w:u w:val="single"/>
              </w:rPr>
              <w:t xml:space="preserve"> History 120</w:t>
            </w:r>
            <w:r w:rsidR="00BE0CC6">
              <w:rPr>
                <w:b/>
                <w:i/>
                <w:sz w:val="20"/>
                <w:szCs w:val="20"/>
                <w:u w:val="single"/>
              </w:rPr>
              <w:t xml:space="preserve"> &amp; AP Comparative Politics 120</w:t>
            </w:r>
          </w:p>
          <w:p w14:paraId="3760D173" w14:textId="77777777" w:rsidR="00FA1104" w:rsidRPr="00813F03" w:rsidRDefault="00FA1104" w:rsidP="007B25B9">
            <w:pPr>
              <w:rPr>
                <w:sz w:val="20"/>
                <w:szCs w:val="20"/>
              </w:rPr>
            </w:pPr>
            <w:r w:rsidRPr="00813F03">
              <w:rPr>
                <w:i/>
                <w:sz w:val="20"/>
                <w:szCs w:val="20"/>
              </w:rPr>
              <w:t>Prerequisite</w:t>
            </w:r>
            <w:r w:rsidRPr="00813F03">
              <w:rPr>
                <w:sz w:val="20"/>
                <w:szCs w:val="20"/>
              </w:rPr>
              <w:t>: Modern History 111</w:t>
            </w:r>
          </w:p>
          <w:p w14:paraId="18500085" w14:textId="77777777" w:rsidR="00FA1104" w:rsidRPr="00813F03" w:rsidRDefault="00FA1104" w:rsidP="007B25B9">
            <w:pPr>
              <w:rPr>
                <w:sz w:val="20"/>
                <w:szCs w:val="20"/>
              </w:rPr>
            </w:pPr>
            <w:r w:rsidRPr="00813F03">
              <w:rPr>
                <w:i/>
                <w:sz w:val="20"/>
                <w:szCs w:val="20"/>
              </w:rPr>
              <w:t>Recommended Mark</w:t>
            </w:r>
            <w:r w:rsidRPr="00813F03">
              <w:rPr>
                <w:sz w:val="20"/>
                <w:szCs w:val="20"/>
              </w:rPr>
              <w:t>: 75%</w:t>
            </w:r>
          </w:p>
          <w:p w14:paraId="5030BCB1" w14:textId="77777777" w:rsidR="00FA1104" w:rsidRPr="00813F03" w:rsidRDefault="00FA1104" w:rsidP="007B25B9">
            <w:pPr>
              <w:pStyle w:val="Subhead2"/>
              <w:rPr>
                <w:b w:val="0"/>
                <w:szCs w:val="20"/>
              </w:rPr>
            </w:pPr>
            <w:r w:rsidRPr="00813F03">
              <w:rPr>
                <w:b w:val="0"/>
                <w:i/>
                <w:szCs w:val="20"/>
              </w:rPr>
              <w:t>Description</w:t>
            </w:r>
            <w:r w:rsidRPr="00813F03">
              <w:rPr>
                <w:b w:val="0"/>
                <w:szCs w:val="20"/>
              </w:rPr>
              <w:t xml:space="preserve">: The current AP program in European history corresponds to the most recent developments in history curricula at the undergraduate level. Students are expected to demonstrate knowledge of basic chronology and of major events and trends from approximately 1450 to the present, that is, from the High Renaissance to the very recent past.  In addition to providing a basic narrative of events and movements, the goals of the AP program in European history are to develop (a) an understanding of some of the principal themes in modern European history, (b) an ability to analyze historical evidence, and (c) an ability to analyze and to express an historical understanding in writing. Students interested in AP must register for Modern History </w:t>
            </w:r>
            <w:r>
              <w:rPr>
                <w:b w:val="0"/>
                <w:szCs w:val="20"/>
              </w:rPr>
              <w:t>111 and European History 120 AP</w:t>
            </w:r>
          </w:p>
          <w:p w14:paraId="78C3ABFD" w14:textId="77777777" w:rsidR="00FA1104" w:rsidRDefault="00FA1104" w:rsidP="007B25B9">
            <w:pPr>
              <w:pStyle w:val="Subhead2"/>
              <w:jc w:val="both"/>
              <w:rPr>
                <w:b w:val="0"/>
                <w:szCs w:val="20"/>
              </w:rPr>
            </w:pPr>
          </w:p>
          <w:p w14:paraId="05A9F303" w14:textId="77777777" w:rsidR="00FA1104" w:rsidRPr="00813F03" w:rsidRDefault="00FA1104" w:rsidP="000E792B">
            <w:pPr>
              <w:pStyle w:val="Subhead2"/>
              <w:rPr>
                <w:b w:val="0"/>
                <w:bCs w:val="0"/>
                <w:sz w:val="22"/>
              </w:rPr>
            </w:pPr>
            <w:r w:rsidRPr="00813F03">
              <w:rPr>
                <w:b w:val="0"/>
                <w:bCs w:val="0"/>
                <w:sz w:val="22"/>
              </w:rPr>
              <w:fldChar w:fldCharType="begin"/>
            </w:r>
            <w:r w:rsidRPr="00813F03">
              <w:rPr>
                <w:b w:val="0"/>
                <w:sz w:val="22"/>
              </w:rPr>
              <w:instrText>tc "</w:instrText>
            </w:r>
            <w:r w:rsidRPr="00813F03">
              <w:rPr>
                <w:b w:val="0"/>
                <w:bCs w:val="0"/>
                <w:sz w:val="22"/>
              </w:rPr>
              <w:instrText>Modern History 111 is an enriched, in-depth thematic study of Modern European History, examining the following revolutions\: the Liberal Revolutions of 1848, the French Revolution, the Industrial Revolution, the Communist Revolution, and the National Socialist Revolution."</w:instrText>
            </w:r>
            <w:r w:rsidRPr="00813F03">
              <w:rPr>
                <w:b w:val="0"/>
                <w:bCs w:val="0"/>
                <w:sz w:val="22"/>
              </w:rPr>
              <w:fldChar w:fldCharType="end"/>
            </w:r>
          </w:p>
        </w:tc>
      </w:tr>
      <w:tr w:rsidR="00FA1104" w:rsidRPr="00813F03" w14:paraId="4790AFDE" w14:textId="77777777" w:rsidTr="00FA1104">
        <w:trPr>
          <w:trHeight w:val="2397"/>
        </w:trPr>
        <w:tc>
          <w:tcPr>
            <w:tcW w:w="5452" w:type="dxa"/>
            <w:tcBorders>
              <w:top w:val="nil"/>
              <w:left w:val="nil"/>
              <w:bottom w:val="nil"/>
              <w:right w:val="nil"/>
            </w:tcBorders>
          </w:tcPr>
          <w:p w14:paraId="1B8F17E6" w14:textId="77777777" w:rsidR="007B25B9" w:rsidRPr="002B5810" w:rsidRDefault="007B25B9" w:rsidP="007B25B9">
            <w:pPr>
              <w:rPr>
                <w:b/>
                <w:i/>
                <w:sz w:val="20"/>
                <w:szCs w:val="20"/>
                <w:u w:val="single"/>
              </w:rPr>
            </w:pPr>
            <w:r>
              <w:rPr>
                <w:b/>
                <w:i/>
                <w:sz w:val="20"/>
                <w:szCs w:val="20"/>
                <w:u w:val="single"/>
              </w:rPr>
              <w:t>Canadian History 121</w:t>
            </w:r>
          </w:p>
          <w:p w14:paraId="5B94A559" w14:textId="77777777" w:rsidR="007B25B9" w:rsidRPr="00704E59" w:rsidRDefault="007B25B9" w:rsidP="007B25B9">
            <w:pPr>
              <w:tabs>
                <w:tab w:val="left" w:pos="1671"/>
              </w:tabs>
              <w:rPr>
                <w:sz w:val="20"/>
                <w:szCs w:val="20"/>
              </w:rPr>
            </w:pPr>
            <w:r w:rsidRPr="002B5810">
              <w:rPr>
                <w:i/>
                <w:sz w:val="20"/>
                <w:szCs w:val="20"/>
              </w:rPr>
              <w:t xml:space="preserve">Prerequisite: </w:t>
            </w:r>
            <w:r>
              <w:rPr>
                <w:sz w:val="20"/>
                <w:szCs w:val="20"/>
              </w:rPr>
              <w:t>Modern History</w:t>
            </w:r>
            <w:r w:rsidRPr="00704E59">
              <w:rPr>
                <w:sz w:val="20"/>
                <w:szCs w:val="20"/>
              </w:rPr>
              <w:t xml:space="preserve"> 1</w:t>
            </w:r>
            <w:r>
              <w:rPr>
                <w:sz w:val="20"/>
                <w:szCs w:val="20"/>
              </w:rPr>
              <w:t>11</w:t>
            </w:r>
          </w:p>
          <w:p w14:paraId="70983C84" w14:textId="77777777" w:rsidR="007B25B9" w:rsidRDefault="007B25B9" w:rsidP="007B25B9">
            <w:pPr>
              <w:rPr>
                <w:i/>
                <w:sz w:val="20"/>
                <w:szCs w:val="20"/>
              </w:rPr>
            </w:pPr>
            <w:r>
              <w:rPr>
                <w:i/>
                <w:sz w:val="20"/>
                <w:szCs w:val="20"/>
              </w:rPr>
              <w:t xml:space="preserve">Recommended Mark: </w:t>
            </w:r>
            <w:r>
              <w:rPr>
                <w:sz w:val="20"/>
                <w:szCs w:val="20"/>
              </w:rPr>
              <w:t>75</w:t>
            </w:r>
            <w:r w:rsidRPr="00704E59">
              <w:rPr>
                <w:sz w:val="20"/>
                <w:szCs w:val="20"/>
              </w:rPr>
              <w:t>%</w:t>
            </w:r>
          </w:p>
          <w:p w14:paraId="1B569774" w14:textId="762F3F33" w:rsidR="00FA1104" w:rsidRPr="00813F03" w:rsidRDefault="007B25B9" w:rsidP="007B25B9">
            <w:pPr>
              <w:rPr>
                <w:b/>
                <w:i/>
                <w:sz w:val="20"/>
                <w:szCs w:val="20"/>
                <w:u w:val="single"/>
              </w:rPr>
            </w:pPr>
            <w:r w:rsidRPr="002B5810">
              <w:rPr>
                <w:i/>
                <w:sz w:val="20"/>
                <w:szCs w:val="20"/>
              </w:rPr>
              <w:t xml:space="preserve">Description: </w:t>
            </w:r>
            <w:r w:rsidRPr="00682560">
              <w:rPr>
                <w:sz w:val="20"/>
                <w:szCs w:val="20"/>
              </w:rPr>
              <w:t>Canadian History 121 is a</w:t>
            </w:r>
            <w:r>
              <w:rPr>
                <w:sz w:val="20"/>
                <w:szCs w:val="20"/>
              </w:rPr>
              <w:t>n advanced thematic study of Canada since Confederation</w:t>
            </w:r>
            <w:r w:rsidRPr="00682560">
              <w:rPr>
                <w:sz w:val="20"/>
                <w:szCs w:val="20"/>
              </w:rPr>
              <w:t>.</w:t>
            </w:r>
            <w:r>
              <w:rPr>
                <w:sz w:val="20"/>
                <w:szCs w:val="20"/>
              </w:rPr>
              <w:t xml:space="preserve">  </w:t>
            </w:r>
            <w:r w:rsidRPr="00682560">
              <w:rPr>
                <w:sz w:val="20"/>
                <w:szCs w:val="20"/>
              </w:rPr>
              <w:t xml:space="preserve"> Themes examined </w:t>
            </w:r>
            <w:r w:rsidR="00931819" w:rsidRPr="00682560">
              <w:rPr>
                <w:sz w:val="20"/>
                <w:szCs w:val="20"/>
              </w:rPr>
              <w:t>include</w:t>
            </w:r>
            <w:r w:rsidRPr="00682560">
              <w:rPr>
                <w:sz w:val="20"/>
                <w:szCs w:val="20"/>
              </w:rPr>
              <w:t xml:space="preserve"> constitutional (dilemma or identity), social (ethnic clash) and economic (economic nationalism versus economic internationalism).</w:t>
            </w:r>
          </w:p>
        </w:tc>
        <w:tc>
          <w:tcPr>
            <w:tcW w:w="5452" w:type="dxa"/>
            <w:gridSpan w:val="2"/>
            <w:tcBorders>
              <w:top w:val="nil"/>
              <w:left w:val="nil"/>
              <w:bottom w:val="nil"/>
              <w:right w:val="nil"/>
            </w:tcBorders>
          </w:tcPr>
          <w:p w14:paraId="63FD0E96" w14:textId="77777777" w:rsidR="007B25B9" w:rsidRPr="002B5810" w:rsidRDefault="007B25B9" w:rsidP="007B25B9">
            <w:pPr>
              <w:rPr>
                <w:b/>
                <w:i/>
                <w:sz w:val="20"/>
                <w:szCs w:val="20"/>
                <w:u w:val="single"/>
              </w:rPr>
            </w:pPr>
            <w:r>
              <w:rPr>
                <w:b/>
                <w:i/>
                <w:sz w:val="20"/>
                <w:szCs w:val="20"/>
                <w:u w:val="single"/>
              </w:rPr>
              <w:t xml:space="preserve">Canadian History 122 </w:t>
            </w:r>
          </w:p>
          <w:p w14:paraId="7E257B56" w14:textId="77777777" w:rsidR="007B25B9" w:rsidRPr="00704E59" w:rsidRDefault="007B25B9" w:rsidP="007B25B9">
            <w:pPr>
              <w:tabs>
                <w:tab w:val="left" w:pos="1671"/>
              </w:tabs>
              <w:rPr>
                <w:sz w:val="20"/>
                <w:szCs w:val="20"/>
              </w:rPr>
            </w:pPr>
            <w:r w:rsidRPr="002B5810">
              <w:rPr>
                <w:i/>
                <w:sz w:val="20"/>
                <w:szCs w:val="20"/>
              </w:rPr>
              <w:t xml:space="preserve">Prerequisite: </w:t>
            </w:r>
            <w:r>
              <w:rPr>
                <w:sz w:val="20"/>
                <w:szCs w:val="20"/>
              </w:rPr>
              <w:t>Modern History 112</w:t>
            </w:r>
          </w:p>
          <w:p w14:paraId="7EF99331" w14:textId="77777777" w:rsidR="00FA1104" w:rsidRPr="00813F03" w:rsidRDefault="007B25B9" w:rsidP="007B25B9">
            <w:pPr>
              <w:rPr>
                <w:b/>
                <w:i/>
                <w:sz w:val="20"/>
                <w:szCs w:val="20"/>
                <w:u w:val="single"/>
              </w:rPr>
            </w:pPr>
            <w:r w:rsidRPr="002B5810">
              <w:rPr>
                <w:i/>
                <w:sz w:val="20"/>
                <w:szCs w:val="20"/>
              </w:rPr>
              <w:t xml:space="preserve">Description: </w:t>
            </w:r>
            <w:r w:rsidRPr="00682560">
              <w:rPr>
                <w:sz w:val="20"/>
                <w:szCs w:val="20"/>
              </w:rPr>
              <w:t>Canadian History 122 is a study of Post-Confederatio</w:t>
            </w:r>
            <w:r>
              <w:rPr>
                <w:sz w:val="20"/>
                <w:szCs w:val="20"/>
              </w:rPr>
              <w:t>n with an emphasis on the 20</w:t>
            </w:r>
            <w:r w:rsidRPr="00567838">
              <w:rPr>
                <w:sz w:val="20"/>
                <w:szCs w:val="20"/>
                <w:vertAlign w:val="superscript"/>
              </w:rPr>
              <w:t>th</w:t>
            </w:r>
            <w:r>
              <w:rPr>
                <w:sz w:val="20"/>
                <w:szCs w:val="20"/>
              </w:rPr>
              <w:t xml:space="preserve"> </w:t>
            </w:r>
            <w:r w:rsidRPr="00682560">
              <w:rPr>
                <w:sz w:val="20"/>
                <w:szCs w:val="20"/>
              </w:rPr>
              <w:t>century. The curriculum is organized by outcomes in four units: MacDonald</w:t>
            </w:r>
            <w:r>
              <w:rPr>
                <w:sz w:val="20"/>
                <w:szCs w:val="20"/>
              </w:rPr>
              <w:t>’s</w:t>
            </w:r>
            <w:r w:rsidRPr="00682560">
              <w:rPr>
                <w:sz w:val="20"/>
                <w:szCs w:val="20"/>
              </w:rPr>
              <w:t xml:space="preserve"> E</w:t>
            </w:r>
            <w:r>
              <w:rPr>
                <w:sz w:val="20"/>
                <w:szCs w:val="20"/>
              </w:rPr>
              <w:t>ra, Expansion and Consolidation, Canada’s Century Begins,</w:t>
            </w:r>
            <w:r w:rsidRPr="00682560">
              <w:rPr>
                <w:sz w:val="20"/>
                <w:szCs w:val="20"/>
              </w:rPr>
              <w:t xml:space="preserve"> New Challenges and New Ideas, Canada and the Global Community. There is emphasis on a selection of themes including </w:t>
            </w:r>
            <w:proofErr w:type="gramStart"/>
            <w:r w:rsidRPr="00682560">
              <w:rPr>
                <w:sz w:val="20"/>
                <w:szCs w:val="20"/>
              </w:rPr>
              <w:t>English-French</w:t>
            </w:r>
            <w:proofErr w:type="gramEnd"/>
            <w:r w:rsidRPr="00682560">
              <w:rPr>
                <w:sz w:val="20"/>
                <w:szCs w:val="20"/>
              </w:rPr>
              <w:t xml:space="preserve"> relations, First Nations, Continentalism, Regionalism, Canad</w:t>
            </w:r>
            <w:r>
              <w:rPr>
                <w:sz w:val="20"/>
                <w:szCs w:val="20"/>
              </w:rPr>
              <w:t xml:space="preserve">ian Identity and other social themes.  </w:t>
            </w:r>
          </w:p>
        </w:tc>
      </w:tr>
    </w:tbl>
    <w:p w14:paraId="14B7B53D" w14:textId="77777777" w:rsidR="00E658FC" w:rsidRDefault="00E658FC"/>
    <w:tbl>
      <w:tblPr>
        <w:tblStyle w:val="TableProfessional"/>
        <w:tblW w:w="10890" w:type="dxa"/>
        <w:tblInd w:w="-890" w:type="dxa"/>
        <w:tblLayout w:type="fixed"/>
        <w:tblLook w:val="0020" w:firstRow="1" w:lastRow="0" w:firstColumn="0" w:lastColumn="0" w:noHBand="0" w:noVBand="0"/>
      </w:tblPr>
      <w:tblGrid>
        <w:gridCol w:w="5490"/>
        <w:gridCol w:w="1488"/>
        <w:gridCol w:w="3912"/>
      </w:tblGrid>
      <w:tr w:rsidR="007A613E" w:rsidRPr="007A613E" w14:paraId="643F9132" w14:textId="77777777" w:rsidTr="00007192">
        <w:trPr>
          <w:cnfStyle w:val="100000000000" w:firstRow="1" w:lastRow="0" w:firstColumn="0" w:lastColumn="0" w:oddVBand="0" w:evenVBand="0" w:oddHBand="0" w:evenHBand="0" w:firstRowFirstColumn="0" w:firstRowLastColumn="0" w:lastRowFirstColumn="0" w:lastRowLastColumn="0"/>
        </w:trPr>
        <w:tc>
          <w:tcPr>
            <w:tcW w:w="6978" w:type="dxa"/>
            <w:gridSpan w:val="2"/>
            <w:tcBorders>
              <w:bottom w:val="single" w:sz="6" w:space="0" w:color="000000"/>
            </w:tcBorders>
          </w:tcPr>
          <w:p w14:paraId="66B0939D" w14:textId="77777777" w:rsidR="007A613E" w:rsidRPr="004C166A" w:rsidRDefault="007A613E" w:rsidP="007A613E">
            <w:pPr>
              <w:tabs>
                <w:tab w:val="right" w:pos="7254"/>
              </w:tabs>
              <w:rPr>
                <w:b w:val="0"/>
                <w:bCs w:val="0"/>
                <w:sz w:val="56"/>
                <w:szCs w:val="56"/>
              </w:rPr>
            </w:pPr>
            <w:r w:rsidRPr="004C166A">
              <w:rPr>
                <w:sz w:val="56"/>
                <w:szCs w:val="56"/>
              </w:rPr>
              <w:lastRenderedPageBreak/>
              <w:t>HUMANITIES</w:t>
            </w:r>
            <w:r>
              <w:rPr>
                <w:sz w:val="56"/>
                <w:szCs w:val="56"/>
              </w:rPr>
              <w:tab/>
            </w:r>
          </w:p>
        </w:tc>
        <w:tc>
          <w:tcPr>
            <w:tcW w:w="3912" w:type="dxa"/>
            <w:tcBorders>
              <w:bottom w:val="single" w:sz="6" w:space="0" w:color="000000"/>
            </w:tcBorders>
            <w:vAlign w:val="center"/>
          </w:tcPr>
          <w:p w14:paraId="2B279B0F" w14:textId="77777777" w:rsidR="007A613E" w:rsidRPr="007A613E" w:rsidRDefault="007A613E" w:rsidP="007A613E">
            <w:pPr>
              <w:rPr>
                <w:color w:val="FFFFFF" w:themeColor="background1"/>
              </w:rPr>
            </w:pPr>
            <w:r w:rsidRPr="007A613E">
              <w:rPr>
                <w:color w:val="FFFFFF" w:themeColor="background1"/>
              </w:rPr>
              <w:t>SPR: Mr. S</w:t>
            </w:r>
            <w:r>
              <w:rPr>
                <w:color w:val="FFFFFF" w:themeColor="background1"/>
              </w:rPr>
              <w:t>téphane Dupont</w:t>
            </w:r>
          </w:p>
          <w:p w14:paraId="0B5C052F" w14:textId="297467D7" w:rsidR="007A613E" w:rsidRPr="007A613E" w:rsidRDefault="007A613E" w:rsidP="007A613E">
            <w:r>
              <w:rPr>
                <w:color w:val="FFFFFF" w:themeColor="background1"/>
              </w:rPr>
              <w:t>Stephane.dupont@nbed.nb.ca</w:t>
            </w:r>
          </w:p>
        </w:tc>
      </w:tr>
      <w:tr w:rsidR="007A613E" w:rsidRPr="002B5810" w14:paraId="295715E4" w14:textId="77777777" w:rsidTr="00007192">
        <w:tc>
          <w:tcPr>
            <w:tcW w:w="10890" w:type="dxa"/>
            <w:gridSpan w:val="3"/>
            <w:tcBorders>
              <w:left w:val="nil"/>
              <w:bottom w:val="single" w:sz="12" w:space="0" w:color="000000"/>
              <w:right w:val="nil"/>
            </w:tcBorders>
          </w:tcPr>
          <w:p w14:paraId="75B2230C" w14:textId="77777777" w:rsidR="007A613E" w:rsidRPr="00052CE7" w:rsidRDefault="007A613E" w:rsidP="007A613E">
            <w:pPr>
              <w:jc w:val="center"/>
              <w:rPr>
                <w:b/>
                <w:sz w:val="22"/>
                <w:szCs w:val="22"/>
              </w:rPr>
            </w:pPr>
            <w:r w:rsidRPr="00052CE7">
              <w:rPr>
                <w:b/>
                <w:sz w:val="22"/>
                <w:szCs w:val="22"/>
              </w:rPr>
              <w:t>Elective Courses</w:t>
            </w:r>
          </w:p>
          <w:p w14:paraId="4DF7752D" w14:textId="77777777" w:rsidR="007A613E" w:rsidRPr="00052CE7" w:rsidRDefault="007A613E" w:rsidP="007A613E">
            <w:pPr>
              <w:jc w:val="center"/>
              <w:rPr>
                <w:b/>
                <w:sz w:val="22"/>
                <w:szCs w:val="22"/>
              </w:rPr>
            </w:pPr>
            <w:r w:rsidRPr="00052CE7">
              <w:rPr>
                <w:sz w:val="22"/>
                <w:szCs w:val="22"/>
              </w:rPr>
              <w:t>Students having a specific interest in the Humanities can also select from the following options:</w:t>
            </w:r>
          </w:p>
        </w:tc>
      </w:tr>
      <w:tr w:rsidR="007A613E" w:rsidRPr="002B5810" w14:paraId="4CCD7C61" w14:textId="77777777" w:rsidTr="00007192">
        <w:tc>
          <w:tcPr>
            <w:tcW w:w="5490" w:type="dxa"/>
            <w:tcBorders>
              <w:top w:val="single" w:sz="12" w:space="0" w:color="000000"/>
              <w:left w:val="nil"/>
              <w:bottom w:val="nil"/>
              <w:right w:val="nil"/>
            </w:tcBorders>
          </w:tcPr>
          <w:p w14:paraId="0CEF9DCE" w14:textId="77777777" w:rsidR="007A613E" w:rsidRPr="002B5810" w:rsidRDefault="007A613E" w:rsidP="007A613E">
            <w:pPr>
              <w:rPr>
                <w:b/>
                <w:i/>
                <w:sz w:val="20"/>
                <w:szCs w:val="20"/>
                <w:u w:val="single"/>
              </w:rPr>
            </w:pPr>
            <w:r>
              <w:rPr>
                <w:b/>
                <w:i/>
                <w:sz w:val="20"/>
                <w:szCs w:val="20"/>
                <w:u w:val="single"/>
              </w:rPr>
              <w:t>Physical Geography</w:t>
            </w:r>
            <w:r w:rsidRPr="002B5810">
              <w:rPr>
                <w:b/>
                <w:i/>
                <w:sz w:val="20"/>
                <w:szCs w:val="20"/>
                <w:u w:val="single"/>
              </w:rPr>
              <w:t xml:space="preserve"> 110</w:t>
            </w:r>
          </w:p>
          <w:p w14:paraId="5F85905F" w14:textId="77777777" w:rsidR="007A613E" w:rsidRPr="00704E59" w:rsidRDefault="007A613E" w:rsidP="007A613E">
            <w:pPr>
              <w:tabs>
                <w:tab w:val="left" w:pos="1671"/>
              </w:tabs>
              <w:rPr>
                <w:sz w:val="20"/>
                <w:szCs w:val="20"/>
              </w:rPr>
            </w:pPr>
            <w:r w:rsidRPr="002B5810">
              <w:rPr>
                <w:i/>
                <w:sz w:val="20"/>
                <w:szCs w:val="20"/>
              </w:rPr>
              <w:t xml:space="preserve">Prerequisite: </w:t>
            </w:r>
            <w:r w:rsidRPr="00704E59">
              <w:rPr>
                <w:sz w:val="20"/>
                <w:szCs w:val="20"/>
              </w:rPr>
              <w:t>Science or Social Studies 10</w:t>
            </w:r>
          </w:p>
          <w:p w14:paraId="2200709E" w14:textId="77777777" w:rsidR="007A613E" w:rsidRPr="00704E59" w:rsidRDefault="007A613E" w:rsidP="007A613E">
            <w:pPr>
              <w:rPr>
                <w:sz w:val="20"/>
                <w:szCs w:val="20"/>
              </w:rPr>
            </w:pPr>
            <w:r w:rsidRPr="002B5810">
              <w:rPr>
                <w:i/>
                <w:sz w:val="20"/>
                <w:szCs w:val="20"/>
              </w:rPr>
              <w:t xml:space="preserve">Description: </w:t>
            </w:r>
            <w:r>
              <w:rPr>
                <w:sz w:val="20"/>
                <w:szCs w:val="20"/>
              </w:rPr>
              <w:t>Planet Earth is the focus of this course.  Students study its formation and physical features as well as their effects on mankind.  Drawing from science, geography, and demography, it also examines the interaction among all components of the environment and investigates the relationship between humans and the land they inhabit.  Topics such as   climatology, meteorology, space, and plate tectonics are included.  Note:  Physical Geography 110 counts as a science credit for graduation requirements.</w:t>
            </w:r>
          </w:p>
        </w:tc>
        <w:tc>
          <w:tcPr>
            <w:tcW w:w="5400" w:type="dxa"/>
            <w:gridSpan w:val="2"/>
            <w:tcBorders>
              <w:top w:val="single" w:sz="12" w:space="0" w:color="000000"/>
              <w:left w:val="nil"/>
              <w:bottom w:val="nil"/>
              <w:right w:val="nil"/>
            </w:tcBorders>
          </w:tcPr>
          <w:p w14:paraId="05ED2AA7" w14:textId="78EBD886" w:rsidR="007A613E" w:rsidRPr="002B5810" w:rsidRDefault="007A613E" w:rsidP="007A613E">
            <w:pPr>
              <w:rPr>
                <w:b/>
                <w:i/>
                <w:sz w:val="20"/>
                <w:szCs w:val="20"/>
                <w:u w:val="single"/>
              </w:rPr>
            </w:pPr>
            <w:r>
              <w:rPr>
                <w:b/>
                <w:i/>
                <w:sz w:val="20"/>
                <w:szCs w:val="20"/>
                <w:u w:val="single"/>
              </w:rPr>
              <w:t>World Issues 12</w:t>
            </w:r>
            <w:r w:rsidRPr="002B5810">
              <w:rPr>
                <w:b/>
                <w:i/>
                <w:sz w:val="20"/>
                <w:szCs w:val="20"/>
                <w:u w:val="single"/>
              </w:rPr>
              <w:t>0</w:t>
            </w:r>
            <w:r w:rsidR="00994935">
              <w:rPr>
                <w:b/>
                <w:i/>
                <w:sz w:val="20"/>
                <w:szCs w:val="20"/>
                <w:u w:val="single"/>
              </w:rPr>
              <w:t xml:space="preserve">/ F.I World Issues 120 </w:t>
            </w:r>
          </w:p>
          <w:p w14:paraId="768A068E" w14:textId="77777777" w:rsidR="007A613E" w:rsidRPr="00704E59" w:rsidRDefault="007A613E" w:rsidP="007A613E">
            <w:pPr>
              <w:tabs>
                <w:tab w:val="left" w:pos="1671"/>
              </w:tabs>
              <w:rPr>
                <w:sz w:val="20"/>
                <w:szCs w:val="20"/>
              </w:rPr>
            </w:pPr>
            <w:r w:rsidRPr="002B5810">
              <w:rPr>
                <w:i/>
                <w:sz w:val="20"/>
                <w:szCs w:val="20"/>
              </w:rPr>
              <w:t xml:space="preserve">Prerequisite: </w:t>
            </w:r>
            <w:r w:rsidRPr="005825EF">
              <w:rPr>
                <w:sz w:val="20"/>
                <w:szCs w:val="20"/>
              </w:rPr>
              <w:t>Modern History 11</w:t>
            </w:r>
          </w:p>
          <w:p w14:paraId="282A7724" w14:textId="77777777" w:rsidR="007A613E" w:rsidRDefault="007A613E" w:rsidP="007A613E">
            <w:pPr>
              <w:rPr>
                <w:i/>
                <w:sz w:val="20"/>
                <w:szCs w:val="20"/>
              </w:rPr>
            </w:pPr>
            <w:r>
              <w:rPr>
                <w:i/>
                <w:sz w:val="20"/>
                <w:szCs w:val="20"/>
              </w:rPr>
              <w:t xml:space="preserve">Recommended Mark: </w:t>
            </w:r>
            <w:r w:rsidRPr="00704E59">
              <w:rPr>
                <w:sz w:val="20"/>
                <w:szCs w:val="20"/>
              </w:rPr>
              <w:t>60%</w:t>
            </w:r>
          </w:p>
          <w:p w14:paraId="002955CE" w14:textId="77777777" w:rsidR="007A613E" w:rsidRPr="00752B99" w:rsidRDefault="007A613E" w:rsidP="007A613E">
            <w:pPr>
              <w:pStyle w:val="BodyText3"/>
              <w:tabs>
                <w:tab w:val="left" w:pos="6120"/>
                <w:tab w:val="left" w:pos="6300"/>
                <w:tab w:val="left" w:pos="6480"/>
              </w:tabs>
            </w:pPr>
            <w:r w:rsidRPr="002B5810">
              <w:rPr>
                <w:i/>
                <w:sz w:val="20"/>
                <w:szCs w:val="20"/>
              </w:rPr>
              <w:t xml:space="preserve">Description: </w:t>
            </w:r>
            <w:r>
              <w:rPr>
                <w:sz w:val="20"/>
                <w:szCs w:val="20"/>
              </w:rPr>
              <w:t>Are you concerned about humanity’s future and want to know more about the world today?  World Issues</w:t>
            </w:r>
            <w:r w:rsidRPr="001A608E">
              <w:rPr>
                <w:sz w:val="20"/>
                <w:szCs w:val="20"/>
              </w:rPr>
              <w:t xml:space="preserve"> gives you the opportunity to examine and propose solutions for the most significant challenges facing humanity.  This is an academic </w:t>
            </w:r>
            <w:r>
              <w:rPr>
                <w:sz w:val="20"/>
                <w:szCs w:val="20"/>
              </w:rPr>
              <w:t>course grounded in critical thinking that</w:t>
            </w:r>
            <w:r w:rsidRPr="001A608E">
              <w:rPr>
                <w:sz w:val="20"/>
                <w:szCs w:val="20"/>
              </w:rPr>
              <w:t xml:space="preserve"> investigate</w:t>
            </w:r>
            <w:r>
              <w:rPr>
                <w:sz w:val="20"/>
                <w:szCs w:val="20"/>
              </w:rPr>
              <w:t>s</w:t>
            </w:r>
            <w:r w:rsidRPr="001A608E">
              <w:rPr>
                <w:sz w:val="20"/>
                <w:szCs w:val="20"/>
              </w:rPr>
              <w:t xml:space="preserve"> issues from a variety of sources and perspectives.  Recent class topic</w:t>
            </w:r>
            <w:r>
              <w:rPr>
                <w:sz w:val="20"/>
                <w:szCs w:val="20"/>
              </w:rPr>
              <w:t xml:space="preserve">s include human trafficking, </w:t>
            </w:r>
            <w:r w:rsidRPr="001A608E">
              <w:rPr>
                <w:sz w:val="20"/>
                <w:szCs w:val="20"/>
              </w:rPr>
              <w:t xml:space="preserve">slavery, climate change, human rights, ISIS and the war on terror, the rise of AI, and the emergence of right-wing populism.   Take World Issues and </w:t>
            </w:r>
            <w:r>
              <w:rPr>
                <w:sz w:val="20"/>
                <w:szCs w:val="20"/>
              </w:rPr>
              <w:t xml:space="preserve">learn how to </w:t>
            </w:r>
            <w:r w:rsidRPr="001A608E">
              <w:rPr>
                <w:sz w:val="20"/>
                <w:szCs w:val="20"/>
              </w:rPr>
              <w:t>change the world</w:t>
            </w:r>
            <w:r>
              <w:rPr>
                <w:sz w:val="20"/>
                <w:szCs w:val="20"/>
              </w:rPr>
              <w:t>!</w:t>
            </w:r>
          </w:p>
        </w:tc>
      </w:tr>
      <w:tr w:rsidR="007A613E" w:rsidRPr="002B5810" w14:paraId="7E601E18" w14:textId="77777777" w:rsidTr="00007192">
        <w:tc>
          <w:tcPr>
            <w:tcW w:w="5490" w:type="dxa"/>
            <w:tcBorders>
              <w:top w:val="nil"/>
              <w:left w:val="nil"/>
              <w:bottom w:val="nil"/>
              <w:right w:val="nil"/>
            </w:tcBorders>
          </w:tcPr>
          <w:p w14:paraId="02296617" w14:textId="77777777" w:rsidR="007A613E" w:rsidRDefault="007A613E" w:rsidP="007A613E">
            <w:pPr>
              <w:rPr>
                <w:b/>
                <w:i/>
                <w:sz w:val="20"/>
                <w:szCs w:val="20"/>
                <w:u w:val="single"/>
              </w:rPr>
            </w:pPr>
          </w:p>
          <w:p w14:paraId="093E41D9" w14:textId="77777777" w:rsidR="007A613E" w:rsidRPr="00FA1104" w:rsidRDefault="007A613E" w:rsidP="007A613E">
            <w:pPr>
              <w:rPr>
                <w:b/>
                <w:i/>
                <w:sz w:val="20"/>
                <w:szCs w:val="20"/>
                <w:u w:val="single"/>
              </w:rPr>
            </w:pPr>
            <w:r>
              <w:rPr>
                <w:b/>
                <w:i/>
                <w:sz w:val="20"/>
                <w:szCs w:val="20"/>
                <w:u w:val="single"/>
              </w:rPr>
              <w:t>Canadian Geography 12</w:t>
            </w:r>
            <w:r w:rsidRPr="002B5810">
              <w:rPr>
                <w:b/>
                <w:i/>
                <w:sz w:val="20"/>
                <w:szCs w:val="20"/>
                <w:u w:val="single"/>
              </w:rPr>
              <w:t>0</w:t>
            </w:r>
          </w:p>
          <w:p w14:paraId="3470CBDF" w14:textId="77777777" w:rsidR="007A613E" w:rsidRPr="00A300DF" w:rsidRDefault="007A613E" w:rsidP="007A613E">
            <w:pPr>
              <w:pStyle w:val="BodyText3"/>
              <w:rPr>
                <w:sz w:val="20"/>
                <w:szCs w:val="20"/>
              </w:rPr>
            </w:pPr>
            <w:r w:rsidRPr="002B5810">
              <w:rPr>
                <w:i/>
                <w:sz w:val="20"/>
                <w:szCs w:val="20"/>
              </w:rPr>
              <w:t xml:space="preserve">Description: </w:t>
            </w:r>
            <w:r w:rsidRPr="00682560">
              <w:rPr>
                <w:sz w:val="20"/>
                <w:szCs w:val="20"/>
              </w:rPr>
              <w:t>Canadian Geography 120 is a study of the ever changing cultural and physical landscapes of Canada and the interaction of the two. It examines physical systems and inter</w:t>
            </w:r>
            <w:r>
              <w:rPr>
                <w:sz w:val="20"/>
                <w:szCs w:val="20"/>
              </w:rPr>
              <w:t>-</w:t>
            </w:r>
            <w:r w:rsidRPr="00682560">
              <w:rPr>
                <w:sz w:val="20"/>
                <w:szCs w:val="20"/>
              </w:rPr>
              <w:t>relates these with man-made structures and systems. It involves environmental issues, which are currently pertinent to the lives of Canadians. Geographic understandings and skills are integrated throughout the course.</w:t>
            </w:r>
          </w:p>
        </w:tc>
        <w:tc>
          <w:tcPr>
            <w:tcW w:w="5400" w:type="dxa"/>
            <w:gridSpan w:val="2"/>
            <w:tcBorders>
              <w:top w:val="nil"/>
              <w:left w:val="nil"/>
              <w:bottom w:val="nil"/>
              <w:right w:val="nil"/>
            </w:tcBorders>
          </w:tcPr>
          <w:p w14:paraId="6649F0A8" w14:textId="77777777" w:rsidR="007A613E" w:rsidRDefault="007A613E" w:rsidP="007A613E">
            <w:pPr>
              <w:rPr>
                <w:b/>
                <w:i/>
                <w:sz w:val="20"/>
                <w:szCs w:val="20"/>
                <w:u w:val="single"/>
              </w:rPr>
            </w:pPr>
          </w:p>
          <w:p w14:paraId="3DA25900" w14:textId="77777777" w:rsidR="007A613E" w:rsidRDefault="007A613E" w:rsidP="007A613E">
            <w:pPr>
              <w:rPr>
                <w:b/>
                <w:i/>
                <w:sz w:val="20"/>
                <w:szCs w:val="20"/>
                <w:u w:val="single"/>
              </w:rPr>
            </w:pPr>
            <w:r>
              <w:rPr>
                <w:b/>
                <w:i/>
                <w:sz w:val="20"/>
                <w:szCs w:val="20"/>
                <w:u w:val="single"/>
              </w:rPr>
              <w:t>Economics 120</w:t>
            </w:r>
          </w:p>
          <w:p w14:paraId="183D2FD1" w14:textId="77777777" w:rsidR="007A613E" w:rsidRPr="00A300DF" w:rsidRDefault="007A613E" w:rsidP="007A613E">
            <w:pPr>
              <w:pStyle w:val="BodyText3"/>
              <w:tabs>
                <w:tab w:val="left" w:pos="6120"/>
                <w:tab w:val="left" w:pos="6300"/>
                <w:tab w:val="left" w:pos="6480"/>
              </w:tabs>
              <w:rPr>
                <w:sz w:val="20"/>
                <w:szCs w:val="20"/>
              </w:rPr>
            </w:pPr>
            <w:r w:rsidRPr="002B5810">
              <w:rPr>
                <w:i/>
                <w:sz w:val="20"/>
                <w:szCs w:val="20"/>
              </w:rPr>
              <w:t>Description:</w:t>
            </w:r>
            <w:r w:rsidRPr="00682560">
              <w:rPr>
                <w:sz w:val="20"/>
                <w:szCs w:val="20"/>
              </w:rPr>
              <w:t xml:space="preserve"> </w:t>
            </w:r>
            <w:r>
              <w:rPr>
                <w:sz w:val="20"/>
                <w:szCs w:val="20"/>
              </w:rPr>
              <w:t xml:space="preserve">Economics 120 provides students with an understanding of </w:t>
            </w:r>
            <w:r w:rsidRPr="00682560">
              <w:rPr>
                <w:sz w:val="20"/>
                <w:szCs w:val="20"/>
              </w:rPr>
              <w:t>ec</w:t>
            </w:r>
            <w:r>
              <w:rPr>
                <w:sz w:val="20"/>
                <w:szCs w:val="20"/>
              </w:rPr>
              <w:t>onomic systems and investigates wealth. How is it generated and how is it consumed?  Who has it?  How does one get it?  Students will examine real world problems and case studies</w:t>
            </w:r>
            <w:r w:rsidRPr="00682560">
              <w:rPr>
                <w:sz w:val="20"/>
                <w:szCs w:val="20"/>
              </w:rPr>
              <w:t xml:space="preserve"> </w:t>
            </w:r>
            <w:r>
              <w:rPr>
                <w:sz w:val="20"/>
                <w:szCs w:val="20"/>
              </w:rPr>
              <w:t xml:space="preserve">through an economic lens and debate solutions.  This class combines economic theory with current social and political issues.  Recent topics include: the stock market and investing, taxation, and the economics of </w:t>
            </w:r>
            <w:proofErr w:type="gramStart"/>
            <w:r>
              <w:rPr>
                <w:sz w:val="20"/>
                <w:szCs w:val="20"/>
              </w:rPr>
              <w:t>modern day</w:t>
            </w:r>
            <w:proofErr w:type="gramEnd"/>
            <w:r>
              <w:rPr>
                <w:sz w:val="20"/>
                <w:szCs w:val="20"/>
              </w:rPr>
              <w:t xml:space="preserve"> slavery.</w:t>
            </w:r>
          </w:p>
        </w:tc>
      </w:tr>
      <w:tr w:rsidR="007A613E" w:rsidRPr="002B5810" w14:paraId="71E6733A" w14:textId="77777777" w:rsidTr="00007192">
        <w:tc>
          <w:tcPr>
            <w:tcW w:w="5490" w:type="dxa"/>
            <w:tcBorders>
              <w:top w:val="nil"/>
              <w:left w:val="nil"/>
              <w:bottom w:val="nil"/>
              <w:right w:val="nil"/>
            </w:tcBorders>
          </w:tcPr>
          <w:p w14:paraId="486F6F43" w14:textId="77777777" w:rsidR="007A613E" w:rsidRDefault="007A613E" w:rsidP="007A613E">
            <w:pPr>
              <w:pStyle w:val="BodyText3"/>
              <w:tabs>
                <w:tab w:val="left" w:pos="6120"/>
                <w:tab w:val="left" w:pos="6300"/>
                <w:tab w:val="left" w:pos="6480"/>
              </w:tabs>
              <w:rPr>
                <w:b/>
                <w:i/>
                <w:sz w:val="20"/>
                <w:szCs w:val="20"/>
                <w:u w:val="single"/>
              </w:rPr>
            </w:pPr>
          </w:p>
          <w:p w14:paraId="760C3095" w14:textId="77777777" w:rsidR="007A613E" w:rsidRDefault="007A613E" w:rsidP="007A613E">
            <w:pPr>
              <w:pStyle w:val="BodyText3"/>
              <w:tabs>
                <w:tab w:val="left" w:pos="6120"/>
                <w:tab w:val="left" w:pos="6300"/>
                <w:tab w:val="left" w:pos="6480"/>
              </w:tabs>
              <w:rPr>
                <w:b/>
                <w:i/>
                <w:sz w:val="20"/>
                <w:szCs w:val="20"/>
                <w:u w:val="single"/>
              </w:rPr>
            </w:pPr>
            <w:r>
              <w:rPr>
                <w:b/>
                <w:i/>
                <w:sz w:val="20"/>
                <w:szCs w:val="20"/>
                <w:u w:val="single"/>
              </w:rPr>
              <w:t>Hospitality and Tourism 110</w:t>
            </w:r>
          </w:p>
          <w:p w14:paraId="4CB0BCC3" w14:textId="77777777" w:rsidR="007A613E" w:rsidRDefault="007A613E" w:rsidP="007A613E">
            <w:pPr>
              <w:pStyle w:val="BodyText3"/>
              <w:rPr>
                <w:b/>
                <w:i/>
                <w:sz w:val="20"/>
                <w:szCs w:val="20"/>
                <w:u w:val="single"/>
              </w:rPr>
            </w:pPr>
            <w:r w:rsidRPr="00567838">
              <w:rPr>
                <w:i/>
                <w:sz w:val="20"/>
                <w:szCs w:val="20"/>
              </w:rPr>
              <w:t>Description:</w:t>
            </w:r>
            <w:r w:rsidRPr="004F0F54">
              <w:rPr>
                <w:sz w:val="20"/>
                <w:szCs w:val="20"/>
              </w:rPr>
              <w:t xml:space="preserve"> This course will provide students with lifelong learning skills that are transferable to future learning and/or the hospitality and tourism industry. The student will </w:t>
            </w:r>
            <w:r>
              <w:rPr>
                <w:sz w:val="20"/>
                <w:szCs w:val="20"/>
              </w:rPr>
              <w:t>obtain</w:t>
            </w:r>
            <w:r w:rsidRPr="004F0F54">
              <w:rPr>
                <w:sz w:val="20"/>
                <w:szCs w:val="20"/>
              </w:rPr>
              <w:t xml:space="preserve"> career information skill development and talents for employment. This course relies on </w:t>
            </w:r>
            <w:proofErr w:type="gramStart"/>
            <w:r w:rsidRPr="004F0F54">
              <w:rPr>
                <w:sz w:val="20"/>
                <w:szCs w:val="20"/>
              </w:rPr>
              <w:t>resources based</w:t>
            </w:r>
            <w:proofErr w:type="gramEnd"/>
            <w:r w:rsidRPr="004F0F54">
              <w:rPr>
                <w:sz w:val="20"/>
                <w:szCs w:val="20"/>
              </w:rPr>
              <w:t xml:space="preserve"> learning, practical experiences, access to resources people and information that will help the individual in his/her career choice. Topics include the eight main sectors of the tourism industry, influences on the tourism industry, personal and interpersonal skills regarding career opportunities available, travel in</w:t>
            </w:r>
            <w:r>
              <w:rPr>
                <w:sz w:val="20"/>
                <w:szCs w:val="20"/>
              </w:rPr>
              <w:t>dustry and marketing strategies</w:t>
            </w:r>
            <w:r w:rsidRPr="004F0F54">
              <w:rPr>
                <w:sz w:val="20"/>
                <w:szCs w:val="20"/>
              </w:rPr>
              <w:t>.</w:t>
            </w:r>
          </w:p>
        </w:tc>
        <w:tc>
          <w:tcPr>
            <w:tcW w:w="5400" w:type="dxa"/>
            <w:gridSpan w:val="2"/>
            <w:tcBorders>
              <w:top w:val="nil"/>
              <w:left w:val="nil"/>
              <w:bottom w:val="nil"/>
              <w:right w:val="nil"/>
            </w:tcBorders>
          </w:tcPr>
          <w:p w14:paraId="33466FC3" w14:textId="77777777" w:rsidR="007A613E" w:rsidRDefault="007A613E" w:rsidP="007A613E">
            <w:pPr>
              <w:rPr>
                <w:b/>
                <w:i/>
                <w:sz w:val="20"/>
                <w:szCs w:val="20"/>
                <w:u w:val="single"/>
              </w:rPr>
            </w:pPr>
          </w:p>
          <w:p w14:paraId="303A6D66" w14:textId="77777777" w:rsidR="007A613E" w:rsidRPr="002B5810" w:rsidRDefault="007A613E" w:rsidP="007A613E">
            <w:pPr>
              <w:rPr>
                <w:b/>
                <w:i/>
                <w:sz w:val="20"/>
                <w:szCs w:val="20"/>
                <w:u w:val="single"/>
              </w:rPr>
            </w:pPr>
            <w:r>
              <w:rPr>
                <w:sz w:val="20"/>
                <w:szCs w:val="20"/>
              </w:rPr>
              <w:t xml:space="preserve"> </w:t>
            </w:r>
            <w:r>
              <w:rPr>
                <w:b/>
                <w:i/>
                <w:sz w:val="20"/>
                <w:szCs w:val="20"/>
                <w:u w:val="single"/>
              </w:rPr>
              <w:t>Sociology 12</w:t>
            </w:r>
            <w:r w:rsidRPr="002B5810">
              <w:rPr>
                <w:b/>
                <w:i/>
                <w:sz w:val="20"/>
                <w:szCs w:val="20"/>
                <w:u w:val="single"/>
              </w:rPr>
              <w:t>0</w:t>
            </w:r>
          </w:p>
          <w:p w14:paraId="4C83A890" w14:textId="77777777" w:rsidR="007A613E" w:rsidRPr="00A300DF" w:rsidRDefault="007A613E" w:rsidP="007A613E">
            <w:pPr>
              <w:pStyle w:val="BodyText3"/>
              <w:tabs>
                <w:tab w:val="left" w:pos="6120"/>
                <w:tab w:val="left" w:pos="6300"/>
                <w:tab w:val="left" w:pos="6480"/>
              </w:tabs>
              <w:rPr>
                <w:sz w:val="20"/>
                <w:szCs w:val="20"/>
              </w:rPr>
            </w:pPr>
            <w:r w:rsidRPr="002B5810">
              <w:rPr>
                <w:i/>
                <w:sz w:val="20"/>
                <w:szCs w:val="20"/>
              </w:rPr>
              <w:t>Description:</w:t>
            </w:r>
            <w:r w:rsidRPr="00682560">
              <w:rPr>
                <w:sz w:val="20"/>
                <w:szCs w:val="20"/>
              </w:rPr>
              <w:t xml:space="preserve"> </w:t>
            </w:r>
            <w:r w:rsidRPr="00A002CF">
              <w:rPr>
                <w:sz w:val="20"/>
                <w:szCs w:val="20"/>
              </w:rPr>
              <w:t xml:space="preserve">Sociology is the study of human society, group </w:t>
            </w:r>
            <w:proofErr w:type="spellStart"/>
            <w:r w:rsidRPr="00A002CF">
              <w:rPr>
                <w:sz w:val="20"/>
                <w:szCs w:val="20"/>
              </w:rPr>
              <w:t>behaviour</w:t>
            </w:r>
            <w:proofErr w:type="spellEnd"/>
            <w:r w:rsidRPr="00A002CF">
              <w:rPr>
                <w:sz w:val="20"/>
                <w:szCs w:val="20"/>
              </w:rPr>
              <w:t xml:space="preserve"> and the social and cultural proc</w:t>
            </w:r>
            <w:r>
              <w:rPr>
                <w:sz w:val="20"/>
                <w:szCs w:val="20"/>
              </w:rPr>
              <w:t xml:space="preserve">esses that shape our world.  The </w:t>
            </w:r>
            <w:proofErr w:type="gramStart"/>
            <w:r>
              <w:rPr>
                <w:sz w:val="20"/>
                <w:szCs w:val="20"/>
              </w:rPr>
              <w:t>ultimate goal</w:t>
            </w:r>
            <w:proofErr w:type="gramEnd"/>
            <w:r w:rsidRPr="00A002CF">
              <w:rPr>
                <w:sz w:val="20"/>
                <w:szCs w:val="20"/>
              </w:rPr>
              <w:t xml:space="preserve"> is to find out why groups of people act the way they do and explain how they treat others.  It examines the formation of cultural views and perspectives including constructions of race, class, gender and other identities. Students use Cana</w:t>
            </w:r>
            <w:r>
              <w:rPr>
                <w:sz w:val="20"/>
                <w:szCs w:val="20"/>
              </w:rPr>
              <w:t>dian profiles and statistics to</w:t>
            </w:r>
            <w:r w:rsidRPr="00A002CF">
              <w:rPr>
                <w:sz w:val="20"/>
                <w:szCs w:val="20"/>
              </w:rPr>
              <w:t xml:space="preserve"> experiment with sociological methods ins</w:t>
            </w:r>
            <w:r>
              <w:rPr>
                <w:sz w:val="20"/>
                <w:szCs w:val="20"/>
              </w:rPr>
              <w:t>ide and outside the classroom.</w:t>
            </w:r>
            <w:r w:rsidRPr="00A002CF">
              <w:rPr>
                <w:sz w:val="20"/>
                <w:szCs w:val="20"/>
              </w:rPr>
              <w:t xml:space="preserve"> Topics </w:t>
            </w:r>
            <w:proofErr w:type="gramStart"/>
            <w:r w:rsidRPr="00A002CF">
              <w:rPr>
                <w:sz w:val="20"/>
                <w:szCs w:val="20"/>
              </w:rPr>
              <w:t>include:</w:t>
            </w:r>
            <w:proofErr w:type="gramEnd"/>
            <w:r w:rsidRPr="00A002CF">
              <w:rPr>
                <w:sz w:val="20"/>
                <w:szCs w:val="20"/>
              </w:rPr>
              <w:t xml:space="preserve"> crime and deviance, personality formation, conformity and authority, and the media’s influence on identity and society.</w:t>
            </w:r>
          </w:p>
        </w:tc>
      </w:tr>
      <w:tr w:rsidR="007A613E" w:rsidRPr="002B5810" w14:paraId="564DB42D" w14:textId="77777777" w:rsidTr="00640ED1">
        <w:tc>
          <w:tcPr>
            <w:tcW w:w="5490" w:type="dxa"/>
            <w:tcBorders>
              <w:top w:val="nil"/>
              <w:left w:val="nil"/>
              <w:bottom w:val="nil"/>
              <w:right w:val="nil"/>
            </w:tcBorders>
          </w:tcPr>
          <w:p w14:paraId="30DF6CE3" w14:textId="77777777" w:rsidR="007A613E" w:rsidRDefault="007A613E" w:rsidP="007A613E">
            <w:pPr>
              <w:rPr>
                <w:b/>
                <w:i/>
                <w:sz w:val="20"/>
                <w:szCs w:val="20"/>
                <w:u w:val="single"/>
              </w:rPr>
            </w:pPr>
          </w:p>
          <w:p w14:paraId="0660FAD6" w14:textId="77777777" w:rsidR="007A613E" w:rsidRDefault="007A613E" w:rsidP="007A613E">
            <w:pPr>
              <w:rPr>
                <w:b/>
                <w:i/>
                <w:sz w:val="20"/>
                <w:szCs w:val="20"/>
                <w:u w:val="single"/>
              </w:rPr>
            </w:pPr>
            <w:r>
              <w:rPr>
                <w:b/>
                <w:i/>
                <w:sz w:val="20"/>
                <w:szCs w:val="20"/>
                <w:u w:val="single"/>
              </w:rPr>
              <w:t>Law 12</w:t>
            </w:r>
            <w:r w:rsidRPr="002B5810">
              <w:rPr>
                <w:b/>
                <w:i/>
                <w:sz w:val="20"/>
                <w:szCs w:val="20"/>
                <w:u w:val="single"/>
              </w:rPr>
              <w:t>0</w:t>
            </w:r>
            <w:r>
              <w:rPr>
                <w:b/>
                <w:i/>
                <w:sz w:val="20"/>
                <w:szCs w:val="20"/>
                <w:u w:val="single"/>
              </w:rPr>
              <w:t xml:space="preserve"> / F.I. Law 120</w:t>
            </w:r>
          </w:p>
          <w:p w14:paraId="5183AA53" w14:textId="77777777" w:rsidR="007A613E" w:rsidRDefault="007A613E" w:rsidP="007A613E">
            <w:pPr>
              <w:pStyle w:val="BodyText3"/>
              <w:tabs>
                <w:tab w:val="left" w:pos="6120"/>
                <w:tab w:val="left" w:pos="6300"/>
                <w:tab w:val="left" w:pos="6480"/>
              </w:tabs>
              <w:rPr>
                <w:sz w:val="20"/>
                <w:szCs w:val="20"/>
              </w:rPr>
            </w:pPr>
            <w:r w:rsidRPr="002B5810">
              <w:rPr>
                <w:i/>
                <w:sz w:val="20"/>
                <w:szCs w:val="20"/>
              </w:rPr>
              <w:t>Description:</w:t>
            </w:r>
            <w:r w:rsidRPr="00682560">
              <w:rPr>
                <w:sz w:val="20"/>
                <w:szCs w:val="20"/>
              </w:rPr>
              <w:t xml:space="preserve"> </w:t>
            </w:r>
            <w:r>
              <w:rPr>
                <w:sz w:val="20"/>
                <w:szCs w:val="20"/>
              </w:rPr>
              <w:t>Law 120 examines</w:t>
            </w:r>
            <w:r w:rsidRPr="00636865">
              <w:rPr>
                <w:sz w:val="20"/>
                <w:szCs w:val="20"/>
              </w:rPr>
              <w:t xml:space="preserve"> the foundations of Canadian Law and our legal system. Students will be studying their legal heritage, human rights, criminal law, criminal law and young people. Students will be studying current trials and we will be inviting relevant guest speakers, visiting our local courtroom, as well as debating current law topics affecting Canadians.</w:t>
            </w:r>
            <w:r>
              <w:t xml:space="preserve"> </w:t>
            </w:r>
            <w:r w:rsidRPr="00EA3CE8">
              <w:rPr>
                <w:sz w:val="20"/>
                <w:szCs w:val="20"/>
              </w:rPr>
              <w:t xml:space="preserve">This course requires independent reading, writing, and presenting, as well as research and group work. You must also be willing to participate in discussions and be able to present arguments orally.  </w:t>
            </w:r>
          </w:p>
          <w:p w14:paraId="432A100A" w14:textId="77777777" w:rsidR="007A613E" w:rsidRPr="00A300DF" w:rsidRDefault="007A613E" w:rsidP="007A613E">
            <w:pPr>
              <w:pStyle w:val="BodyText3"/>
              <w:tabs>
                <w:tab w:val="left" w:pos="6120"/>
                <w:tab w:val="left" w:pos="6300"/>
                <w:tab w:val="left" w:pos="6480"/>
              </w:tabs>
              <w:rPr>
                <w:sz w:val="20"/>
                <w:szCs w:val="20"/>
              </w:rPr>
            </w:pPr>
          </w:p>
        </w:tc>
        <w:tc>
          <w:tcPr>
            <w:tcW w:w="5400" w:type="dxa"/>
            <w:gridSpan w:val="2"/>
            <w:tcBorders>
              <w:top w:val="nil"/>
              <w:left w:val="nil"/>
              <w:bottom w:val="nil"/>
              <w:right w:val="nil"/>
            </w:tcBorders>
          </w:tcPr>
          <w:p w14:paraId="3FB619F6" w14:textId="77777777" w:rsidR="007A613E" w:rsidRDefault="007A613E" w:rsidP="007A613E">
            <w:pPr>
              <w:rPr>
                <w:b/>
                <w:i/>
                <w:sz w:val="20"/>
                <w:szCs w:val="20"/>
                <w:u w:val="single"/>
              </w:rPr>
            </w:pPr>
          </w:p>
          <w:p w14:paraId="480ED366" w14:textId="77777777" w:rsidR="007A613E" w:rsidRPr="002B5810" w:rsidRDefault="007A613E" w:rsidP="007A613E">
            <w:pPr>
              <w:rPr>
                <w:b/>
                <w:i/>
                <w:sz w:val="20"/>
                <w:szCs w:val="20"/>
                <w:u w:val="single"/>
              </w:rPr>
            </w:pPr>
            <w:r>
              <w:rPr>
                <w:b/>
                <w:i/>
                <w:sz w:val="20"/>
                <w:szCs w:val="20"/>
                <w:u w:val="single"/>
              </w:rPr>
              <w:t>Political Science 12</w:t>
            </w:r>
            <w:r w:rsidRPr="002B5810">
              <w:rPr>
                <w:b/>
                <w:i/>
                <w:sz w:val="20"/>
                <w:szCs w:val="20"/>
                <w:u w:val="single"/>
              </w:rPr>
              <w:t>0</w:t>
            </w:r>
          </w:p>
          <w:p w14:paraId="7BD0D282" w14:textId="357F0748" w:rsidR="007A613E" w:rsidRPr="00A002CF" w:rsidRDefault="007A613E" w:rsidP="007A613E">
            <w:pPr>
              <w:rPr>
                <w:sz w:val="20"/>
                <w:szCs w:val="20"/>
              </w:rPr>
            </w:pPr>
            <w:r w:rsidRPr="002B5810">
              <w:rPr>
                <w:i/>
                <w:sz w:val="20"/>
                <w:szCs w:val="20"/>
              </w:rPr>
              <w:t>Description:</w:t>
            </w:r>
            <w:r w:rsidRPr="00682560">
              <w:rPr>
                <w:sz w:val="20"/>
                <w:szCs w:val="20"/>
              </w:rPr>
              <w:t xml:space="preserve"> </w:t>
            </w:r>
            <w:r w:rsidRPr="00A002CF">
              <w:rPr>
                <w:sz w:val="20"/>
                <w:szCs w:val="20"/>
              </w:rPr>
              <w:t xml:space="preserve">What is power and where does it come from?  How do governments use </w:t>
            </w:r>
            <w:r w:rsidR="00931819" w:rsidRPr="00A002CF">
              <w:rPr>
                <w:sz w:val="20"/>
                <w:szCs w:val="20"/>
              </w:rPr>
              <w:t>power,</w:t>
            </w:r>
            <w:r w:rsidRPr="00A002CF">
              <w:rPr>
                <w:sz w:val="20"/>
                <w:szCs w:val="20"/>
              </w:rPr>
              <w:t xml:space="preserve"> and does it help or harm their people?  Political Science 120 is an introdu</w:t>
            </w:r>
            <w:r>
              <w:rPr>
                <w:sz w:val="20"/>
                <w:szCs w:val="20"/>
              </w:rPr>
              <w:t>ctory course designed to overview how government</w:t>
            </w:r>
            <w:r w:rsidRPr="00A002CF">
              <w:rPr>
                <w:sz w:val="20"/>
                <w:szCs w:val="20"/>
              </w:rPr>
              <w:t xml:space="preserve"> in Canada function as w</w:t>
            </w:r>
            <w:r>
              <w:rPr>
                <w:sz w:val="20"/>
                <w:szCs w:val="20"/>
              </w:rPr>
              <w:t xml:space="preserve">ell as compare our </w:t>
            </w:r>
            <w:r w:rsidRPr="00A002CF">
              <w:rPr>
                <w:sz w:val="20"/>
                <w:szCs w:val="20"/>
              </w:rPr>
              <w:t>system with those in ot</w:t>
            </w:r>
            <w:r>
              <w:rPr>
                <w:sz w:val="20"/>
                <w:szCs w:val="20"/>
              </w:rPr>
              <w:t xml:space="preserve">her nations. Students </w:t>
            </w:r>
            <w:r w:rsidRPr="00A002CF">
              <w:rPr>
                <w:sz w:val="20"/>
                <w:szCs w:val="20"/>
              </w:rPr>
              <w:t xml:space="preserve">develop an understanding of the historical roots of various political ideologies and systems like democracy, communism, and </w:t>
            </w:r>
            <w:r>
              <w:rPr>
                <w:sz w:val="20"/>
                <w:szCs w:val="20"/>
              </w:rPr>
              <w:t>fascism and how they are connected to</w:t>
            </w:r>
            <w:r w:rsidRPr="00A002CF">
              <w:rPr>
                <w:sz w:val="20"/>
                <w:szCs w:val="20"/>
              </w:rPr>
              <w:t xml:space="preserve"> present day governments, groups, and issues.  </w:t>
            </w:r>
          </w:p>
          <w:p w14:paraId="1528B8FE" w14:textId="77777777" w:rsidR="007A613E" w:rsidRPr="00A300DF" w:rsidRDefault="007A613E" w:rsidP="007A613E">
            <w:pPr>
              <w:pStyle w:val="BodyText3"/>
              <w:tabs>
                <w:tab w:val="left" w:pos="6120"/>
                <w:tab w:val="left" w:pos="6300"/>
                <w:tab w:val="left" w:pos="6480"/>
              </w:tabs>
              <w:rPr>
                <w:sz w:val="20"/>
                <w:szCs w:val="20"/>
              </w:rPr>
            </w:pPr>
          </w:p>
        </w:tc>
      </w:tr>
      <w:tr w:rsidR="007A613E" w:rsidRPr="002B5810" w14:paraId="39CD6887" w14:textId="77777777" w:rsidTr="00640ED1">
        <w:tc>
          <w:tcPr>
            <w:tcW w:w="5490" w:type="dxa"/>
            <w:tcBorders>
              <w:top w:val="nil"/>
              <w:left w:val="nil"/>
              <w:bottom w:val="nil"/>
              <w:right w:val="nil"/>
            </w:tcBorders>
          </w:tcPr>
          <w:p w14:paraId="7E05FC42" w14:textId="77777777" w:rsidR="007A613E" w:rsidRPr="00704E59" w:rsidRDefault="007A613E" w:rsidP="007A613E">
            <w:pPr>
              <w:tabs>
                <w:tab w:val="left" w:pos="1671"/>
              </w:tabs>
              <w:rPr>
                <w:sz w:val="20"/>
                <w:szCs w:val="20"/>
              </w:rPr>
            </w:pPr>
          </w:p>
        </w:tc>
        <w:tc>
          <w:tcPr>
            <w:tcW w:w="5400" w:type="dxa"/>
            <w:gridSpan w:val="2"/>
            <w:tcBorders>
              <w:top w:val="nil"/>
              <w:left w:val="nil"/>
              <w:bottom w:val="nil"/>
              <w:right w:val="nil"/>
            </w:tcBorders>
          </w:tcPr>
          <w:p w14:paraId="46AB6EFB" w14:textId="77777777" w:rsidR="007A613E" w:rsidRPr="00567838" w:rsidRDefault="007A613E" w:rsidP="007A613E">
            <w:pPr>
              <w:pStyle w:val="BodyText3"/>
              <w:rPr>
                <w:sz w:val="20"/>
                <w:szCs w:val="20"/>
              </w:rPr>
            </w:pPr>
          </w:p>
        </w:tc>
      </w:tr>
    </w:tbl>
    <w:p w14:paraId="182FD89D" w14:textId="77777777" w:rsidR="00162778" w:rsidRDefault="00162778" w:rsidP="00567838">
      <w:pPr>
        <w:tabs>
          <w:tab w:val="left" w:pos="3790"/>
        </w:tabs>
        <w:rPr>
          <w:b/>
          <w:color w:val="FFFFFF" w:themeColor="background1"/>
          <w:sz w:val="56"/>
          <w:szCs w:val="56"/>
        </w:rPr>
        <w:sectPr w:rsidR="00162778" w:rsidSect="00D71AD5">
          <w:headerReference w:type="default" r:id="rId34"/>
          <w:type w:val="continuous"/>
          <w:pgSz w:w="12240" w:h="15840" w:code="1"/>
          <w:pgMar w:top="1440" w:right="1800" w:bottom="1440" w:left="1800" w:header="720" w:footer="720" w:gutter="0"/>
          <w:cols w:space="720" w:equalWidth="0">
            <w:col w:w="9360"/>
          </w:cols>
          <w:docGrid w:linePitch="360"/>
        </w:sectPr>
      </w:pPr>
    </w:p>
    <w:tbl>
      <w:tblPr>
        <w:tblStyle w:val="TableProfessional"/>
        <w:tblW w:w="10890" w:type="dxa"/>
        <w:tblInd w:w="-882" w:type="dxa"/>
        <w:tblLayout w:type="fixed"/>
        <w:tblLook w:val="0020" w:firstRow="1" w:lastRow="0" w:firstColumn="0" w:lastColumn="0" w:noHBand="0" w:noVBand="0"/>
      </w:tblPr>
      <w:tblGrid>
        <w:gridCol w:w="5445"/>
        <w:gridCol w:w="225"/>
        <w:gridCol w:w="1440"/>
        <w:gridCol w:w="3780"/>
      </w:tblGrid>
      <w:tr w:rsidR="00971512" w14:paraId="64B69D2C" w14:textId="77777777" w:rsidTr="00080F96">
        <w:trPr>
          <w:cnfStyle w:val="100000000000" w:firstRow="1" w:lastRow="0" w:firstColumn="0" w:lastColumn="0" w:oddVBand="0" w:evenVBand="0" w:oddHBand="0" w:evenHBand="0" w:firstRowFirstColumn="0" w:firstRowLastColumn="0" w:lastRowFirstColumn="0" w:lastRowLastColumn="0"/>
        </w:trPr>
        <w:tc>
          <w:tcPr>
            <w:tcW w:w="7110" w:type="dxa"/>
            <w:gridSpan w:val="3"/>
            <w:tcBorders>
              <w:bottom w:val="single" w:sz="12" w:space="0" w:color="000000"/>
            </w:tcBorders>
            <w:shd w:val="clear" w:color="auto" w:fill="000000" w:themeFill="text1"/>
          </w:tcPr>
          <w:p w14:paraId="7E95C324" w14:textId="77777777" w:rsidR="00971512" w:rsidRPr="00162778" w:rsidRDefault="00971512" w:rsidP="00567838">
            <w:pPr>
              <w:tabs>
                <w:tab w:val="left" w:pos="3790"/>
              </w:tabs>
              <w:rPr>
                <w:bCs w:val="0"/>
                <w:color w:val="FFFFFF" w:themeColor="background1"/>
                <w:sz w:val="56"/>
                <w:szCs w:val="56"/>
              </w:rPr>
            </w:pPr>
            <w:r w:rsidRPr="00162778">
              <w:rPr>
                <w:color w:val="FFFFFF" w:themeColor="background1"/>
                <w:sz w:val="56"/>
                <w:szCs w:val="56"/>
              </w:rPr>
              <w:lastRenderedPageBreak/>
              <w:t>FRENCH IMMERSION &amp;</w:t>
            </w:r>
            <w:r w:rsidR="003E489C">
              <w:rPr>
                <w:color w:val="FFFFFF" w:themeColor="background1"/>
                <w:sz w:val="56"/>
                <w:szCs w:val="56"/>
              </w:rPr>
              <w:t xml:space="preserve"> </w:t>
            </w:r>
            <w:r w:rsidRPr="00162778">
              <w:rPr>
                <w:color w:val="FFFFFF" w:themeColor="background1"/>
                <w:sz w:val="56"/>
                <w:szCs w:val="56"/>
              </w:rPr>
              <w:t>LANGUAGES</w:t>
            </w:r>
            <w:r w:rsidRPr="00162778">
              <w:rPr>
                <w:color w:val="FFFFFF" w:themeColor="background1"/>
                <w:sz w:val="56"/>
                <w:szCs w:val="56"/>
              </w:rPr>
              <w:tab/>
            </w:r>
          </w:p>
        </w:tc>
        <w:tc>
          <w:tcPr>
            <w:tcW w:w="3780" w:type="dxa"/>
            <w:tcBorders>
              <w:bottom w:val="single" w:sz="12" w:space="0" w:color="000000"/>
            </w:tcBorders>
            <w:shd w:val="clear" w:color="auto" w:fill="000000" w:themeFill="text1"/>
            <w:vAlign w:val="center"/>
          </w:tcPr>
          <w:p w14:paraId="526C408D" w14:textId="77777777" w:rsidR="00971512" w:rsidRPr="00971512" w:rsidRDefault="00971512" w:rsidP="00080F96">
            <w:pPr>
              <w:jc w:val="center"/>
              <w:rPr>
                <w:color w:val="FFFFFF" w:themeColor="background1"/>
              </w:rPr>
            </w:pPr>
            <w:r w:rsidRPr="00971512">
              <w:rPr>
                <w:color w:val="FFFFFF" w:themeColor="background1"/>
              </w:rPr>
              <w:t xml:space="preserve">SPR:  </w:t>
            </w:r>
            <w:r w:rsidR="009759FF" w:rsidRPr="00971512">
              <w:rPr>
                <w:color w:val="FFFFFF" w:themeColor="background1"/>
              </w:rPr>
              <w:t>Mr.</w:t>
            </w:r>
            <w:r w:rsidRPr="00971512">
              <w:rPr>
                <w:color w:val="FFFFFF" w:themeColor="background1"/>
              </w:rPr>
              <w:t xml:space="preserve"> </w:t>
            </w:r>
            <w:r>
              <w:rPr>
                <w:color w:val="FFFFFF" w:themeColor="background1"/>
              </w:rPr>
              <w:t>Stephane Dupont</w:t>
            </w:r>
          </w:p>
          <w:p w14:paraId="1DF54075" w14:textId="77777777" w:rsidR="00971512" w:rsidRPr="00971512" w:rsidRDefault="00971512" w:rsidP="00080F96">
            <w:pPr>
              <w:jc w:val="center"/>
              <w:rPr>
                <w:color w:val="FFFFFF" w:themeColor="background1"/>
              </w:rPr>
            </w:pPr>
            <w:r>
              <w:rPr>
                <w:color w:val="FFFFFF" w:themeColor="background1"/>
              </w:rPr>
              <w:t>Stephane.Dupont</w:t>
            </w:r>
            <w:r w:rsidRPr="00971512">
              <w:rPr>
                <w:color w:val="FFFFFF" w:themeColor="background1"/>
              </w:rPr>
              <w:t>@nbed.nb.ca</w:t>
            </w:r>
          </w:p>
        </w:tc>
      </w:tr>
      <w:tr w:rsidR="00971512" w:rsidRPr="004A7461" w14:paraId="07898955" w14:textId="77777777" w:rsidTr="00657817">
        <w:tc>
          <w:tcPr>
            <w:tcW w:w="10890" w:type="dxa"/>
            <w:gridSpan w:val="4"/>
            <w:tcBorders>
              <w:top w:val="single" w:sz="12" w:space="0" w:color="000000"/>
              <w:left w:val="nil"/>
              <w:bottom w:val="single" w:sz="12" w:space="0" w:color="000000"/>
              <w:right w:val="nil"/>
            </w:tcBorders>
          </w:tcPr>
          <w:p w14:paraId="4CB88490" w14:textId="77777777" w:rsidR="00971512" w:rsidRDefault="00971512" w:rsidP="00567838">
            <w:pPr>
              <w:rPr>
                <w:b/>
              </w:rPr>
            </w:pPr>
            <w:r>
              <w:rPr>
                <w:b/>
              </w:rPr>
              <w:t xml:space="preserve">French Immersion </w:t>
            </w:r>
            <w:r w:rsidRPr="004A7461">
              <w:rPr>
                <w:b/>
              </w:rPr>
              <w:t>Graduation Requirements</w:t>
            </w:r>
          </w:p>
          <w:p w14:paraId="5DC27183" w14:textId="4E56BE59" w:rsidR="00971512" w:rsidRPr="004A7461" w:rsidRDefault="00971512" w:rsidP="00971512">
            <w:r>
              <w:t xml:space="preserve">All students are required to </w:t>
            </w:r>
            <w:r w:rsidR="005C389D">
              <w:t>obtain</w:t>
            </w:r>
            <w:r w:rsidR="009063BB">
              <w:t xml:space="preserve"> </w:t>
            </w:r>
            <w:r w:rsidR="00580F34">
              <w:t>5</w:t>
            </w:r>
            <w:r>
              <w:t xml:space="preserve"> credits in French Immersion Subjects.  All students must take a F.I. Language Arts 11 course (1 credit), a F.I. Language</w:t>
            </w:r>
            <w:r w:rsidR="009063BB">
              <w:t xml:space="preserve"> Arts 12 course (1 credit) and </w:t>
            </w:r>
            <w:r w:rsidR="00580F34">
              <w:t>3</w:t>
            </w:r>
            <w:r>
              <w:t xml:space="preserve"> additional course</w:t>
            </w:r>
            <w:r w:rsidR="009063BB">
              <w:t>s</w:t>
            </w:r>
            <w:r>
              <w:t xml:space="preserve"> in French Immersion.  Additional course offerings include:</w:t>
            </w:r>
          </w:p>
        </w:tc>
      </w:tr>
      <w:tr w:rsidR="00971512" w:rsidRPr="004A7461" w14:paraId="430E8282" w14:textId="77777777" w:rsidTr="00657817">
        <w:tc>
          <w:tcPr>
            <w:tcW w:w="5445" w:type="dxa"/>
            <w:tcBorders>
              <w:top w:val="single" w:sz="12" w:space="0" w:color="000000"/>
              <w:left w:val="nil"/>
              <w:bottom w:val="single" w:sz="12" w:space="0" w:color="000000"/>
              <w:right w:val="nil"/>
            </w:tcBorders>
          </w:tcPr>
          <w:p w14:paraId="42663415" w14:textId="77777777" w:rsidR="00971512" w:rsidRPr="00B348C9" w:rsidRDefault="00971512" w:rsidP="005124CA">
            <w:pPr>
              <w:pStyle w:val="ListParagraph"/>
              <w:numPr>
                <w:ilvl w:val="0"/>
                <w:numId w:val="12"/>
              </w:numPr>
              <w:rPr>
                <w:sz w:val="20"/>
                <w:szCs w:val="20"/>
              </w:rPr>
            </w:pPr>
            <w:r w:rsidRPr="00B348C9">
              <w:rPr>
                <w:sz w:val="20"/>
                <w:szCs w:val="20"/>
              </w:rPr>
              <w:t>F.I. Modern Hist</w:t>
            </w:r>
            <w:r w:rsidR="009A7079">
              <w:rPr>
                <w:sz w:val="20"/>
                <w:szCs w:val="20"/>
              </w:rPr>
              <w:t>ory 111</w:t>
            </w:r>
          </w:p>
          <w:p w14:paraId="65E8D7ED" w14:textId="77777777" w:rsidR="00971512" w:rsidRPr="00BD39E4" w:rsidRDefault="00302718" w:rsidP="005124CA">
            <w:pPr>
              <w:pStyle w:val="ListParagraph"/>
              <w:numPr>
                <w:ilvl w:val="0"/>
                <w:numId w:val="12"/>
              </w:numPr>
              <w:rPr>
                <w:sz w:val="20"/>
                <w:szCs w:val="20"/>
                <w:lang w:val="fr-FR"/>
              </w:rPr>
            </w:pPr>
            <w:r w:rsidRPr="00BD39E4">
              <w:rPr>
                <w:sz w:val="20"/>
                <w:szCs w:val="20"/>
                <w:lang w:val="fr-FR"/>
              </w:rPr>
              <w:t>F.I. Techniques de Communication 120</w:t>
            </w:r>
          </w:p>
          <w:p w14:paraId="25AAA110" w14:textId="77777777" w:rsidR="00971512" w:rsidRDefault="00AD05A8" w:rsidP="005124CA">
            <w:pPr>
              <w:pStyle w:val="ListParagraph"/>
              <w:numPr>
                <w:ilvl w:val="0"/>
                <w:numId w:val="12"/>
              </w:numPr>
              <w:rPr>
                <w:sz w:val="20"/>
                <w:szCs w:val="20"/>
              </w:rPr>
            </w:pPr>
            <w:r>
              <w:rPr>
                <w:sz w:val="20"/>
                <w:szCs w:val="20"/>
              </w:rPr>
              <w:t>F.I. Family Dynamics</w:t>
            </w:r>
            <w:r w:rsidR="00971512" w:rsidRPr="00B348C9">
              <w:rPr>
                <w:sz w:val="20"/>
                <w:szCs w:val="20"/>
              </w:rPr>
              <w:t xml:space="preserve"> 120</w:t>
            </w:r>
          </w:p>
          <w:p w14:paraId="30B0982F" w14:textId="42E15853" w:rsidR="00580F34" w:rsidRPr="00B348C9" w:rsidRDefault="00580F34" w:rsidP="005124CA">
            <w:pPr>
              <w:pStyle w:val="ListParagraph"/>
              <w:numPr>
                <w:ilvl w:val="0"/>
                <w:numId w:val="12"/>
              </w:numPr>
              <w:rPr>
                <w:sz w:val="20"/>
                <w:szCs w:val="20"/>
              </w:rPr>
            </w:pPr>
            <w:r>
              <w:rPr>
                <w:sz w:val="20"/>
                <w:szCs w:val="20"/>
              </w:rPr>
              <w:t>F.I Wo</w:t>
            </w:r>
            <w:r w:rsidR="009F4C1C">
              <w:rPr>
                <w:sz w:val="20"/>
                <w:szCs w:val="20"/>
              </w:rPr>
              <w:t xml:space="preserve">rld Issues 120 </w:t>
            </w:r>
          </w:p>
        </w:tc>
        <w:tc>
          <w:tcPr>
            <w:tcW w:w="5445" w:type="dxa"/>
            <w:gridSpan w:val="3"/>
            <w:tcBorders>
              <w:top w:val="single" w:sz="12" w:space="0" w:color="000000"/>
              <w:left w:val="nil"/>
              <w:bottom w:val="single" w:sz="12" w:space="0" w:color="000000"/>
              <w:right w:val="nil"/>
            </w:tcBorders>
          </w:tcPr>
          <w:p w14:paraId="01CB0AEF" w14:textId="77777777" w:rsidR="00971512" w:rsidRPr="00B348C9" w:rsidRDefault="00971512" w:rsidP="005124CA">
            <w:pPr>
              <w:pStyle w:val="ListParagraph"/>
              <w:numPr>
                <w:ilvl w:val="0"/>
                <w:numId w:val="12"/>
              </w:numPr>
              <w:rPr>
                <w:sz w:val="20"/>
                <w:szCs w:val="20"/>
              </w:rPr>
            </w:pPr>
            <w:r w:rsidRPr="00B348C9">
              <w:rPr>
                <w:sz w:val="20"/>
                <w:szCs w:val="20"/>
              </w:rPr>
              <w:t>F.I. Biology 112</w:t>
            </w:r>
          </w:p>
          <w:p w14:paraId="656F2DB7" w14:textId="77777777" w:rsidR="00971512" w:rsidRPr="00B348C9" w:rsidRDefault="00971512" w:rsidP="005124CA">
            <w:pPr>
              <w:pStyle w:val="ListParagraph"/>
              <w:numPr>
                <w:ilvl w:val="0"/>
                <w:numId w:val="12"/>
              </w:numPr>
              <w:rPr>
                <w:sz w:val="20"/>
                <w:szCs w:val="20"/>
              </w:rPr>
            </w:pPr>
            <w:r w:rsidRPr="00B348C9">
              <w:rPr>
                <w:sz w:val="20"/>
                <w:szCs w:val="20"/>
              </w:rPr>
              <w:t xml:space="preserve">F.I. </w:t>
            </w:r>
            <w:r w:rsidR="00302718">
              <w:rPr>
                <w:sz w:val="20"/>
                <w:szCs w:val="20"/>
              </w:rPr>
              <w:t>Writing</w:t>
            </w:r>
            <w:r w:rsidRPr="00B348C9">
              <w:rPr>
                <w:sz w:val="20"/>
                <w:szCs w:val="20"/>
              </w:rPr>
              <w:t xml:space="preserve"> 1</w:t>
            </w:r>
            <w:r w:rsidR="00302718">
              <w:rPr>
                <w:sz w:val="20"/>
                <w:szCs w:val="20"/>
              </w:rPr>
              <w:t>1</w:t>
            </w:r>
            <w:r w:rsidRPr="00B348C9">
              <w:rPr>
                <w:sz w:val="20"/>
                <w:szCs w:val="20"/>
              </w:rPr>
              <w:t>0</w:t>
            </w:r>
          </w:p>
          <w:p w14:paraId="7539BCD7" w14:textId="77777777" w:rsidR="00971512" w:rsidRPr="00B348C9" w:rsidRDefault="00302718" w:rsidP="005124CA">
            <w:pPr>
              <w:pStyle w:val="ListParagraph"/>
              <w:numPr>
                <w:ilvl w:val="0"/>
                <w:numId w:val="12"/>
              </w:numPr>
              <w:rPr>
                <w:sz w:val="20"/>
                <w:szCs w:val="20"/>
              </w:rPr>
            </w:pPr>
            <w:r>
              <w:rPr>
                <w:sz w:val="20"/>
                <w:szCs w:val="20"/>
              </w:rPr>
              <w:t>F.I. Foundations of Math 110</w:t>
            </w:r>
            <w:r w:rsidR="00FA192D">
              <w:rPr>
                <w:sz w:val="20"/>
                <w:szCs w:val="20"/>
              </w:rPr>
              <w:t>/F.I. Pre-Calculus 110</w:t>
            </w:r>
          </w:p>
        </w:tc>
      </w:tr>
      <w:tr w:rsidR="00971512" w:rsidRPr="004A7461" w14:paraId="1F42B466" w14:textId="77777777" w:rsidTr="00080F96">
        <w:tc>
          <w:tcPr>
            <w:tcW w:w="10890" w:type="dxa"/>
            <w:gridSpan w:val="4"/>
            <w:tcBorders>
              <w:top w:val="single" w:sz="12" w:space="0" w:color="000000"/>
              <w:left w:val="nil"/>
              <w:bottom w:val="single" w:sz="12" w:space="0" w:color="000000"/>
              <w:right w:val="nil"/>
            </w:tcBorders>
          </w:tcPr>
          <w:p w14:paraId="1EB19F8D" w14:textId="3BE24D2C" w:rsidR="00971512" w:rsidRDefault="00971512" w:rsidP="00567838">
            <w:pPr>
              <w:rPr>
                <w:b/>
              </w:rPr>
            </w:pPr>
            <w:r w:rsidRPr="00971512">
              <w:rPr>
                <w:i/>
              </w:rPr>
              <w:t>Please note</w:t>
            </w:r>
            <w:r>
              <w:t xml:space="preserve">:   Not all French Immersion Courses are offered every year and are dependent on student interest.  </w:t>
            </w:r>
            <w:r w:rsidRPr="002B5810">
              <w:t xml:space="preserve">Students should seek advice from the Guidance Department </w:t>
            </w:r>
            <w:r w:rsidR="009F4C1C" w:rsidRPr="002B5810">
              <w:t>regarding</w:t>
            </w:r>
            <w:r w:rsidRPr="002B5810">
              <w:t xml:space="preserve"> entrance requirements for specific programs.</w:t>
            </w:r>
          </w:p>
        </w:tc>
      </w:tr>
      <w:tr w:rsidR="00B348C9" w:rsidRPr="004A7461" w14:paraId="1511F2E4" w14:textId="77777777" w:rsidTr="00080F96">
        <w:tc>
          <w:tcPr>
            <w:tcW w:w="10890" w:type="dxa"/>
            <w:gridSpan w:val="4"/>
            <w:tcBorders>
              <w:top w:val="single" w:sz="12" w:space="0" w:color="000000"/>
              <w:left w:val="nil"/>
              <w:bottom w:val="single" w:sz="12" w:space="0" w:color="000000"/>
              <w:right w:val="nil"/>
            </w:tcBorders>
          </w:tcPr>
          <w:p w14:paraId="5D0F6E2A" w14:textId="77777777" w:rsidR="00B348C9" w:rsidRDefault="00B348C9" w:rsidP="00567838">
            <w:pPr>
              <w:rPr>
                <w:b/>
              </w:rPr>
            </w:pPr>
            <w:r w:rsidRPr="00B348C9">
              <w:rPr>
                <w:b/>
              </w:rPr>
              <w:t>Proficiencies and Certifications</w:t>
            </w:r>
          </w:p>
          <w:p w14:paraId="34023B8B" w14:textId="77777777" w:rsidR="00B348C9" w:rsidRDefault="00B348C9" w:rsidP="005124CA">
            <w:pPr>
              <w:pStyle w:val="Subhead1"/>
              <w:numPr>
                <w:ilvl w:val="0"/>
                <w:numId w:val="5"/>
              </w:numPr>
              <w:rPr>
                <w:sz w:val="20"/>
                <w:szCs w:val="20"/>
              </w:rPr>
            </w:pPr>
            <w:r>
              <w:rPr>
                <w:sz w:val="20"/>
                <w:szCs w:val="20"/>
              </w:rPr>
              <w:t>Certificate of French Proficiency:</w:t>
            </w:r>
            <w:r>
              <w:rPr>
                <w:b w:val="0"/>
                <w:bCs w:val="0"/>
                <w:sz w:val="20"/>
                <w:szCs w:val="20"/>
              </w:rPr>
              <w:t xml:space="preserve"> The requirements for this certificate are outlined in Policy 309.</w:t>
            </w:r>
            <w:r w:rsidR="00AA1E3E">
              <w:rPr>
                <w:b w:val="0"/>
                <w:bCs w:val="0"/>
                <w:sz w:val="20"/>
                <w:szCs w:val="20"/>
              </w:rPr>
              <w:t xml:space="preserve">  Students completing </w:t>
            </w:r>
            <w:r w:rsidR="00302718">
              <w:rPr>
                <w:b w:val="0"/>
                <w:bCs w:val="0"/>
                <w:sz w:val="20"/>
                <w:szCs w:val="20"/>
              </w:rPr>
              <w:t xml:space="preserve">any grade 12 </w:t>
            </w:r>
            <w:r w:rsidR="009063BB">
              <w:rPr>
                <w:b w:val="0"/>
                <w:bCs w:val="0"/>
                <w:sz w:val="20"/>
                <w:szCs w:val="20"/>
              </w:rPr>
              <w:t>French</w:t>
            </w:r>
            <w:r w:rsidR="00302718">
              <w:rPr>
                <w:b w:val="0"/>
                <w:bCs w:val="0"/>
                <w:sz w:val="20"/>
                <w:szCs w:val="20"/>
              </w:rPr>
              <w:t xml:space="preserve"> course (FILA 120, PIF 120, Tech de Comm 120)</w:t>
            </w:r>
            <w:r w:rsidR="00AA1E3E">
              <w:rPr>
                <w:b w:val="0"/>
                <w:bCs w:val="0"/>
                <w:sz w:val="20"/>
                <w:szCs w:val="20"/>
              </w:rPr>
              <w:t xml:space="preserve"> are eligible to complete the </w:t>
            </w:r>
            <w:r w:rsidR="00AA1E3E" w:rsidRPr="00AA1E3E">
              <w:rPr>
                <w:b w:val="0"/>
                <w:sz w:val="20"/>
                <w:szCs w:val="20"/>
              </w:rPr>
              <w:t>French Proficiency exam administered by the Province of New Brunswick.</w:t>
            </w:r>
            <w:r w:rsidR="007328FC">
              <w:rPr>
                <w:b w:val="0"/>
                <w:bCs w:val="0"/>
                <w:sz w:val="20"/>
                <w:szCs w:val="20"/>
              </w:rPr>
              <w:fldChar w:fldCharType="begin"/>
            </w:r>
            <w:r>
              <w:rPr>
                <w:b w:val="0"/>
                <w:bCs w:val="0"/>
                <w:sz w:val="20"/>
              </w:rPr>
              <w:instrText>tc "</w:instrText>
            </w:r>
            <w:r>
              <w:rPr>
                <w:b w:val="0"/>
                <w:bCs w:val="0"/>
                <w:sz w:val="20"/>
                <w:szCs w:val="20"/>
              </w:rPr>
              <w:instrText>§</w:instrText>
            </w:r>
            <w:r>
              <w:rPr>
                <w:b w:val="0"/>
                <w:bCs w:val="0"/>
                <w:sz w:val="20"/>
                <w:szCs w:val="20"/>
              </w:rPr>
              <w:tab/>
              <w:instrText>French Immersion Certificate requirements are outlined in policy 309"</w:instrText>
            </w:r>
            <w:r w:rsidR="007328FC">
              <w:rPr>
                <w:b w:val="0"/>
                <w:bCs w:val="0"/>
                <w:sz w:val="20"/>
                <w:szCs w:val="20"/>
              </w:rPr>
              <w:fldChar w:fldCharType="end"/>
            </w:r>
          </w:p>
          <w:p w14:paraId="54B307C1" w14:textId="77777777" w:rsidR="00B348C9" w:rsidRDefault="00B348C9" w:rsidP="005124CA">
            <w:pPr>
              <w:pStyle w:val="Subhead1"/>
              <w:numPr>
                <w:ilvl w:val="0"/>
                <w:numId w:val="5"/>
              </w:numPr>
              <w:spacing w:line="180" w:lineRule="atLeast"/>
              <w:rPr>
                <w:b w:val="0"/>
                <w:bCs w:val="0"/>
                <w:sz w:val="20"/>
              </w:rPr>
            </w:pPr>
            <w:r>
              <w:rPr>
                <w:sz w:val="20"/>
              </w:rPr>
              <w:t>French Immersion Certificate:</w:t>
            </w:r>
            <w:r>
              <w:rPr>
                <w:b w:val="0"/>
                <w:bCs w:val="0"/>
                <w:sz w:val="20"/>
              </w:rPr>
              <w:t xml:space="preserve"> Students who complete the grade 9/10 FI program and continue with F</w:t>
            </w:r>
            <w:r w:rsidR="00007192">
              <w:rPr>
                <w:b w:val="0"/>
                <w:bCs w:val="0"/>
                <w:sz w:val="20"/>
              </w:rPr>
              <w:t>.</w:t>
            </w:r>
            <w:r>
              <w:rPr>
                <w:b w:val="0"/>
                <w:bCs w:val="0"/>
                <w:sz w:val="20"/>
              </w:rPr>
              <w:t>I</w:t>
            </w:r>
            <w:r w:rsidR="00007192">
              <w:rPr>
                <w:b w:val="0"/>
                <w:bCs w:val="0"/>
                <w:sz w:val="20"/>
              </w:rPr>
              <w:t>.</w:t>
            </w:r>
            <w:r>
              <w:rPr>
                <w:b w:val="0"/>
                <w:bCs w:val="0"/>
                <w:sz w:val="20"/>
              </w:rPr>
              <w:t xml:space="preserve"> Language Arts 11 and 12 plus an additional F.I. Credit Course are eligible for this certificate.</w:t>
            </w:r>
          </w:p>
          <w:p w14:paraId="733D6328" w14:textId="77777777" w:rsidR="00302718" w:rsidRPr="00B348C9" w:rsidRDefault="00302718" w:rsidP="005124CA">
            <w:pPr>
              <w:pStyle w:val="Subhead1"/>
              <w:numPr>
                <w:ilvl w:val="0"/>
                <w:numId w:val="5"/>
              </w:numPr>
              <w:spacing w:line="180" w:lineRule="atLeast"/>
              <w:rPr>
                <w:b w:val="0"/>
                <w:bCs w:val="0"/>
                <w:sz w:val="20"/>
              </w:rPr>
            </w:pPr>
            <w:r>
              <w:rPr>
                <w:sz w:val="20"/>
              </w:rPr>
              <w:t>Post Intensive French Certificate:</w:t>
            </w:r>
            <w:r>
              <w:rPr>
                <w:b w:val="0"/>
                <w:bCs w:val="0"/>
                <w:sz w:val="20"/>
              </w:rPr>
              <w:t xml:space="preserve">  Students who complete both PIF 110 and PIF 120 are eligible for this certificate.</w:t>
            </w:r>
          </w:p>
        </w:tc>
      </w:tr>
      <w:tr w:rsidR="00971512" w:rsidRPr="00861131" w14:paraId="12686A76" w14:textId="77777777" w:rsidTr="00080F96">
        <w:tc>
          <w:tcPr>
            <w:tcW w:w="10890" w:type="dxa"/>
            <w:gridSpan w:val="4"/>
            <w:tcBorders>
              <w:top w:val="single" w:sz="12" w:space="0" w:color="000000"/>
              <w:left w:val="nil"/>
              <w:bottom w:val="single" w:sz="12" w:space="0" w:color="000000"/>
              <w:right w:val="nil"/>
            </w:tcBorders>
          </w:tcPr>
          <w:p w14:paraId="6C9FC3F5" w14:textId="77777777" w:rsidR="00971512" w:rsidRPr="002B5810" w:rsidRDefault="00971512" w:rsidP="00567838">
            <w:pPr>
              <w:jc w:val="center"/>
              <w:rPr>
                <w:b/>
              </w:rPr>
            </w:pPr>
            <w:r w:rsidRPr="002B5810">
              <w:rPr>
                <w:b/>
              </w:rPr>
              <w:t>Required Courses</w:t>
            </w:r>
          </w:p>
          <w:p w14:paraId="482D7182" w14:textId="77777777" w:rsidR="00971512" w:rsidRPr="002B5810" w:rsidRDefault="00971512" w:rsidP="00657817">
            <w:pPr>
              <w:jc w:val="center"/>
              <w:rPr>
                <w:sz w:val="20"/>
                <w:szCs w:val="20"/>
              </w:rPr>
            </w:pPr>
            <w:r w:rsidRPr="002B5810">
              <w:t xml:space="preserve">All </w:t>
            </w:r>
            <w:r w:rsidR="00657817">
              <w:t xml:space="preserve">French Immersion courses are </w:t>
            </w:r>
            <w:proofErr w:type="gramStart"/>
            <w:r w:rsidR="00657817">
              <w:t>semester</w:t>
            </w:r>
            <w:r w:rsidR="00B348C9">
              <w:t>-long</w:t>
            </w:r>
            <w:proofErr w:type="gramEnd"/>
            <w:r w:rsidR="00B348C9">
              <w:t>.  Students must complete both</w:t>
            </w:r>
            <w:r w:rsidRPr="002B5810">
              <w:t>:</w:t>
            </w:r>
          </w:p>
        </w:tc>
      </w:tr>
      <w:tr w:rsidR="00971512" w14:paraId="40892641" w14:textId="77777777" w:rsidTr="00080F96">
        <w:tc>
          <w:tcPr>
            <w:tcW w:w="5670" w:type="dxa"/>
            <w:gridSpan w:val="2"/>
            <w:tcBorders>
              <w:top w:val="single" w:sz="12" w:space="0" w:color="000000"/>
              <w:left w:val="nil"/>
              <w:bottom w:val="single" w:sz="12" w:space="0" w:color="000000"/>
              <w:right w:val="nil"/>
            </w:tcBorders>
          </w:tcPr>
          <w:p w14:paraId="4AC8E95D" w14:textId="77777777" w:rsidR="00971512" w:rsidRPr="002B5810" w:rsidRDefault="00B348C9" w:rsidP="00567838">
            <w:pPr>
              <w:rPr>
                <w:b/>
                <w:i/>
                <w:sz w:val="20"/>
                <w:szCs w:val="20"/>
                <w:u w:val="single"/>
              </w:rPr>
            </w:pPr>
            <w:r>
              <w:rPr>
                <w:b/>
                <w:i/>
                <w:sz w:val="20"/>
                <w:szCs w:val="20"/>
                <w:u w:val="single"/>
              </w:rPr>
              <w:t xml:space="preserve">F.I. Language Arts </w:t>
            </w:r>
            <w:r w:rsidR="00971512" w:rsidRPr="002B5810">
              <w:rPr>
                <w:b/>
                <w:i/>
                <w:sz w:val="20"/>
                <w:szCs w:val="20"/>
                <w:u w:val="single"/>
              </w:rPr>
              <w:t>1</w:t>
            </w:r>
            <w:r>
              <w:rPr>
                <w:b/>
                <w:i/>
                <w:sz w:val="20"/>
                <w:szCs w:val="20"/>
                <w:u w:val="single"/>
              </w:rPr>
              <w:t>10</w:t>
            </w:r>
          </w:p>
          <w:p w14:paraId="18AD6CFA" w14:textId="77777777" w:rsidR="00971512" w:rsidRPr="002B5810" w:rsidRDefault="00971512" w:rsidP="00567838">
            <w:pPr>
              <w:rPr>
                <w:sz w:val="20"/>
                <w:szCs w:val="20"/>
              </w:rPr>
            </w:pPr>
            <w:r w:rsidRPr="002B5810">
              <w:rPr>
                <w:i/>
                <w:sz w:val="20"/>
                <w:szCs w:val="20"/>
              </w:rPr>
              <w:t>Prerequisite:</w:t>
            </w:r>
            <w:r w:rsidRPr="002B5810">
              <w:rPr>
                <w:sz w:val="20"/>
                <w:szCs w:val="20"/>
              </w:rPr>
              <w:t xml:space="preserve"> </w:t>
            </w:r>
            <w:r w:rsidR="00B348C9">
              <w:rPr>
                <w:sz w:val="20"/>
                <w:szCs w:val="20"/>
              </w:rPr>
              <w:t xml:space="preserve">F.I. Language Arts </w:t>
            </w:r>
            <w:r w:rsidRPr="002B5810">
              <w:rPr>
                <w:sz w:val="20"/>
                <w:szCs w:val="20"/>
              </w:rPr>
              <w:t>10</w:t>
            </w:r>
          </w:p>
          <w:p w14:paraId="503A84A4" w14:textId="77777777" w:rsidR="00B348C9" w:rsidRDefault="00971512" w:rsidP="00B348C9">
            <w:pPr>
              <w:pStyle w:val="BodyText1"/>
              <w:ind w:firstLine="0"/>
              <w:rPr>
                <w:color w:val="auto"/>
                <w:sz w:val="22"/>
              </w:rPr>
            </w:pPr>
            <w:r w:rsidRPr="002B5810">
              <w:rPr>
                <w:i/>
                <w:szCs w:val="20"/>
              </w:rPr>
              <w:t>Description:</w:t>
            </w:r>
            <w:r w:rsidRPr="002B5810">
              <w:rPr>
                <w:szCs w:val="20"/>
              </w:rPr>
              <w:t xml:space="preserve">  </w:t>
            </w:r>
            <w:r w:rsidR="00B348C9" w:rsidRPr="00B348C9">
              <w:rPr>
                <w:color w:val="auto"/>
                <w:szCs w:val="20"/>
              </w:rPr>
              <w:t>This course is a continuation of and follows the same general pattern as the grade 10 course.  The content of this course is based on five components: oral expression, literature, grammar, composition, and culture</w:t>
            </w:r>
            <w:r w:rsidR="00B348C9">
              <w:rPr>
                <w:color w:val="auto"/>
                <w:sz w:val="22"/>
              </w:rPr>
              <w:t xml:space="preserve">.  </w:t>
            </w:r>
          </w:p>
          <w:p w14:paraId="6FFF6EE7" w14:textId="77777777" w:rsidR="00971512" w:rsidRPr="00B348C9" w:rsidRDefault="00971512" w:rsidP="00B348C9">
            <w:pPr>
              <w:pStyle w:val="BodyText3"/>
              <w:tabs>
                <w:tab w:val="left" w:pos="6120"/>
                <w:tab w:val="left" w:pos="6300"/>
                <w:tab w:val="left" w:pos="6480"/>
              </w:tabs>
            </w:pPr>
          </w:p>
        </w:tc>
        <w:tc>
          <w:tcPr>
            <w:tcW w:w="5220" w:type="dxa"/>
            <w:gridSpan w:val="2"/>
            <w:tcBorders>
              <w:top w:val="single" w:sz="12" w:space="0" w:color="000000"/>
              <w:left w:val="nil"/>
              <w:bottom w:val="single" w:sz="12" w:space="0" w:color="000000"/>
              <w:right w:val="nil"/>
            </w:tcBorders>
          </w:tcPr>
          <w:p w14:paraId="354E8044" w14:textId="77777777" w:rsidR="00971512" w:rsidRPr="002B5810" w:rsidRDefault="00B348C9" w:rsidP="00567838">
            <w:pPr>
              <w:rPr>
                <w:b/>
                <w:i/>
                <w:sz w:val="20"/>
                <w:szCs w:val="20"/>
                <w:u w:val="single"/>
              </w:rPr>
            </w:pPr>
            <w:r>
              <w:rPr>
                <w:b/>
                <w:i/>
                <w:sz w:val="20"/>
                <w:szCs w:val="20"/>
                <w:u w:val="single"/>
              </w:rPr>
              <w:t>F.I. Language Arts 120</w:t>
            </w:r>
          </w:p>
          <w:p w14:paraId="1F9B7D5B" w14:textId="77777777" w:rsidR="00971512" w:rsidRPr="002B5810" w:rsidRDefault="00971512" w:rsidP="00567838">
            <w:pPr>
              <w:rPr>
                <w:sz w:val="20"/>
                <w:szCs w:val="20"/>
              </w:rPr>
            </w:pPr>
            <w:r w:rsidRPr="002B5810">
              <w:rPr>
                <w:i/>
                <w:sz w:val="20"/>
                <w:szCs w:val="20"/>
              </w:rPr>
              <w:t>Prerequisite</w:t>
            </w:r>
            <w:r w:rsidRPr="002B5810">
              <w:rPr>
                <w:sz w:val="20"/>
                <w:szCs w:val="20"/>
              </w:rPr>
              <w:t xml:space="preserve">: </w:t>
            </w:r>
            <w:r w:rsidR="00B348C9">
              <w:rPr>
                <w:sz w:val="20"/>
                <w:szCs w:val="20"/>
              </w:rPr>
              <w:t>F.I. Language Arts 110</w:t>
            </w:r>
          </w:p>
          <w:p w14:paraId="2B24DEEE" w14:textId="77777777" w:rsidR="00971512" w:rsidRPr="002B5810" w:rsidRDefault="00971512" w:rsidP="00AA1E3E">
            <w:pPr>
              <w:rPr>
                <w:sz w:val="20"/>
                <w:szCs w:val="20"/>
              </w:rPr>
            </w:pPr>
            <w:r w:rsidRPr="002B5810">
              <w:rPr>
                <w:i/>
                <w:sz w:val="20"/>
                <w:szCs w:val="20"/>
              </w:rPr>
              <w:t>Description</w:t>
            </w:r>
            <w:r w:rsidRPr="002B5810">
              <w:rPr>
                <w:sz w:val="20"/>
                <w:szCs w:val="20"/>
              </w:rPr>
              <w:t xml:space="preserve">: </w:t>
            </w:r>
            <w:r w:rsidR="00B348C9">
              <w:rPr>
                <w:sz w:val="20"/>
                <w:szCs w:val="20"/>
              </w:rPr>
              <w:t xml:space="preserve">This </w:t>
            </w:r>
            <w:r w:rsidR="00B348C9" w:rsidRPr="00B348C9">
              <w:rPr>
                <w:sz w:val="20"/>
                <w:szCs w:val="20"/>
              </w:rPr>
              <w:t xml:space="preserve">course emphasizes vocabulary building, writing and oral expression, literature, grammar and culture.  All these aspects are examined in context using various </w:t>
            </w:r>
            <w:r w:rsidR="00B348C9">
              <w:rPr>
                <w:sz w:val="20"/>
                <w:szCs w:val="20"/>
              </w:rPr>
              <w:t>resources, visual and auditory,</w:t>
            </w:r>
            <w:r w:rsidR="00B348C9" w:rsidRPr="00B348C9">
              <w:rPr>
                <w:sz w:val="20"/>
                <w:szCs w:val="20"/>
              </w:rPr>
              <w:t xml:space="preserve"> a variety of contemporary written material, articles and novels from francophone regions.  Emphasis is placed on oral proficiency and understanding; therefore, group work and communicative activities and projects are of great importance.  </w:t>
            </w:r>
          </w:p>
        </w:tc>
      </w:tr>
      <w:tr w:rsidR="00971512" w14:paraId="09454C29" w14:textId="77777777" w:rsidTr="00652159">
        <w:tc>
          <w:tcPr>
            <w:tcW w:w="10890" w:type="dxa"/>
            <w:gridSpan w:val="4"/>
            <w:tcBorders>
              <w:top w:val="single" w:sz="12" w:space="0" w:color="000000"/>
              <w:left w:val="nil"/>
              <w:bottom w:val="single" w:sz="12" w:space="0" w:color="000000"/>
              <w:right w:val="nil"/>
            </w:tcBorders>
          </w:tcPr>
          <w:p w14:paraId="688D64A0" w14:textId="77777777" w:rsidR="00971512" w:rsidRPr="002B5810" w:rsidRDefault="00971512" w:rsidP="00567838">
            <w:pPr>
              <w:jc w:val="center"/>
              <w:rPr>
                <w:b/>
              </w:rPr>
            </w:pPr>
            <w:r w:rsidRPr="002B5810">
              <w:rPr>
                <w:b/>
              </w:rPr>
              <w:t>Elective Courses</w:t>
            </w:r>
            <w:r w:rsidR="00AA1E3E">
              <w:rPr>
                <w:b/>
              </w:rPr>
              <w:t xml:space="preserve"> in French</w:t>
            </w:r>
          </w:p>
          <w:p w14:paraId="135A463D" w14:textId="77777777" w:rsidR="00971512" w:rsidRPr="002B5810" w:rsidRDefault="00971512" w:rsidP="00AA1E3E">
            <w:pPr>
              <w:jc w:val="center"/>
              <w:rPr>
                <w:b/>
                <w:sz w:val="20"/>
                <w:szCs w:val="20"/>
              </w:rPr>
            </w:pPr>
            <w:r w:rsidRPr="002B5810">
              <w:t xml:space="preserve">Students having a specific interest in </w:t>
            </w:r>
            <w:r w:rsidR="00B348C9">
              <w:t xml:space="preserve">French language might also like </w:t>
            </w:r>
            <w:r w:rsidR="00AA1E3E">
              <w:t>to consider:</w:t>
            </w:r>
          </w:p>
        </w:tc>
      </w:tr>
      <w:tr w:rsidR="00971512" w14:paraId="6F9A3058" w14:textId="77777777" w:rsidTr="00652159">
        <w:tc>
          <w:tcPr>
            <w:tcW w:w="10890" w:type="dxa"/>
            <w:gridSpan w:val="4"/>
            <w:tcBorders>
              <w:top w:val="single" w:sz="12" w:space="0" w:color="000000"/>
              <w:left w:val="nil"/>
              <w:bottom w:val="nil"/>
              <w:right w:val="nil"/>
            </w:tcBorders>
          </w:tcPr>
          <w:p w14:paraId="428764A3" w14:textId="77777777" w:rsidR="00353203" w:rsidRPr="00BD39E4" w:rsidRDefault="00353203" w:rsidP="00353203">
            <w:pPr>
              <w:autoSpaceDE w:val="0"/>
              <w:autoSpaceDN w:val="0"/>
              <w:adjustRightInd w:val="0"/>
              <w:rPr>
                <w:b/>
                <w:bCs/>
                <w:i/>
                <w:sz w:val="20"/>
                <w:szCs w:val="20"/>
                <w:u w:val="single"/>
                <w:lang w:val="fr-FR"/>
              </w:rPr>
            </w:pPr>
            <w:r w:rsidRPr="00BD39E4">
              <w:rPr>
                <w:b/>
                <w:bCs/>
                <w:i/>
                <w:sz w:val="20"/>
                <w:szCs w:val="20"/>
                <w:u w:val="single"/>
                <w:lang w:val="fr-FR"/>
              </w:rPr>
              <w:t>F</w:t>
            </w:r>
            <w:r w:rsidR="00007192" w:rsidRPr="00BD39E4">
              <w:rPr>
                <w:b/>
                <w:bCs/>
                <w:i/>
                <w:sz w:val="20"/>
                <w:szCs w:val="20"/>
                <w:u w:val="single"/>
                <w:lang w:val="fr-FR"/>
              </w:rPr>
              <w:t>.</w:t>
            </w:r>
            <w:r w:rsidRPr="00BD39E4">
              <w:rPr>
                <w:b/>
                <w:bCs/>
                <w:i/>
                <w:sz w:val="20"/>
                <w:szCs w:val="20"/>
                <w:u w:val="single"/>
                <w:lang w:val="fr-FR"/>
              </w:rPr>
              <w:t>I</w:t>
            </w:r>
            <w:r w:rsidR="00007192" w:rsidRPr="00BD39E4">
              <w:rPr>
                <w:b/>
                <w:bCs/>
                <w:i/>
                <w:sz w:val="20"/>
                <w:szCs w:val="20"/>
                <w:u w:val="single"/>
                <w:lang w:val="fr-FR"/>
              </w:rPr>
              <w:t>.</w:t>
            </w:r>
            <w:r w:rsidRPr="00BD39E4">
              <w:rPr>
                <w:b/>
                <w:bCs/>
                <w:i/>
                <w:sz w:val="20"/>
                <w:szCs w:val="20"/>
                <w:u w:val="single"/>
                <w:lang w:val="fr-FR"/>
              </w:rPr>
              <w:t xml:space="preserve"> Techniques de Communications 120</w:t>
            </w:r>
          </w:p>
          <w:p w14:paraId="5F2C8D57" w14:textId="77777777" w:rsidR="008A73FF" w:rsidRDefault="008A73FF" w:rsidP="008A73FF">
            <w:pPr>
              <w:autoSpaceDE w:val="0"/>
              <w:autoSpaceDN w:val="0"/>
              <w:adjustRightInd w:val="0"/>
              <w:rPr>
                <w:sz w:val="20"/>
                <w:szCs w:val="20"/>
              </w:rPr>
            </w:pPr>
            <w:r>
              <w:rPr>
                <w:i/>
                <w:sz w:val="20"/>
                <w:szCs w:val="20"/>
              </w:rPr>
              <w:t>Pre</w:t>
            </w:r>
            <w:r w:rsidRPr="008A73FF">
              <w:rPr>
                <w:i/>
                <w:sz w:val="20"/>
                <w:szCs w:val="20"/>
              </w:rPr>
              <w:t>requisite:</w:t>
            </w:r>
            <w:r w:rsidRPr="00353203">
              <w:rPr>
                <w:b/>
                <w:sz w:val="20"/>
                <w:szCs w:val="20"/>
              </w:rPr>
              <w:t xml:space="preserve">  </w:t>
            </w:r>
            <w:r w:rsidRPr="00353203">
              <w:rPr>
                <w:sz w:val="20"/>
                <w:szCs w:val="20"/>
              </w:rPr>
              <w:t>FILA 110</w:t>
            </w:r>
          </w:p>
          <w:p w14:paraId="4B37316D" w14:textId="77777777" w:rsidR="00353203" w:rsidRPr="00353203" w:rsidRDefault="008A73FF" w:rsidP="008A73FF">
            <w:pPr>
              <w:autoSpaceDE w:val="0"/>
              <w:autoSpaceDN w:val="0"/>
              <w:adjustRightInd w:val="0"/>
              <w:rPr>
                <w:sz w:val="20"/>
                <w:szCs w:val="20"/>
              </w:rPr>
            </w:pPr>
            <w:r w:rsidRPr="008A73FF">
              <w:rPr>
                <w:i/>
                <w:sz w:val="20"/>
                <w:szCs w:val="20"/>
              </w:rPr>
              <w:t>Description:</w:t>
            </w:r>
            <w:r>
              <w:rPr>
                <w:sz w:val="20"/>
                <w:szCs w:val="20"/>
              </w:rPr>
              <w:t xml:space="preserve"> </w:t>
            </w:r>
            <w:r w:rsidR="00353203" w:rsidRPr="00353203">
              <w:rPr>
                <w:sz w:val="20"/>
                <w:szCs w:val="20"/>
              </w:rPr>
              <w:t>This course is designed to develop effective communication skills. It emphasizes the use of set-up phrases,</w:t>
            </w:r>
            <w:r>
              <w:rPr>
                <w:sz w:val="20"/>
                <w:szCs w:val="20"/>
              </w:rPr>
              <w:t xml:space="preserve"> </w:t>
            </w:r>
            <w:r w:rsidR="00353203" w:rsidRPr="00353203">
              <w:rPr>
                <w:sz w:val="20"/>
                <w:szCs w:val="20"/>
              </w:rPr>
              <w:t>idiomatic expressions, correct pronunciation and intonation, development of useful vocabulary, and ability to</w:t>
            </w:r>
            <w:r>
              <w:rPr>
                <w:sz w:val="20"/>
                <w:szCs w:val="20"/>
              </w:rPr>
              <w:t xml:space="preserve"> </w:t>
            </w:r>
            <w:r w:rsidR="00353203" w:rsidRPr="00353203">
              <w:rPr>
                <w:sz w:val="20"/>
                <w:szCs w:val="20"/>
              </w:rPr>
              <w:t xml:space="preserve">communicate without hesitation </w:t>
            </w:r>
            <w:proofErr w:type="gramStart"/>
            <w:r w:rsidR="00353203" w:rsidRPr="00353203">
              <w:rPr>
                <w:sz w:val="20"/>
                <w:szCs w:val="20"/>
              </w:rPr>
              <w:t>in a given</w:t>
            </w:r>
            <w:proofErr w:type="gramEnd"/>
            <w:r w:rsidR="00353203" w:rsidRPr="00353203">
              <w:rPr>
                <w:sz w:val="20"/>
                <w:szCs w:val="20"/>
              </w:rPr>
              <w:t xml:space="preserve"> situation. Students will be required to do oral presentations either</w:t>
            </w:r>
            <w:r>
              <w:rPr>
                <w:sz w:val="20"/>
                <w:szCs w:val="20"/>
              </w:rPr>
              <w:t xml:space="preserve"> </w:t>
            </w:r>
            <w:r w:rsidR="00353203" w:rsidRPr="00353203">
              <w:rPr>
                <w:sz w:val="20"/>
                <w:szCs w:val="20"/>
              </w:rPr>
              <w:t>individually or in pairs. An oral exam will be given at the end of the semester as part of the formal evaluation.</w:t>
            </w:r>
          </w:p>
          <w:p w14:paraId="1F6FEEE1" w14:textId="77777777" w:rsidR="00353203" w:rsidRDefault="00353203" w:rsidP="00567838">
            <w:pPr>
              <w:rPr>
                <w:b/>
                <w:i/>
                <w:sz w:val="20"/>
                <w:szCs w:val="20"/>
                <w:u w:val="single"/>
              </w:rPr>
            </w:pPr>
          </w:p>
          <w:p w14:paraId="242BDDC5" w14:textId="77777777" w:rsidR="00971512" w:rsidRPr="002B5810" w:rsidRDefault="00AA1E3E" w:rsidP="00567838">
            <w:pPr>
              <w:rPr>
                <w:b/>
                <w:i/>
                <w:sz w:val="20"/>
                <w:szCs w:val="20"/>
                <w:u w:val="single"/>
              </w:rPr>
            </w:pPr>
            <w:r>
              <w:rPr>
                <w:b/>
                <w:i/>
                <w:sz w:val="20"/>
                <w:szCs w:val="20"/>
                <w:u w:val="single"/>
              </w:rPr>
              <w:t>AP French</w:t>
            </w:r>
            <w:r w:rsidR="00007192">
              <w:rPr>
                <w:b/>
                <w:i/>
                <w:sz w:val="20"/>
                <w:szCs w:val="20"/>
                <w:u w:val="single"/>
              </w:rPr>
              <w:t xml:space="preserve"> Language</w:t>
            </w:r>
            <w:r w:rsidR="000D4BCD">
              <w:rPr>
                <w:b/>
                <w:i/>
                <w:sz w:val="20"/>
                <w:szCs w:val="20"/>
                <w:u w:val="single"/>
              </w:rPr>
              <w:t xml:space="preserve"> and Culture</w:t>
            </w:r>
            <w:r>
              <w:rPr>
                <w:b/>
                <w:i/>
                <w:sz w:val="20"/>
                <w:szCs w:val="20"/>
                <w:u w:val="single"/>
              </w:rPr>
              <w:t xml:space="preserve"> 120</w:t>
            </w:r>
          </w:p>
          <w:p w14:paraId="41E7929A" w14:textId="77777777" w:rsidR="00971512" w:rsidRDefault="00971512" w:rsidP="00567838">
            <w:pPr>
              <w:rPr>
                <w:sz w:val="20"/>
                <w:szCs w:val="20"/>
              </w:rPr>
            </w:pPr>
            <w:r w:rsidRPr="002B5810">
              <w:rPr>
                <w:i/>
                <w:sz w:val="20"/>
                <w:szCs w:val="20"/>
              </w:rPr>
              <w:t xml:space="preserve">Prerequisite: </w:t>
            </w:r>
            <w:r w:rsidR="00AA1E3E">
              <w:rPr>
                <w:sz w:val="20"/>
                <w:szCs w:val="20"/>
              </w:rPr>
              <w:t>F.I. Language Arts 120</w:t>
            </w:r>
          </w:p>
          <w:p w14:paraId="6BEFF516" w14:textId="77777777" w:rsidR="00971512" w:rsidRPr="00AA1E3E" w:rsidRDefault="00971512" w:rsidP="00AA1E3E">
            <w:pPr>
              <w:rPr>
                <w:b/>
                <w:sz w:val="20"/>
                <w:szCs w:val="20"/>
              </w:rPr>
            </w:pPr>
            <w:r w:rsidRPr="002B5810">
              <w:rPr>
                <w:i/>
                <w:sz w:val="20"/>
                <w:szCs w:val="20"/>
              </w:rPr>
              <w:t xml:space="preserve">Description: </w:t>
            </w:r>
            <w:r w:rsidR="00AA1E3E">
              <w:rPr>
                <w:sz w:val="20"/>
                <w:szCs w:val="20"/>
              </w:rPr>
              <w:t>This course prepares students for the AP French exam which consists of five different components.  Students will refine their skills in oral and written communication, reading comprehension, grammar and listening.  AP students may elect to complete the AP French exam in May in order to gain credit at post-secondary institutions in North America.</w:t>
            </w:r>
          </w:p>
        </w:tc>
      </w:tr>
    </w:tbl>
    <w:p w14:paraId="093D9AC8" w14:textId="77777777" w:rsidR="00971512" w:rsidRDefault="00971512" w:rsidP="00971512">
      <w:r>
        <w:br w:type="page"/>
      </w:r>
    </w:p>
    <w:tbl>
      <w:tblPr>
        <w:tblStyle w:val="TableProfessional"/>
        <w:tblW w:w="10890" w:type="dxa"/>
        <w:tblInd w:w="-882" w:type="dxa"/>
        <w:tblLayout w:type="fixed"/>
        <w:tblLook w:val="0020" w:firstRow="1" w:lastRow="0" w:firstColumn="0" w:lastColumn="0" w:noHBand="0" w:noVBand="0"/>
      </w:tblPr>
      <w:tblGrid>
        <w:gridCol w:w="5670"/>
        <w:gridCol w:w="1530"/>
        <w:gridCol w:w="3690"/>
      </w:tblGrid>
      <w:tr w:rsidR="00971512" w14:paraId="58A58454" w14:textId="77777777" w:rsidTr="00080F96">
        <w:trPr>
          <w:cnfStyle w:val="100000000000" w:firstRow="1" w:lastRow="0" w:firstColumn="0" w:lastColumn="0" w:oddVBand="0" w:evenVBand="0" w:oddHBand="0" w:evenHBand="0" w:firstRowFirstColumn="0" w:firstRowLastColumn="0" w:lastRowFirstColumn="0" w:lastRowLastColumn="0"/>
        </w:trPr>
        <w:tc>
          <w:tcPr>
            <w:tcW w:w="7200" w:type="dxa"/>
            <w:gridSpan w:val="2"/>
            <w:tcBorders>
              <w:bottom w:val="single" w:sz="12" w:space="0" w:color="000000"/>
            </w:tcBorders>
          </w:tcPr>
          <w:p w14:paraId="1B67930C" w14:textId="77777777" w:rsidR="00971512" w:rsidRPr="002B5810" w:rsidRDefault="00AA1E3E" w:rsidP="00567838">
            <w:pPr>
              <w:rPr>
                <w:b w:val="0"/>
                <w:bCs w:val="0"/>
                <w:sz w:val="56"/>
                <w:szCs w:val="56"/>
              </w:rPr>
            </w:pPr>
            <w:r>
              <w:rPr>
                <w:sz w:val="56"/>
                <w:szCs w:val="56"/>
              </w:rPr>
              <w:lastRenderedPageBreak/>
              <w:t>LANGUAGES</w:t>
            </w:r>
          </w:p>
        </w:tc>
        <w:tc>
          <w:tcPr>
            <w:tcW w:w="3690" w:type="dxa"/>
            <w:tcBorders>
              <w:bottom w:val="single" w:sz="12" w:space="0" w:color="000000"/>
            </w:tcBorders>
            <w:vAlign w:val="center"/>
          </w:tcPr>
          <w:p w14:paraId="6F80E329" w14:textId="77777777" w:rsidR="00971512" w:rsidRDefault="00971512" w:rsidP="00080F96">
            <w:pPr>
              <w:jc w:val="center"/>
            </w:pPr>
            <w:r>
              <w:t xml:space="preserve">SPR:  </w:t>
            </w:r>
            <w:r w:rsidR="009759FF">
              <w:t>Mr.</w:t>
            </w:r>
            <w:r>
              <w:t xml:space="preserve"> </w:t>
            </w:r>
            <w:r w:rsidR="00FC189D">
              <w:t>Stephane Dupont</w:t>
            </w:r>
          </w:p>
          <w:p w14:paraId="3E9797C0" w14:textId="77777777" w:rsidR="00971512" w:rsidRDefault="00FC189D" w:rsidP="00080F96">
            <w:pPr>
              <w:jc w:val="center"/>
            </w:pPr>
            <w:r>
              <w:t>Stephane.Dupont</w:t>
            </w:r>
            <w:r w:rsidR="00971512">
              <w:t>@nbed.nb.ca</w:t>
            </w:r>
          </w:p>
        </w:tc>
      </w:tr>
      <w:tr w:rsidR="00914E95" w14:paraId="246452E9" w14:textId="77777777" w:rsidTr="00080F96">
        <w:tc>
          <w:tcPr>
            <w:tcW w:w="10890" w:type="dxa"/>
            <w:gridSpan w:val="3"/>
            <w:tcBorders>
              <w:top w:val="single" w:sz="12" w:space="0" w:color="000000"/>
              <w:left w:val="nil"/>
              <w:bottom w:val="single" w:sz="12" w:space="0" w:color="000000"/>
              <w:right w:val="nil"/>
            </w:tcBorders>
          </w:tcPr>
          <w:p w14:paraId="60D273B7" w14:textId="77777777" w:rsidR="00914E95" w:rsidRDefault="00914E95" w:rsidP="00914E95">
            <w:pPr>
              <w:rPr>
                <w:b/>
              </w:rPr>
            </w:pPr>
            <w:r>
              <w:rPr>
                <w:b/>
              </w:rPr>
              <w:t>Graduation Requirements</w:t>
            </w:r>
          </w:p>
          <w:p w14:paraId="04AE0E39" w14:textId="77777777" w:rsidR="00914E95" w:rsidRPr="00914E95" w:rsidRDefault="00914E95" w:rsidP="00162778">
            <w:r>
              <w:t xml:space="preserve">The French language requirement for Graduation in the Province of New Brunswick is satisfied by the completion of the French 9 and 10 courses. Any further study </w:t>
            </w:r>
            <w:r w:rsidR="00162778">
              <w:t>would prepare students to take the French Proficiency C</w:t>
            </w:r>
            <w:r>
              <w:t>ertification at the completion of any French 12 course.</w:t>
            </w:r>
          </w:p>
        </w:tc>
      </w:tr>
      <w:tr w:rsidR="00971512" w14:paraId="48CDA4CC" w14:textId="77777777" w:rsidTr="00813F03">
        <w:tc>
          <w:tcPr>
            <w:tcW w:w="10890" w:type="dxa"/>
            <w:gridSpan w:val="3"/>
            <w:tcBorders>
              <w:top w:val="single" w:sz="12" w:space="0" w:color="000000"/>
              <w:left w:val="nil"/>
              <w:bottom w:val="single" w:sz="12" w:space="0" w:color="000000"/>
              <w:right w:val="nil"/>
            </w:tcBorders>
          </w:tcPr>
          <w:p w14:paraId="37CD82F2" w14:textId="77777777" w:rsidR="00971512" w:rsidRPr="002B5810" w:rsidRDefault="00AA1E3E" w:rsidP="00567838">
            <w:pPr>
              <w:jc w:val="center"/>
              <w:rPr>
                <w:b/>
              </w:rPr>
            </w:pPr>
            <w:r>
              <w:rPr>
                <w:b/>
              </w:rPr>
              <w:t>Elective Courses</w:t>
            </w:r>
          </w:p>
          <w:p w14:paraId="622550A2" w14:textId="77777777" w:rsidR="00971512" w:rsidRDefault="00971512" w:rsidP="00AA1E3E">
            <w:pPr>
              <w:jc w:val="center"/>
            </w:pPr>
            <w:r w:rsidRPr="002B5810">
              <w:t xml:space="preserve">All </w:t>
            </w:r>
            <w:r w:rsidR="00AA1E3E">
              <w:t>Language</w:t>
            </w:r>
            <w:r w:rsidRPr="002B5810">
              <w:t xml:space="preserve"> Courses are </w:t>
            </w:r>
            <w:proofErr w:type="gramStart"/>
            <w:r w:rsidRPr="002B5810">
              <w:t>semester-long</w:t>
            </w:r>
            <w:proofErr w:type="gramEnd"/>
            <w:r w:rsidRPr="002B5810">
              <w:t xml:space="preserve">.  Students </w:t>
            </w:r>
            <w:r w:rsidR="00AA1E3E">
              <w:t>may</w:t>
            </w:r>
            <w:r w:rsidRPr="002B5810">
              <w:t xml:space="preserve"> select from the following:</w:t>
            </w:r>
          </w:p>
          <w:p w14:paraId="4C934512" w14:textId="77777777" w:rsidR="00302718" w:rsidRPr="00302718" w:rsidRDefault="00302718" w:rsidP="00302718">
            <w:pPr>
              <w:autoSpaceDE w:val="0"/>
              <w:autoSpaceDN w:val="0"/>
              <w:rPr>
                <w:i/>
                <w:sz w:val="20"/>
                <w:szCs w:val="20"/>
                <w:lang w:eastAsia="en-CA"/>
              </w:rPr>
            </w:pPr>
            <w:r w:rsidRPr="00FF1EC7">
              <w:rPr>
                <w:sz w:val="20"/>
                <w:szCs w:val="20"/>
                <w:lang w:eastAsia="en-CA"/>
              </w:rPr>
              <w:t>*</w:t>
            </w:r>
            <w:r w:rsidRPr="00FF1EC7">
              <w:rPr>
                <w:i/>
                <w:sz w:val="20"/>
                <w:szCs w:val="20"/>
                <w:lang w:eastAsia="en-CA"/>
              </w:rPr>
              <w:t>Note also that if a student achieves a level of Intermediate at the end of grade 10</w:t>
            </w:r>
            <w:r>
              <w:rPr>
                <w:i/>
                <w:sz w:val="20"/>
                <w:szCs w:val="20"/>
                <w:lang w:eastAsia="en-CA"/>
              </w:rPr>
              <w:t xml:space="preserve"> Post Intensive French</w:t>
            </w:r>
            <w:r w:rsidRPr="00FF1EC7">
              <w:rPr>
                <w:i/>
                <w:sz w:val="20"/>
                <w:szCs w:val="20"/>
                <w:lang w:eastAsia="en-CA"/>
              </w:rPr>
              <w:t>,</w:t>
            </w:r>
            <w:r>
              <w:rPr>
                <w:i/>
                <w:sz w:val="20"/>
                <w:szCs w:val="20"/>
                <w:lang w:eastAsia="en-CA"/>
              </w:rPr>
              <w:t xml:space="preserve"> they</w:t>
            </w:r>
            <w:r w:rsidRPr="00FF1EC7">
              <w:rPr>
                <w:i/>
                <w:sz w:val="20"/>
                <w:szCs w:val="20"/>
                <w:lang w:eastAsia="en-CA"/>
              </w:rPr>
              <w:t xml:space="preserve"> may select to enrol</w:t>
            </w:r>
            <w:r>
              <w:rPr>
                <w:i/>
                <w:sz w:val="20"/>
                <w:szCs w:val="20"/>
                <w:lang w:eastAsia="en-CA"/>
              </w:rPr>
              <w:t>l</w:t>
            </w:r>
            <w:r w:rsidRPr="00FF1EC7">
              <w:rPr>
                <w:i/>
                <w:sz w:val="20"/>
                <w:szCs w:val="20"/>
                <w:lang w:eastAsia="en-CA"/>
              </w:rPr>
              <w:t xml:space="preserve"> in French immersion courses (including online options) in addition to or in place of Post</w:t>
            </w:r>
            <w:r w:rsidRPr="00FF1EC7">
              <w:rPr>
                <w:rFonts w:ascii="Cambria Math" w:hAnsi="Cambria Math" w:cs="Cambria Math"/>
                <w:i/>
                <w:sz w:val="20"/>
                <w:szCs w:val="20"/>
                <w:lang w:eastAsia="en-CA"/>
              </w:rPr>
              <w:t>‐</w:t>
            </w:r>
            <w:r w:rsidRPr="00FF1EC7">
              <w:rPr>
                <w:i/>
                <w:sz w:val="20"/>
                <w:szCs w:val="20"/>
                <w:lang w:eastAsia="en-CA"/>
              </w:rPr>
              <w:t>Intensive French courses in grades 11 and 12.</w:t>
            </w:r>
          </w:p>
        </w:tc>
      </w:tr>
      <w:tr w:rsidR="004C3173" w14:paraId="1624D319" w14:textId="77777777" w:rsidTr="00080F96">
        <w:tc>
          <w:tcPr>
            <w:tcW w:w="5670" w:type="dxa"/>
            <w:tcBorders>
              <w:top w:val="single" w:sz="12" w:space="0" w:color="000000"/>
              <w:left w:val="nil"/>
              <w:bottom w:val="nil"/>
              <w:right w:val="nil"/>
            </w:tcBorders>
          </w:tcPr>
          <w:p w14:paraId="1437F71C" w14:textId="77777777" w:rsidR="004C3173" w:rsidRDefault="004C3173" w:rsidP="004C3173">
            <w:pPr>
              <w:rPr>
                <w:b/>
                <w:i/>
                <w:sz w:val="20"/>
                <w:szCs w:val="20"/>
                <w:u w:val="single"/>
              </w:rPr>
            </w:pPr>
          </w:p>
          <w:p w14:paraId="420FAE36" w14:textId="77777777" w:rsidR="004C3173" w:rsidRPr="002B5810" w:rsidRDefault="004C3173" w:rsidP="004C3173">
            <w:pPr>
              <w:rPr>
                <w:b/>
                <w:i/>
                <w:sz w:val="20"/>
                <w:szCs w:val="20"/>
                <w:u w:val="single"/>
              </w:rPr>
            </w:pPr>
            <w:r>
              <w:rPr>
                <w:b/>
                <w:i/>
                <w:sz w:val="20"/>
                <w:szCs w:val="20"/>
                <w:u w:val="single"/>
              </w:rPr>
              <w:t>Post-Intensive French 110</w:t>
            </w:r>
          </w:p>
          <w:p w14:paraId="6E9B1A91" w14:textId="77777777" w:rsidR="004C3173" w:rsidRPr="002B5810" w:rsidRDefault="004C3173" w:rsidP="004C3173">
            <w:pPr>
              <w:rPr>
                <w:sz w:val="20"/>
                <w:szCs w:val="20"/>
              </w:rPr>
            </w:pPr>
            <w:r w:rsidRPr="002B5810">
              <w:rPr>
                <w:i/>
                <w:sz w:val="20"/>
                <w:szCs w:val="20"/>
              </w:rPr>
              <w:t xml:space="preserve">Prerequisite: </w:t>
            </w:r>
            <w:r>
              <w:rPr>
                <w:i/>
                <w:sz w:val="20"/>
                <w:szCs w:val="20"/>
              </w:rPr>
              <w:t xml:space="preserve">Post-Intensive </w:t>
            </w:r>
            <w:r>
              <w:rPr>
                <w:sz w:val="20"/>
                <w:szCs w:val="20"/>
              </w:rPr>
              <w:t>French 10</w:t>
            </w:r>
          </w:p>
          <w:p w14:paraId="4F571B6B" w14:textId="77777777" w:rsidR="00FF1EC7" w:rsidRPr="00FF1EC7" w:rsidRDefault="004C3173" w:rsidP="00FF1EC7">
            <w:pPr>
              <w:autoSpaceDE w:val="0"/>
              <w:autoSpaceDN w:val="0"/>
              <w:rPr>
                <w:sz w:val="20"/>
                <w:szCs w:val="20"/>
                <w:lang w:eastAsia="en-CA"/>
              </w:rPr>
            </w:pPr>
            <w:r w:rsidRPr="00FF1EC7">
              <w:rPr>
                <w:i/>
                <w:sz w:val="20"/>
                <w:szCs w:val="20"/>
              </w:rPr>
              <w:t>Description:</w:t>
            </w:r>
            <w:r w:rsidRPr="00FF1EC7">
              <w:rPr>
                <w:sz w:val="20"/>
                <w:szCs w:val="20"/>
              </w:rPr>
              <w:t xml:space="preserve"> </w:t>
            </w:r>
            <w:r w:rsidR="00FF1EC7" w:rsidRPr="00FF1EC7">
              <w:rPr>
                <w:sz w:val="20"/>
                <w:szCs w:val="20"/>
                <w:lang w:eastAsia="en-CA"/>
              </w:rPr>
              <w:t>Post</w:t>
            </w:r>
            <w:r w:rsidR="00FF1EC7">
              <w:rPr>
                <w:sz w:val="20"/>
                <w:szCs w:val="20"/>
                <w:lang w:eastAsia="en-CA"/>
              </w:rPr>
              <w:t>-Intensive French is a literacy-</w:t>
            </w:r>
            <w:r w:rsidR="00FF1EC7" w:rsidRPr="00FF1EC7">
              <w:rPr>
                <w:sz w:val="20"/>
                <w:szCs w:val="20"/>
                <w:lang w:eastAsia="en-CA"/>
              </w:rPr>
              <w:t xml:space="preserve">based, non‐immersion program for students choosing to continue to learn French as a second Language. Themes at this level </w:t>
            </w:r>
            <w:proofErr w:type="gramStart"/>
            <w:r w:rsidR="00FF1EC7" w:rsidRPr="00FF1EC7">
              <w:rPr>
                <w:sz w:val="20"/>
                <w:szCs w:val="20"/>
                <w:lang w:eastAsia="en-CA"/>
              </w:rPr>
              <w:t>include:</w:t>
            </w:r>
            <w:proofErr w:type="gramEnd"/>
            <w:r w:rsidR="00FF1EC7" w:rsidRPr="00FF1EC7">
              <w:rPr>
                <w:sz w:val="20"/>
                <w:szCs w:val="20"/>
                <w:lang w:eastAsia="en-CA"/>
              </w:rPr>
              <w:t xml:space="preserve"> mysteries, injustices and the power of photography. </w:t>
            </w:r>
          </w:p>
          <w:p w14:paraId="5BC3C3B1" w14:textId="77777777" w:rsidR="004C3173" w:rsidRPr="00FC189D" w:rsidRDefault="004C3173" w:rsidP="00302718">
            <w:pPr>
              <w:autoSpaceDE w:val="0"/>
              <w:autoSpaceDN w:val="0"/>
              <w:rPr>
                <w:szCs w:val="20"/>
              </w:rPr>
            </w:pPr>
          </w:p>
        </w:tc>
        <w:tc>
          <w:tcPr>
            <w:tcW w:w="5220" w:type="dxa"/>
            <w:gridSpan w:val="2"/>
            <w:tcBorders>
              <w:top w:val="single" w:sz="12" w:space="0" w:color="000000"/>
              <w:left w:val="nil"/>
              <w:bottom w:val="nil"/>
              <w:right w:val="nil"/>
            </w:tcBorders>
          </w:tcPr>
          <w:p w14:paraId="003745C1" w14:textId="77777777" w:rsidR="004C3173" w:rsidRDefault="004C3173" w:rsidP="004C3173">
            <w:pPr>
              <w:rPr>
                <w:b/>
                <w:i/>
                <w:sz w:val="20"/>
                <w:szCs w:val="20"/>
                <w:u w:val="single"/>
              </w:rPr>
            </w:pPr>
          </w:p>
          <w:p w14:paraId="637BB888" w14:textId="77777777" w:rsidR="004C3173" w:rsidRPr="002B5810" w:rsidRDefault="004C3173" w:rsidP="004C3173">
            <w:pPr>
              <w:rPr>
                <w:b/>
                <w:i/>
                <w:sz w:val="20"/>
                <w:szCs w:val="20"/>
                <w:u w:val="single"/>
              </w:rPr>
            </w:pPr>
            <w:r>
              <w:rPr>
                <w:b/>
                <w:i/>
                <w:sz w:val="20"/>
                <w:szCs w:val="20"/>
                <w:u w:val="single"/>
              </w:rPr>
              <w:t>Post-Intensive French 120</w:t>
            </w:r>
          </w:p>
          <w:p w14:paraId="1C6314D3" w14:textId="77777777" w:rsidR="004C3173" w:rsidRPr="002B5810" w:rsidRDefault="004C3173" w:rsidP="004C3173">
            <w:pPr>
              <w:rPr>
                <w:sz w:val="20"/>
                <w:szCs w:val="20"/>
              </w:rPr>
            </w:pPr>
            <w:r w:rsidRPr="002B5810">
              <w:rPr>
                <w:i/>
                <w:sz w:val="20"/>
                <w:szCs w:val="20"/>
              </w:rPr>
              <w:t xml:space="preserve">Prerequisite: </w:t>
            </w:r>
            <w:r>
              <w:rPr>
                <w:i/>
                <w:sz w:val="20"/>
                <w:szCs w:val="20"/>
              </w:rPr>
              <w:t xml:space="preserve">Post-Intensive </w:t>
            </w:r>
            <w:r>
              <w:rPr>
                <w:sz w:val="20"/>
                <w:szCs w:val="20"/>
              </w:rPr>
              <w:t>French 110</w:t>
            </w:r>
          </w:p>
          <w:p w14:paraId="2022953B" w14:textId="77777777" w:rsidR="00FF1EC7" w:rsidRPr="00FF1EC7" w:rsidRDefault="004C3173" w:rsidP="00FF1EC7">
            <w:pPr>
              <w:autoSpaceDE w:val="0"/>
              <w:autoSpaceDN w:val="0"/>
              <w:rPr>
                <w:sz w:val="20"/>
                <w:szCs w:val="20"/>
                <w:lang w:eastAsia="en-CA"/>
              </w:rPr>
            </w:pPr>
            <w:r w:rsidRPr="00FF1EC7">
              <w:rPr>
                <w:i/>
                <w:sz w:val="20"/>
                <w:szCs w:val="20"/>
              </w:rPr>
              <w:t>Description:</w:t>
            </w:r>
            <w:r w:rsidRPr="00FF1EC7">
              <w:rPr>
                <w:sz w:val="20"/>
                <w:szCs w:val="20"/>
              </w:rPr>
              <w:t xml:space="preserve"> </w:t>
            </w:r>
            <w:r w:rsidR="00FF1EC7" w:rsidRPr="00FF1EC7">
              <w:rPr>
                <w:sz w:val="20"/>
                <w:szCs w:val="20"/>
                <w:lang w:eastAsia="en-CA"/>
              </w:rPr>
              <w:t>Post</w:t>
            </w:r>
            <w:r w:rsidR="00FF1EC7">
              <w:rPr>
                <w:sz w:val="20"/>
                <w:szCs w:val="20"/>
                <w:lang w:eastAsia="en-CA"/>
              </w:rPr>
              <w:t>-Intensive French is a literacy-</w:t>
            </w:r>
            <w:r w:rsidR="00FF1EC7" w:rsidRPr="00FF1EC7">
              <w:rPr>
                <w:sz w:val="20"/>
                <w:szCs w:val="20"/>
                <w:lang w:eastAsia="en-CA"/>
              </w:rPr>
              <w:t xml:space="preserve">based, non‐immersion program for students choosing to continue to learn French as a second Language. Themes at this level </w:t>
            </w:r>
            <w:proofErr w:type="gramStart"/>
            <w:r w:rsidR="00FF1EC7" w:rsidRPr="00FF1EC7">
              <w:rPr>
                <w:sz w:val="20"/>
                <w:szCs w:val="20"/>
                <w:lang w:eastAsia="en-CA"/>
              </w:rPr>
              <w:t>include:</w:t>
            </w:r>
            <w:proofErr w:type="gramEnd"/>
            <w:r w:rsidR="00FF1EC7" w:rsidRPr="00FF1EC7">
              <w:rPr>
                <w:sz w:val="20"/>
                <w:szCs w:val="20"/>
                <w:lang w:eastAsia="en-CA"/>
              </w:rPr>
              <w:t xml:space="preserve"> looking to the future, ecological challenges, similarities and differences and careers.</w:t>
            </w:r>
          </w:p>
          <w:p w14:paraId="69C3C336" w14:textId="77777777" w:rsidR="004C3173" w:rsidRPr="00FC189D" w:rsidRDefault="004C3173" w:rsidP="00302718">
            <w:pPr>
              <w:autoSpaceDE w:val="0"/>
              <w:autoSpaceDN w:val="0"/>
              <w:rPr>
                <w:szCs w:val="20"/>
              </w:rPr>
            </w:pPr>
          </w:p>
        </w:tc>
      </w:tr>
      <w:tr w:rsidR="004C3173" w14:paraId="0A440AAF" w14:textId="77777777" w:rsidTr="00C53826">
        <w:tc>
          <w:tcPr>
            <w:tcW w:w="5670" w:type="dxa"/>
            <w:tcBorders>
              <w:top w:val="nil"/>
              <w:left w:val="nil"/>
              <w:bottom w:val="nil"/>
              <w:right w:val="nil"/>
            </w:tcBorders>
          </w:tcPr>
          <w:p w14:paraId="1DC32FD0" w14:textId="77777777" w:rsidR="004C3173" w:rsidRPr="00FC189D" w:rsidRDefault="004C3173" w:rsidP="004C3173">
            <w:pPr>
              <w:pStyle w:val="BodyText1"/>
              <w:ind w:firstLine="0"/>
              <w:rPr>
                <w:color w:val="auto"/>
                <w:szCs w:val="20"/>
              </w:rPr>
            </w:pPr>
          </w:p>
        </w:tc>
        <w:tc>
          <w:tcPr>
            <w:tcW w:w="5220" w:type="dxa"/>
            <w:gridSpan w:val="2"/>
            <w:tcBorders>
              <w:top w:val="nil"/>
              <w:left w:val="nil"/>
              <w:bottom w:val="nil"/>
              <w:right w:val="nil"/>
            </w:tcBorders>
          </w:tcPr>
          <w:p w14:paraId="640E0E36" w14:textId="77777777" w:rsidR="004C3173" w:rsidRPr="002B5810" w:rsidRDefault="004C3173" w:rsidP="004C3173">
            <w:pPr>
              <w:rPr>
                <w:sz w:val="20"/>
                <w:szCs w:val="20"/>
              </w:rPr>
            </w:pPr>
          </w:p>
        </w:tc>
      </w:tr>
      <w:tr w:rsidR="004C3173" w:rsidRPr="004A7461" w14:paraId="46CB1C3E" w14:textId="77777777" w:rsidTr="00C53826">
        <w:trPr>
          <w:trHeight w:val="747"/>
        </w:trPr>
        <w:tc>
          <w:tcPr>
            <w:tcW w:w="5670" w:type="dxa"/>
            <w:tcBorders>
              <w:top w:val="nil"/>
              <w:left w:val="nil"/>
              <w:bottom w:val="nil"/>
              <w:right w:val="nil"/>
            </w:tcBorders>
          </w:tcPr>
          <w:p w14:paraId="6F5A7F9D" w14:textId="77777777" w:rsidR="008265BB" w:rsidRPr="002B5810" w:rsidRDefault="008265BB" w:rsidP="008265BB">
            <w:pPr>
              <w:rPr>
                <w:b/>
                <w:i/>
                <w:sz w:val="20"/>
                <w:szCs w:val="20"/>
                <w:u w:val="single"/>
              </w:rPr>
            </w:pPr>
            <w:r>
              <w:rPr>
                <w:b/>
                <w:i/>
                <w:sz w:val="20"/>
                <w:szCs w:val="20"/>
                <w:u w:val="single"/>
              </w:rPr>
              <w:t xml:space="preserve">Spanish </w:t>
            </w:r>
            <w:r w:rsidRPr="002B5810">
              <w:rPr>
                <w:b/>
                <w:i/>
                <w:sz w:val="20"/>
                <w:szCs w:val="20"/>
                <w:u w:val="single"/>
              </w:rPr>
              <w:t>1</w:t>
            </w:r>
            <w:r>
              <w:rPr>
                <w:b/>
                <w:i/>
                <w:sz w:val="20"/>
                <w:szCs w:val="20"/>
                <w:u w:val="single"/>
              </w:rPr>
              <w:t>1</w:t>
            </w:r>
            <w:r w:rsidRPr="002B5810">
              <w:rPr>
                <w:b/>
                <w:i/>
                <w:sz w:val="20"/>
                <w:szCs w:val="20"/>
                <w:u w:val="single"/>
              </w:rPr>
              <w:t>0</w:t>
            </w:r>
          </w:p>
          <w:p w14:paraId="7DDE9208" w14:textId="77777777" w:rsidR="008265BB" w:rsidRPr="002B5810" w:rsidRDefault="008265BB" w:rsidP="008265BB">
            <w:pPr>
              <w:rPr>
                <w:i/>
                <w:sz w:val="20"/>
                <w:szCs w:val="20"/>
              </w:rPr>
            </w:pPr>
            <w:r w:rsidRPr="002B5810">
              <w:rPr>
                <w:i/>
                <w:sz w:val="20"/>
                <w:szCs w:val="20"/>
              </w:rPr>
              <w:t xml:space="preserve">Prerequisite: </w:t>
            </w:r>
            <w:r w:rsidRPr="00FD0B22">
              <w:rPr>
                <w:sz w:val="20"/>
                <w:szCs w:val="20"/>
              </w:rPr>
              <w:t>French 10</w:t>
            </w:r>
          </w:p>
          <w:p w14:paraId="5E95419A" w14:textId="77777777" w:rsidR="008265BB" w:rsidRDefault="008265BB" w:rsidP="008265BB">
            <w:pPr>
              <w:rPr>
                <w:color w:val="000000"/>
                <w:sz w:val="20"/>
                <w:szCs w:val="20"/>
              </w:rPr>
            </w:pPr>
            <w:r w:rsidRPr="002B5810">
              <w:rPr>
                <w:i/>
                <w:sz w:val="20"/>
                <w:szCs w:val="20"/>
              </w:rPr>
              <w:t>Description:</w:t>
            </w:r>
            <w:r w:rsidRPr="002B5810">
              <w:rPr>
                <w:sz w:val="20"/>
                <w:szCs w:val="20"/>
              </w:rPr>
              <w:t xml:space="preserve"> </w:t>
            </w:r>
            <w:r w:rsidRPr="004F0F54">
              <w:rPr>
                <w:color w:val="000000"/>
                <w:sz w:val="20"/>
                <w:szCs w:val="20"/>
              </w:rPr>
              <w:t>This course serves as an introduction to Spanish language and culture. It emphasizes communication in order to foster growth of the following language skills: listening, speaking, reading and writing. This course encourages the use of the language to allow the students to express themselves in various situations and to increase their cultural knowledge in order to promote an appreciation of Spanish culture.</w:t>
            </w:r>
          </w:p>
          <w:p w14:paraId="1F02A529" w14:textId="77777777" w:rsidR="00007192" w:rsidRDefault="00007192" w:rsidP="008265BB">
            <w:pPr>
              <w:rPr>
                <w:color w:val="000000"/>
                <w:sz w:val="20"/>
                <w:szCs w:val="20"/>
              </w:rPr>
            </w:pPr>
          </w:p>
          <w:p w14:paraId="4386E52B" w14:textId="77777777" w:rsidR="00007192" w:rsidRDefault="00007192" w:rsidP="008265BB">
            <w:pPr>
              <w:rPr>
                <w:color w:val="000000"/>
                <w:sz w:val="20"/>
                <w:szCs w:val="20"/>
              </w:rPr>
            </w:pPr>
          </w:p>
          <w:p w14:paraId="29128335" w14:textId="77777777" w:rsidR="00007192" w:rsidRPr="00FC189D" w:rsidRDefault="00007192" w:rsidP="008265BB">
            <w:pPr>
              <w:rPr>
                <w:color w:val="000000"/>
                <w:sz w:val="20"/>
                <w:szCs w:val="20"/>
              </w:rPr>
            </w:pPr>
          </w:p>
        </w:tc>
        <w:tc>
          <w:tcPr>
            <w:tcW w:w="5220" w:type="dxa"/>
            <w:gridSpan w:val="2"/>
            <w:tcBorders>
              <w:top w:val="nil"/>
              <w:left w:val="nil"/>
              <w:bottom w:val="nil"/>
              <w:right w:val="nil"/>
            </w:tcBorders>
          </w:tcPr>
          <w:p w14:paraId="464040E6" w14:textId="77777777" w:rsidR="008265BB" w:rsidRPr="002B5810" w:rsidRDefault="008265BB" w:rsidP="008265BB">
            <w:pPr>
              <w:rPr>
                <w:b/>
                <w:i/>
                <w:sz w:val="20"/>
                <w:szCs w:val="20"/>
                <w:u w:val="single"/>
              </w:rPr>
            </w:pPr>
            <w:r>
              <w:rPr>
                <w:b/>
                <w:i/>
                <w:sz w:val="20"/>
                <w:szCs w:val="20"/>
                <w:u w:val="single"/>
              </w:rPr>
              <w:t>Spanish 120</w:t>
            </w:r>
          </w:p>
          <w:p w14:paraId="2A069DAF" w14:textId="77777777" w:rsidR="008265BB" w:rsidRPr="002B5810" w:rsidRDefault="008265BB" w:rsidP="008265BB">
            <w:pPr>
              <w:rPr>
                <w:i/>
                <w:sz w:val="20"/>
                <w:szCs w:val="20"/>
              </w:rPr>
            </w:pPr>
            <w:r w:rsidRPr="002B5810">
              <w:rPr>
                <w:i/>
                <w:sz w:val="20"/>
                <w:szCs w:val="20"/>
              </w:rPr>
              <w:t xml:space="preserve">Prerequisite: </w:t>
            </w:r>
            <w:r>
              <w:rPr>
                <w:sz w:val="20"/>
                <w:szCs w:val="20"/>
              </w:rPr>
              <w:t>Spanish 110</w:t>
            </w:r>
          </w:p>
          <w:p w14:paraId="5ADC0C27" w14:textId="77777777" w:rsidR="004C3173" w:rsidRPr="00FC189D" w:rsidRDefault="008265BB" w:rsidP="008265BB">
            <w:pPr>
              <w:rPr>
                <w:color w:val="000000"/>
                <w:sz w:val="20"/>
                <w:szCs w:val="20"/>
              </w:rPr>
            </w:pPr>
            <w:r w:rsidRPr="002B5810">
              <w:rPr>
                <w:i/>
                <w:sz w:val="20"/>
                <w:szCs w:val="20"/>
              </w:rPr>
              <w:t>Description:</w:t>
            </w:r>
            <w:r w:rsidRPr="002B5810">
              <w:rPr>
                <w:sz w:val="20"/>
                <w:szCs w:val="20"/>
              </w:rPr>
              <w:t xml:space="preserve"> </w:t>
            </w:r>
            <w:r w:rsidRPr="004F0F54">
              <w:rPr>
                <w:color w:val="000000"/>
                <w:sz w:val="20"/>
                <w:szCs w:val="20"/>
              </w:rPr>
              <w:t>This course serves as an extension of Spanish language and culture learning. It emphasizes communication in order to further develop the following language skills: listening, speaking, reading and writing. This course encourages the use of the language to allow the students to express themselves in various situations and to increase their cultural knowledge in order to promote an appreciation of Spanish culture.</w:t>
            </w:r>
          </w:p>
        </w:tc>
      </w:tr>
      <w:tr w:rsidR="004C3173" w:rsidRPr="004A7461" w14:paraId="2A5A9DAC" w14:textId="77777777" w:rsidTr="00813F03">
        <w:trPr>
          <w:trHeight w:val="87"/>
        </w:trPr>
        <w:tc>
          <w:tcPr>
            <w:tcW w:w="10890" w:type="dxa"/>
            <w:gridSpan w:val="3"/>
            <w:tcBorders>
              <w:top w:val="nil"/>
              <w:left w:val="nil"/>
              <w:bottom w:val="nil"/>
              <w:right w:val="nil"/>
            </w:tcBorders>
          </w:tcPr>
          <w:p w14:paraId="79075BD3" w14:textId="77777777" w:rsidR="004C3173" w:rsidRDefault="004C3173" w:rsidP="00FA192D">
            <w:pPr>
              <w:rPr>
                <w:b/>
                <w:i/>
                <w:sz w:val="20"/>
                <w:szCs w:val="20"/>
                <w:u w:val="single"/>
              </w:rPr>
            </w:pPr>
          </w:p>
        </w:tc>
      </w:tr>
    </w:tbl>
    <w:p w14:paraId="715F983D" w14:textId="77777777" w:rsidR="006D14D9" w:rsidRDefault="006D14D9">
      <w:pPr>
        <w:rPr>
          <w:b/>
          <w:bCs/>
          <w:sz w:val="22"/>
          <w:szCs w:val="22"/>
        </w:rPr>
      </w:pPr>
    </w:p>
    <w:p w14:paraId="7B60444F" w14:textId="77777777" w:rsidR="00162778" w:rsidRDefault="006D14D9">
      <w:pPr>
        <w:rPr>
          <w:b/>
          <w:bCs/>
          <w:sz w:val="22"/>
          <w:szCs w:val="22"/>
        </w:rPr>
        <w:sectPr w:rsidR="00162778" w:rsidSect="00D71AD5">
          <w:headerReference w:type="default" r:id="rId35"/>
          <w:type w:val="continuous"/>
          <w:pgSz w:w="12240" w:h="15840" w:code="1"/>
          <w:pgMar w:top="1440" w:right="1800" w:bottom="1440" w:left="1800" w:header="720" w:footer="720" w:gutter="0"/>
          <w:cols w:space="720" w:equalWidth="0">
            <w:col w:w="9360"/>
          </w:cols>
          <w:docGrid w:linePitch="360"/>
        </w:sectPr>
      </w:pPr>
      <w:r>
        <w:rPr>
          <w:b/>
          <w:bCs/>
          <w:sz w:val="22"/>
          <w:szCs w:val="22"/>
        </w:rPr>
        <w:br w:type="page"/>
      </w:r>
    </w:p>
    <w:tbl>
      <w:tblPr>
        <w:tblStyle w:val="TableProfessional"/>
        <w:tblW w:w="10890" w:type="dxa"/>
        <w:tblInd w:w="-882" w:type="dxa"/>
        <w:tblLayout w:type="fixed"/>
        <w:tblLook w:val="0020" w:firstRow="1" w:lastRow="0" w:firstColumn="0" w:lastColumn="0" w:noHBand="0" w:noVBand="0"/>
      </w:tblPr>
      <w:tblGrid>
        <w:gridCol w:w="5445"/>
        <w:gridCol w:w="1665"/>
        <w:gridCol w:w="3780"/>
      </w:tblGrid>
      <w:tr w:rsidR="006D14D9" w14:paraId="367A1E79" w14:textId="77777777" w:rsidTr="00080F96">
        <w:trPr>
          <w:cnfStyle w:val="100000000000" w:firstRow="1" w:lastRow="0" w:firstColumn="0" w:lastColumn="0" w:oddVBand="0" w:evenVBand="0" w:oddHBand="0" w:evenHBand="0" w:firstRowFirstColumn="0" w:firstRowLastColumn="0" w:lastRowFirstColumn="0" w:lastRowLastColumn="0"/>
        </w:trPr>
        <w:tc>
          <w:tcPr>
            <w:tcW w:w="7110" w:type="dxa"/>
            <w:gridSpan w:val="2"/>
            <w:tcBorders>
              <w:bottom w:val="single" w:sz="12" w:space="0" w:color="000000"/>
            </w:tcBorders>
          </w:tcPr>
          <w:p w14:paraId="3729771F" w14:textId="77777777" w:rsidR="006D14D9" w:rsidRPr="006D14D9" w:rsidRDefault="008F1BD5" w:rsidP="00567838">
            <w:pPr>
              <w:tabs>
                <w:tab w:val="left" w:pos="3790"/>
              </w:tabs>
              <w:rPr>
                <w:b w:val="0"/>
                <w:bCs w:val="0"/>
                <w:sz w:val="56"/>
                <w:szCs w:val="56"/>
              </w:rPr>
            </w:pPr>
            <w:r>
              <w:rPr>
                <w:sz w:val="56"/>
                <w:szCs w:val="56"/>
              </w:rPr>
              <w:lastRenderedPageBreak/>
              <w:t xml:space="preserve">HEALTH &amp; </w:t>
            </w:r>
            <w:r w:rsidR="006D14D9" w:rsidRPr="006D14D9">
              <w:rPr>
                <w:sz w:val="56"/>
                <w:szCs w:val="56"/>
              </w:rPr>
              <w:t>PHYSICAL EDUCATION</w:t>
            </w:r>
            <w:r w:rsidR="006D14D9" w:rsidRPr="006D14D9">
              <w:rPr>
                <w:sz w:val="56"/>
                <w:szCs w:val="56"/>
              </w:rPr>
              <w:tab/>
            </w:r>
          </w:p>
        </w:tc>
        <w:tc>
          <w:tcPr>
            <w:tcW w:w="3780" w:type="dxa"/>
            <w:tcBorders>
              <w:bottom w:val="single" w:sz="12" w:space="0" w:color="000000"/>
            </w:tcBorders>
            <w:vAlign w:val="center"/>
          </w:tcPr>
          <w:p w14:paraId="4CCBB3CE" w14:textId="77777777" w:rsidR="006D14D9" w:rsidRDefault="006D14D9" w:rsidP="00080F96">
            <w:pPr>
              <w:jc w:val="center"/>
            </w:pPr>
            <w:r>
              <w:t>SPR:  Ms</w:t>
            </w:r>
            <w:r w:rsidR="009759FF">
              <w:t>.</w:t>
            </w:r>
            <w:r>
              <w:t xml:space="preserve"> Carrie Shea</w:t>
            </w:r>
          </w:p>
          <w:p w14:paraId="3DBDD3FB" w14:textId="77777777" w:rsidR="006D14D9" w:rsidRDefault="006D14D9" w:rsidP="00080F96">
            <w:pPr>
              <w:jc w:val="center"/>
            </w:pPr>
            <w:r>
              <w:t>Carrie.Shea@nbed.nb.ca</w:t>
            </w:r>
          </w:p>
        </w:tc>
      </w:tr>
      <w:tr w:rsidR="009D0B06" w:rsidRPr="00861131" w14:paraId="68C062EF" w14:textId="77777777" w:rsidTr="00080F96">
        <w:tc>
          <w:tcPr>
            <w:tcW w:w="10890" w:type="dxa"/>
            <w:gridSpan w:val="3"/>
            <w:tcBorders>
              <w:top w:val="single" w:sz="12" w:space="0" w:color="000000"/>
              <w:left w:val="nil"/>
              <w:bottom w:val="single" w:sz="12" w:space="0" w:color="000000"/>
              <w:right w:val="nil"/>
            </w:tcBorders>
          </w:tcPr>
          <w:p w14:paraId="05EFDD14" w14:textId="77777777" w:rsidR="009D0B06" w:rsidRDefault="009D0B06" w:rsidP="009D0B06">
            <w:pPr>
              <w:rPr>
                <w:b/>
              </w:rPr>
            </w:pPr>
            <w:r>
              <w:rPr>
                <w:b/>
              </w:rPr>
              <w:t>Graduation Requirements</w:t>
            </w:r>
          </w:p>
          <w:p w14:paraId="5E0108ED" w14:textId="77777777" w:rsidR="009D0B06" w:rsidRPr="009D0B06" w:rsidRDefault="009D0B06" w:rsidP="009D0B06">
            <w:r w:rsidRPr="009D0B06">
              <w:t xml:space="preserve">Students must </w:t>
            </w:r>
            <w:r w:rsidR="005C389D">
              <w:t>obtain</w:t>
            </w:r>
            <w:r w:rsidRPr="009D0B06">
              <w:t xml:space="preserve"> 1</w:t>
            </w:r>
            <w:r w:rsidR="00BD3F2C">
              <w:t xml:space="preserve"> </w:t>
            </w:r>
            <w:r>
              <w:t>credit from the Fine Arts &amp;</w:t>
            </w:r>
            <w:r w:rsidRPr="009D0B06">
              <w:t xml:space="preserve"> Life Role Development </w:t>
            </w:r>
            <w:r>
              <w:t>cluster</w:t>
            </w:r>
            <w:r w:rsidRPr="009D0B06">
              <w:t>.</w:t>
            </w:r>
          </w:p>
        </w:tc>
      </w:tr>
      <w:tr w:rsidR="009D0B06" w:rsidRPr="00861131" w14:paraId="47EC8BE8" w14:textId="77777777" w:rsidTr="00080F96">
        <w:tc>
          <w:tcPr>
            <w:tcW w:w="5445" w:type="dxa"/>
            <w:tcBorders>
              <w:top w:val="single" w:sz="12" w:space="0" w:color="000000"/>
              <w:left w:val="nil"/>
              <w:bottom w:val="single" w:sz="12" w:space="0" w:color="000000"/>
              <w:right w:val="nil"/>
            </w:tcBorders>
          </w:tcPr>
          <w:p w14:paraId="37A047D0" w14:textId="77777777" w:rsidR="009D0B06" w:rsidRPr="00FC189D" w:rsidRDefault="009D0B06" w:rsidP="005124CA">
            <w:pPr>
              <w:pStyle w:val="ListParagraph"/>
              <w:numPr>
                <w:ilvl w:val="0"/>
                <w:numId w:val="13"/>
              </w:numPr>
              <w:rPr>
                <w:sz w:val="20"/>
                <w:szCs w:val="20"/>
              </w:rPr>
            </w:pPr>
            <w:r w:rsidRPr="00FC189D">
              <w:rPr>
                <w:sz w:val="20"/>
                <w:szCs w:val="20"/>
              </w:rPr>
              <w:t>Visual Art 110/120</w:t>
            </w:r>
            <w:r w:rsidR="00390244">
              <w:rPr>
                <w:sz w:val="20"/>
                <w:szCs w:val="20"/>
              </w:rPr>
              <w:t xml:space="preserve"> (</w:t>
            </w:r>
            <w:r w:rsidR="00D35E56">
              <w:rPr>
                <w:sz w:val="20"/>
                <w:szCs w:val="20"/>
              </w:rPr>
              <w:t xml:space="preserve">page </w:t>
            </w:r>
            <w:r w:rsidR="00652159">
              <w:rPr>
                <w:sz w:val="20"/>
                <w:szCs w:val="20"/>
              </w:rPr>
              <w:t>22</w:t>
            </w:r>
            <w:r w:rsidR="00D35E56">
              <w:rPr>
                <w:sz w:val="20"/>
                <w:szCs w:val="20"/>
              </w:rPr>
              <w:t>)</w:t>
            </w:r>
          </w:p>
          <w:p w14:paraId="1AEFBA00" w14:textId="77777777" w:rsidR="009D0B06" w:rsidRPr="00FC189D" w:rsidRDefault="009D0B06" w:rsidP="005124CA">
            <w:pPr>
              <w:pStyle w:val="ListParagraph"/>
              <w:numPr>
                <w:ilvl w:val="0"/>
                <w:numId w:val="13"/>
              </w:numPr>
              <w:rPr>
                <w:sz w:val="20"/>
                <w:szCs w:val="20"/>
              </w:rPr>
            </w:pPr>
            <w:r w:rsidRPr="00FC189D">
              <w:rPr>
                <w:sz w:val="20"/>
                <w:szCs w:val="20"/>
              </w:rPr>
              <w:t>Outdoor Pursuits 110</w:t>
            </w:r>
          </w:p>
          <w:p w14:paraId="79BF57C1" w14:textId="77777777" w:rsidR="009D0B06" w:rsidRPr="00FC189D" w:rsidRDefault="009D0B06" w:rsidP="005124CA">
            <w:pPr>
              <w:pStyle w:val="ListParagraph"/>
              <w:numPr>
                <w:ilvl w:val="0"/>
                <w:numId w:val="13"/>
              </w:numPr>
              <w:rPr>
                <w:sz w:val="20"/>
                <w:szCs w:val="20"/>
              </w:rPr>
            </w:pPr>
            <w:r w:rsidRPr="00FC189D">
              <w:rPr>
                <w:sz w:val="20"/>
                <w:szCs w:val="20"/>
              </w:rPr>
              <w:t>Music 11/12</w:t>
            </w:r>
            <w:r w:rsidR="00390244">
              <w:rPr>
                <w:sz w:val="20"/>
                <w:szCs w:val="20"/>
              </w:rPr>
              <w:t xml:space="preserve"> (</w:t>
            </w:r>
            <w:r w:rsidR="00D35E56">
              <w:rPr>
                <w:sz w:val="20"/>
                <w:szCs w:val="20"/>
              </w:rPr>
              <w:t>page</w:t>
            </w:r>
            <w:r w:rsidR="00652159">
              <w:rPr>
                <w:sz w:val="20"/>
                <w:szCs w:val="20"/>
              </w:rPr>
              <w:t xml:space="preserve"> 22</w:t>
            </w:r>
            <w:r w:rsidR="00D35E56">
              <w:rPr>
                <w:sz w:val="20"/>
                <w:szCs w:val="20"/>
              </w:rPr>
              <w:t>)</w:t>
            </w:r>
          </w:p>
          <w:p w14:paraId="3C968B70" w14:textId="77777777" w:rsidR="009D0B06" w:rsidRPr="00FC189D" w:rsidRDefault="009D0B06" w:rsidP="005124CA">
            <w:pPr>
              <w:pStyle w:val="ListParagraph"/>
              <w:numPr>
                <w:ilvl w:val="0"/>
                <w:numId w:val="13"/>
              </w:numPr>
              <w:rPr>
                <w:sz w:val="20"/>
                <w:szCs w:val="20"/>
              </w:rPr>
            </w:pPr>
            <w:r w:rsidRPr="00FC189D">
              <w:rPr>
                <w:sz w:val="20"/>
                <w:szCs w:val="20"/>
              </w:rPr>
              <w:t xml:space="preserve">Entrepreneurship 110 </w:t>
            </w:r>
            <w:r w:rsidR="00390244">
              <w:rPr>
                <w:sz w:val="20"/>
                <w:szCs w:val="20"/>
              </w:rPr>
              <w:t>(</w:t>
            </w:r>
            <w:r w:rsidR="00D35E56">
              <w:rPr>
                <w:sz w:val="20"/>
                <w:szCs w:val="20"/>
              </w:rPr>
              <w:t xml:space="preserve">page </w:t>
            </w:r>
            <w:r w:rsidR="00652159">
              <w:rPr>
                <w:sz w:val="20"/>
                <w:szCs w:val="20"/>
              </w:rPr>
              <w:t>21</w:t>
            </w:r>
            <w:r w:rsidR="00D35E56">
              <w:rPr>
                <w:sz w:val="20"/>
                <w:szCs w:val="20"/>
              </w:rPr>
              <w:t>)</w:t>
            </w:r>
          </w:p>
          <w:p w14:paraId="76701922" w14:textId="77777777" w:rsidR="009D0B06" w:rsidRPr="00FC189D" w:rsidRDefault="009D0B06" w:rsidP="00390244">
            <w:pPr>
              <w:pStyle w:val="ListParagraph"/>
              <w:numPr>
                <w:ilvl w:val="0"/>
                <w:numId w:val="13"/>
              </w:numPr>
              <w:rPr>
                <w:sz w:val="20"/>
                <w:szCs w:val="20"/>
              </w:rPr>
            </w:pPr>
            <w:r w:rsidRPr="00FC189D">
              <w:rPr>
                <w:sz w:val="20"/>
                <w:szCs w:val="20"/>
              </w:rPr>
              <w:t>G</w:t>
            </w:r>
            <w:r w:rsidR="00FC189D">
              <w:rPr>
                <w:sz w:val="20"/>
                <w:szCs w:val="20"/>
              </w:rPr>
              <w:t>raphic Art</w:t>
            </w:r>
            <w:r w:rsidRPr="00FC189D">
              <w:rPr>
                <w:sz w:val="20"/>
                <w:szCs w:val="20"/>
              </w:rPr>
              <w:t xml:space="preserve"> and Design 110</w:t>
            </w:r>
            <w:r w:rsidR="00390244">
              <w:rPr>
                <w:sz w:val="20"/>
                <w:szCs w:val="20"/>
              </w:rPr>
              <w:t xml:space="preserve"> (</w:t>
            </w:r>
            <w:r w:rsidR="00D35E56">
              <w:rPr>
                <w:sz w:val="20"/>
                <w:szCs w:val="20"/>
              </w:rPr>
              <w:t xml:space="preserve">page </w:t>
            </w:r>
            <w:r w:rsidR="00652159">
              <w:rPr>
                <w:sz w:val="20"/>
                <w:szCs w:val="20"/>
              </w:rPr>
              <w:t>22</w:t>
            </w:r>
            <w:r w:rsidR="00D35E56">
              <w:rPr>
                <w:sz w:val="20"/>
                <w:szCs w:val="20"/>
              </w:rPr>
              <w:t>)</w:t>
            </w:r>
          </w:p>
        </w:tc>
        <w:tc>
          <w:tcPr>
            <w:tcW w:w="5445" w:type="dxa"/>
            <w:gridSpan w:val="2"/>
            <w:tcBorders>
              <w:top w:val="single" w:sz="12" w:space="0" w:color="000000"/>
              <w:left w:val="nil"/>
              <w:bottom w:val="single" w:sz="12" w:space="0" w:color="000000"/>
              <w:right w:val="nil"/>
            </w:tcBorders>
          </w:tcPr>
          <w:p w14:paraId="45811833" w14:textId="77777777" w:rsidR="009D0B06" w:rsidRPr="00FC189D" w:rsidRDefault="00652159" w:rsidP="005124CA">
            <w:pPr>
              <w:pStyle w:val="ListParagraph"/>
              <w:numPr>
                <w:ilvl w:val="0"/>
                <w:numId w:val="13"/>
              </w:numPr>
              <w:rPr>
                <w:sz w:val="20"/>
                <w:szCs w:val="20"/>
              </w:rPr>
            </w:pPr>
            <w:r>
              <w:rPr>
                <w:sz w:val="20"/>
                <w:szCs w:val="20"/>
              </w:rPr>
              <w:t>Independent Family Dynamics</w:t>
            </w:r>
            <w:r w:rsidR="009D0B06" w:rsidRPr="00FC189D">
              <w:rPr>
                <w:sz w:val="20"/>
                <w:szCs w:val="20"/>
              </w:rPr>
              <w:t xml:space="preserve"> 120</w:t>
            </w:r>
          </w:p>
          <w:p w14:paraId="048A3745" w14:textId="77777777" w:rsidR="009D0B06" w:rsidRDefault="009D0B06" w:rsidP="005124CA">
            <w:pPr>
              <w:pStyle w:val="ListParagraph"/>
              <w:numPr>
                <w:ilvl w:val="0"/>
                <w:numId w:val="13"/>
              </w:numPr>
              <w:rPr>
                <w:sz w:val="20"/>
                <w:szCs w:val="20"/>
              </w:rPr>
            </w:pPr>
            <w:r w:rsidRPr="00FC189D">
              <w:rPr>
                <w:sz w:val="20"/>
                <w:szCs w:val="20"/>
              </w:rPr>
              <w:t>Theatre Arts 120</w:t>
            </w:r>
            <w:r w:rsidR="00390244">
              <w:rPr>
                <w:sz w:val="20"/>
                <w:szCs w:val="20"/>
              </w:rPr>
              <w:t xml:space="preserve"> (</w:t>
            </w:r>
            <w:r w:rsidR="00D35E56">
              <w:rPr>
                <w:sz w:val="20"/>
                <w:szCs w:val="20"/>
              </w:rPr>
              <w:t xml:space="preserve">page </w:t>
            </w:r>
            <w:r w:rsidR="00652159">
              <w:rPr>
                <w:sz w:val="20"/>
                <w:szCs w:val="20"/>
              </w:rPr>
              <w:t>9</w:t>
            </w:r>
            <w:r w:rsidR="00D35E56">
              <w:rPr>
                <w:sz w:val="20"/>
                <w:szCs w:val="20"/>
              </w:rPr>
              <w:t>)</w:t>
            </w:r>
          </w:p>
          <w:p w14:paraId="45770445" w14:textId="77777777" w:rsidR="00CB44A6" w:rsidRPr="00FC189D" w:rsidRDefault="00CB44A6" w:rsidP="005124CA">
            <w:pPr>
              <w:pStyle w:val="ListParagraph"/>
              <w:numPr>
                <w:ilvl w:val="0"/>
                <w:numId w:val="13"/>
              </w:numPr>
              <w:rPr>
                <w:sz w:val="20"/>
                <w:szCs w:val="20"/>
              </w:rPr>
            </w:pPr>
            <w:r>
              <w:rPr>
                <w:sz w:val="20"/>
                <w:szCs w:val="20"/>
              </w:rPr>
              <w:t xml:space="preserve">Wellness through </w:t>
            </w:r>
            <w:r w:rsidR="00F57B9A">
              <w:rPr>
                <w:sz w:val="20"/>
                <w:szCs w:val="20"/>
              </w:rPr>
              <w:t xml:space="preserve">Physical </w:t>
            </w:r>
            <w:r>
              <w:rPr>
                <w:sz w:val="20"/>
                <w:szCs w:val="20"/>
              </w:rPr>
              <w:t>Education 110</w:t>
            </w:r>
          </w:p>
          <w:p w14:paraId="01EB995F" w14:textId="77777777" w:rsidR="009D0B06" w:rsidRPr="00FC189D" w:rsidRDefault="009D0B06" w:rsidP="005124CA">
            <w:pPr>
              <w:pStyle w:val="ListParagraph"/>
              <w:numPr>
                <w:ilvl w:val="0"/>
                <w:numId w:val="13"/>
              </w:numPr>
              <w:rPr>
                <w:sz w:val="20"/>
                <w:szCs w:val="20"/>
              </w:rPr>
            </w:pPr>
            <w:r w:rsidRPr="00FC189D">
              <w:rPr>
                <w:sz w:val="20"/>
                <w:szCs w:val="20"/>
              </w:rPr>
              <w:t>Health and Phys</w:t>
            </w:r>
            <w:r w:rsidR="00390244">
              <w:rPr>
                <w:sz w:val="20"/>
                <w:szCs w:val="20"/>
              </w:rPr>
              <w:t>.</w:t>
            </w:r>
            <w:r w:rsidRPr="00FC189D">
              <w:rPr>
                <w:sz w:val="20"/>
                <w:szCs w:val="20"/>
              </w:rPr>
              <w:t xml:space="preserve"> Ed 120</w:t>
            </w:r>
            <w:r w:rsidR="00CB44A6">
              <w:rPr>
                <w:sz w:val="20"/>
                <w:szCs w:val="20"/>
              </w:rPr>
              <w:t xml:space="preserve"> (Leadership)</w:t>
            </w:r>
          </w:p>
          <w:p w14:paraId="46677DDF" w14:textId="77777777" w:rsidR="009D0B06" w:rsidRPr="00FC189D" w:rsidRDefault="009D0B06" w:rsidP="005124CA">
            <w:pPr>
              <w:pStyle w:val="ListParagraph"/>
              <w:numPr>
                <w:ilvl w:val="0"/>
                <w:numId w:val="13"/>
              </w:numPr>
              <w:rPr>
                <w:sz w:val="20"/>
                <w:szCs w:val="20"/>
              </w:rPr>
            </w:pPr>
            <w:r w:rsidRPr="00FC189D">
              <w:rPr>
                <w:sz w:val="20"/>
                <w:szCs w:val="20"/>
              </w:rPr>
              <w:t>Co-Op Education 120</w:t>
            </w:r>
            <w:r w:rsidR="00390244">
              <w:rPr>
                <w:sz w:val="20"/>
                <w:szCs w:val="20"/>
              </w:rPr>
              <w:t xml:space="preserve"> (</w:t>
            </w:r>
            <w:r w:rsidR="00D35E56">
              <w:rPr>
                <w:sz w:val="20"/>
                <w:szCs w:val="20"/>
              </w:rPr>
              <w:t xml:space="preserve">page </w:t>
            </w:r>
            <w:r w:rsidR="00A01D1C">
              <w:rPr>
                <w:sz w:val="20"/>
                <w:szCs w:val="20"/>
              </w:rPr>
              <w:t>2</w:t>
            </w:r>
            <w:r w:rsidR="00652159">
              <w:rPr>
                <w:sz w:val="20"/>
                <w:szCs w:val="20"/>
              </w:rPr>
              <w:t>1</w:t>
            </w:r>
            <w:r w:rsidR="00D35E56">
              <w:rPr>
                <w:sz w:val="20"/>
                <w:szCs w:val="20"/>
              </w:rPr>
              <w:t>)</w:t>
            </w:r>
          </w:p>
          <w:p w14:paraId="0B549BE0" w14:textId="77777777" w:rsidR="009D0B06" w:rsidRPr="00FC189D" w:rsidRDefault="009D0B06" w:rsidP="00652159">
            <w:pPr>
              <w:pStyle w:val="ListParagraph"/>
              <w:numPr>
                <w:ilvl w:val="0"/>
                <w:numId w:val="13"/>
              </w:numPr>
              <w:rPr>
                <w:sz w:val="20"/>
                <w:szCs w:val="20"/>
              </w:rPr>
            </w:pPr>
            <w:r w:rsidRPr="00FC189D">
              <w:rPr>
                <w:sz w:val="20"/>
                <w:szCs w:val="20"/>
              </w:rPr>
              <w:t>Reading Tutor 120</w:t>
            </w:r>
            <w:r w:rsidR="00390244">
              <w:rPr>
                <w:sz w:val="20"/>
                <w:szCs w:val="20"/>
              </w:rPr>
              <w:t xml:space="preserve"> (</w:t>
            </w:r>
            <w:r w:rsidR="00D35E56">
              <w:rPr>
                <w:sz w:val="20"/>
                <w:szCs w:val="20"/>
              </w:rPr>
              <w:t xml:space="preserve">page </w:t>
            </w:r>
            <w:r w:rsidR="00652159">
              <w:rPr>
                <w:sz w:val="20"/>
                <w:szCs w:val="20"/>
              </w:rPr>
              <w:t>9</w:t>
            </w:r>
            <w:r w:rsidR="00D35E56">
              <w:rPr>
                <w:sz w:val="20"/>
                <w:szCs w:val="20"/>
              </w:rPr>
              <w:t>)</w:t>
            </w:r>
          </w:p>
        </w:tc>
      </w:tr>
      <w:tr w:rsidR="006D14D9" w:rsidRPr="00861131" w14:paraId="4863395D" w14:textId="77777777" w:rsidTr="00080F96">
        <w:tc>
          <w:tcPr>
            <w:tcW w:w="10890" w:type="dxa"/>
            <w:gridSpan w:val="3"/>
            <w:tcBorders>
              <w:top w:val="single" w:sz="12" w:space="0" w:color="000000"/>
              <w:left w:val="nil"/>
              <w:bottom w:val="single" w:sz="12" w:space="0" w:color="000000"/>
              <w:right w:val="nil"/>
            </w:tcBorders>
          </w:tcPr>
          <w:p w14:paraId="58C03193" w14:textId="77777777" w:rsidR="006D14D9" w:rsidRPr="002B5810" w:rsidRDefault="006D14D9" w:rsidP="00567838">
            <w:pPr>
              <w:jc w:val="center"/>
              <w:rPr>
                <w:b/>
              </w:rPr>
            </w:pPr>
            <w:r>
              <w:rPr>
                <w:b/>
              </w:rPr>
              <w:t>Elective Courses</w:t>
            </w:r>
          </w:p>
          <w:p w14:paraId="603ABCA0" w14:textId="77777777" w:rsidR="006D14D9" w:rsidRPr="002B5810" w:rsidRDefault="006D14D9" w:rsidP="00567838">
            <w:pPr>
              <w:jc w:val="center"/>
              <w:rPr>
                <w:sz w:val="20"/>
                <w:szCs w:val="20"/>
              </w:rPr>
            </w:pPr>
            <w:r>
              <w:rPr>
                <w:sz w:val="20"/>
                <w:szCs w:val="20"/>
              </w:rPr>
              <w:t>Students having an interest in Health and Physical Education may choose from the following courses:</w:t>
            </w:r>
          </w:p>
        </w:tc>
      </w:tr>
      <w:tr w:rsidR="00D01373" w14:paraId="2DBDD688" w14:textId="77777777" w:rsidTr="00080F96">
        <w:tc>
          <w:tcPr>
            <w:tcW w:w="10890" w:type="dxa"/>
            <w:gridSpan w:val="3"/>
            <w:tcBorders>
              <w:top w:val="single" w:sz="12" w:space="0" w:color="000000"/>
              <w:left w:val="nil"/>
              <w:bottom w:val="nil"/>
              <w:right w:val="nil"/>
            </w:tcBorders>
          </w:tcPr>
          <w:p w14:paraId="219C8C90" w14:textId="77777777" w:rsidR="00D01373" w:rsidRPr="00D01373" w:rsidRDefault="00CB44A6" w:rsidP="00567838">
            <w:pPr>
              <w:rPr>
                <w:b/>
                <w:i/>
                <w:sz w:val="20"/>
                <w:szCs w:val="20"/>
                <w:u w:val="single"/>
              </w:rPr>
            </w:pPr>
            <w:r>
              <w:rPr>
                <w:b/>
                <w:i/>
                <w:sz w:val="20"/>
                <w:szCs w:val="20"/>
                <w:u w:val="single"/>
              </w:rPr>
              <w:t>Wellness through Physical Education</w:t>
            </w:r>
            <w:r w:rsidR="00D01373" w:rsidRPr="00D01373">
              <w:rPr>
                <w:b/>
                <w:i/>
                <w:sz w:val="20"/>
                <w:szCs w:val="20"/>
                <w:u w:val="single"/>
              </w:rPr>
              <w:t xml:space="preserve"> 110</w:t>
            </w:r>
          </w:p>
          <w:p w14:paraId="0DC939BF" w14:textId="77777777" w:rsidR="00D01373" w:rsidRPr="00C40B41" w:rsidRDefault="00D01373" w:rsidP="00567838">
            <w:pPr>
              <w:rPr>
                <w:i/>
                <w:sz w:val="20"/>
                <w:szCs w:val="20"/>
              </w:rPr>
            </w:pPr>
            <w:r w:rsidRPr="00D01373">
              <w:rPr>
                <w:i/>
                <w:sz w:val="20"/>
                <w:szCs w:val="20"/>
              </w:rPr>
              <w:t>Prerequisite:</w:t>
            </w:r>
            <w:r w:rsidRPr="00D01373">
              <w:rPr>
                <w:sz w:val="20"/>
                <w:szCs w:val="20"/>
              </w:rPr>
              <w:t xml:space="preserve"> </w:t>
            </w:r>
            <w:r w:rsidRPr="00C40B41">
              <w:rPr>
                <w:i/>
                <w:sz w:val="20"/>
                <w:szCs w:val="20"/>
              </w:rPr>
              <w:t>Health and Physical Education 10</w:t>
            </w:r>
            <w:r w:rsidR="000A255E" w:rsidRPr="00C40B41">
              <w:rPr>
                <w:i/>
                <w:sz w:val="20"/>
                <w:szCs w:val="20"/>
              </w:rPr>
              <w:t xml:space="preserve"> or SPR Approval</w:t>
            </w:r>
          </w:p>
          <w:p w14:paraId="7BB90829" w14:textId="54AE06D5" w:rsidR="00D01373" w:rsidRDefault="00D01373" w:rsidP="000A255E">
            <w:pPr>
              <w:pStyle w:val="NormalWeb"/>
              <w:rPr>
                <w:rStyle w:val="Strong"/>
                <w:b w:val="0"/>
                <w:color w:val="000000"/>
                <w:sz w:val="20"/>
                <w:szCs w:val="20"/>
                <w:lang w:val="en-CA"/>
              </w:rPr>
            </w:pPr>
            <w:r w:rsidRPr="00D01373">
              <w:rPr>
                <w:i/>
                <w:sz w:val="20"/>
                <w:szCs w:val="20"/>
              </w:rPr>
              <w:t>Description</w:t>
            </w:r>
            <w:r w:rsidRPr="00994A93">
              <w:rPr>
                <w:i/>
                <w:sz w:val="20"/>
                <w:szCs w:val="20"/>
              </w:rPr>
              <w:t>:</w:t>
            </w:r>
            <w:r w:rsidRPr="00994A93">
              <w:rPr>
                <w:sz w:val="20"/>
                <w:szCs w:val="20"/>
              </w:rPr>
              <w:t xml:space="preserve">  </w:t>
            </w:r>
            <w:r w:rsidR="00CB44A6" w:rsidRPr="00CB44A6">
              <w:rPr>
                <w:rStyle w:val="Strong"/>
                <w:b w:val="0"/>
                <w:color w:val="000000"/>
                <w:sz w:val="20"/>
                <w:szCs w:val="20"/>
                <w:lang w:val="en-CA"/>
              </w:rPr>
              <w:t xml:space="preserve">The goal of the Wellness through Physical Education Course is to promote healthy active living for life.  The course is intended to encourage a broad-base exploration of a variety of activities, highlighting non-traditional approaches to fitness and wellness {e.g.  yoga, hiking, ultimate frisbee, personal training, Tai Chi}.  As a </w:t>
            </w:r>
            <w:r w:rsidR="00076185" w:rsidRPr="00CB44A6">
              <w:rPr>
                <w:rStyle w:val="Strong"/>
                <w:b w:val="0"/>
                <w:color w:val="000000"/>
                <w:sz w:val="20"/>
                <w:szCs w:val="20"/>
                <w:lang w:val="en-CA"/>
              </w:rPr>
              <w:t>result,</w:t>
            </w:r>
            <w:r w:rsidR="00CB44A6" w:rsidRPr="00CB44A6">
              <w:rPr>
                <w:rStyle w:val="Strong"/>
                <w:b w:val="0"/>
                <w:color w:val="000000"/>
                <w:sz w:val="20"/>
                <w:szCs w:val="20"/>
                <w:lang w:val="en-CA"/>
              </w:rPr>
              <w:t xml:space="preserve"> this course will offer a range of learning experiences for students that encourage healthy active </w:t>
            </w:r>
            <w:proofErr w:type="gramStart"/>
            <w:r w:rsidR="00CB44A6" w:rsidRPr="00CB44A6">
              <w:rPr>
                <w:rStyle w:val="Strong"/>
                <w:b w:val="0"/>
                <w:color w:val="000000"/>
                <w:sz w:val="20"/>
                <w:szCs w:val="20"/>
                <w:lang w:val="en-CA"/>
              </w:rPr>
              <w:t>living, but</w:t>
            </w:r>
            <w:proofErr w:type="gramEnd"/>
            <w:r w:rsidR="00CB44A6" w:rsidRPr="00CB44A6">
              <w:rPr>
                <w:rStyle w:val="Strong"/>
                <w:b w:val="0"/>
                <w:color w:val="000000"/>
                <w:sz w:val="20"/>
                <w:szCs w:val="20"/>
                <w:lang w:val="en-CA"/>
              </w:rPr>
              <w:t xml:space="preserve"> are not sport specific</w:t>
            </w:r>
            <w:r w:rsidR="00E05D54">
              <w:rPr>
                <w:rStyle w:val="Strong"/>
                <w:b w:val="0"/>
                <w:color w:val="000000"/>
                <w:sz w:val="20"/>
                <w:szCs w:val="20"/>
                <w:lang w:val="en-CA"/>
              </w:rPr>
              <w:t>.</w:t>
            </w:r>
          </w:p>
          <w:p w14:paraId="047AFA72" w14:textId="77777777" w:rsidR="00E05D54" w:rsidRDefault="00E05D54" w:rsidP="000A255E">
            <w:pPr>
              <w:pStyle w:val="NormalWeb"/>
              <w:rPr>
                <w:rStyle w:val="Strong"/>
                <w:b w:val="0"/>
                <w:color w:val="000000"/>
                <w:sz w:val="20"/>
                <w:szCs w:val="20"/>
                <w:lang w:val="en-CA"/>
              </w:rPr>
            </w:pPr>
          </w:p>
          <w:p w14:paraId="7CE68A1A" w14:textId="77777777" w:rsidR="00E05D54" w:rsidRPr="00D01373" w:rsidRDefault="00E05D54" w:rsidP="00E05D54">
            <w:pPr>
              <w:rPr>
                <w:b/>
                <w:i/>
                <w:sz w:val="20"/>
                <w:szCs w:val="20"/>
                <w:u w:val="single"/>
              </w:rPr>
            </w:pPr>
            <w:r>
              <w:rPr>
                <w:b/>
                <w:i/>
                <w:sz w:val="20"/>
                <w:szCs w:val="20"/>
                <w:u w:val="single"/>
              </w:rPr>
              <w:t>Yoga</w:t>
            </w:r>
            <w:r w:rsidRPr="00D01373">
              <w:rPr>
                <w:b/>
                <w:i/>
                <w:sz w:val="20"/>
                <w:szCs w:val="20"/>
                <w:u w:val="single"/>
              </w:rPr>
              <w:t xml:space="preserve"> 110</w:t>
            </w:r>
          </w:p>
          <w:p w14:paraId="334D0B78" w14:textId="77777777" w:rsidR="00E05D54" w:rsidRPr="00E05D54" w:rsidRDefault="00E05D54" w:rsidP="00E05D54">
            <w:pPr>
              <w:pStyle w:val="NormalWeb"/>
              <w:rPr>
                <w:bCs/>
                <w:color w:val="000000"/>
                <w:sz w:val="20"/>
                <w:szCs w:val="20"/>
                <w:lang w:val="en-CA"/>
              </w:rPr>
            </w:pPr>
            <w:r w:rsidRPr="00D01373">
              <w:rPr>
                <w:i/>
                <w:sz w:val="20"/>
                <w:szCs w:val="20"/>
              </w:rPr>
              <w:t>Description</w:t>
            </w:r>
            <w:r w:rsidRPr="00994A93">
              <w:rPr>
                <w:i/>
                <w:sz w:val="20"/>
                <w:szCs w:val="20"/>
              </w:rPr>
              <w:t>:</w:t>
            </w:r>
            <w:r w:rsidRPr="00994A93">
              <w:rPr>
                <w:sz w:val="20"/>
                <w:szCs w:val="20"/>
              </w:rPr>
              <w:t xml:space="preserve">  </w:t>
            </w:r>
            <w:r w:rsidRPr="00CB44A6">
              <w:rPr>
                <w:rStyle w:val="Strong"/>
                <w:b w:val="0"/>
                <w:color w:val="000000"/>
                <w:sz w:val="20"/>
                <w:szCs w:val="20"/>
                <w:lang w:val="en-CA"/>
              </w:rPr>
              <w:t xml:space="preserve">The goal of the </w:t>
            </w:r>
            <w:r>
              <w:rPr>
                <w:rStyle w:val="Strong"/>
                <w:b w:val="0"/>
                <w:color w:val="000000"/>
                <w:sz w:val="20"/>
                <w:szCs w:val="20"/>
                <w:lang w:val="en-CA"/>
              </w:rPr>
              <w:t>Yoga</w:t>
            </w:r>
            <w:r w:rsidRPr="00CB44A6">
              <w:rPr>
                <w:rStyle w:val="Strong"/>
                <w:b w:val="0"/>
                <w:color w:val="000000"/>
                <w:sz w:val="20"/>
                <w:szCs w:val="20"/>
                <w:lang w:val="en-CA"/>
              </w:rPr>
              <w:t xml:space="preserve"> Course is to promote healthy active living for life</w:t>
            </w:r>
            <w:r>
              <w:rPr>
                <w:rStyle w:val="Strong"/>
                <w:b w:val="0"/>
                <w:color w:val="000000"/>
                <w:sz w:val="20"/>
                <w:szCs w:val="20"/>
                <w:lang w:val="en-CA"/>
              </w:rPr>
              <w:t xml:space="preserve"> through the study of yoga.  Great for students who are seeking an active lifestyle but have not found an interest in other physical education courses.</w:t>
            </w:r>
          </w:p>
        </w:tc>
      </w:tr>
      <w:tr w:rsidR="00D01373" w14:paraId="3FBEF4A7" w14:textId="77777777" w:rsidTr="00C53826">
        <w:tc>
          <w:tcPr>
            <w:tcW w:w="10890" w:type="dxa"/>
            <w:gridSpan w:val="3"/>
            <w:tcBorders>
              <w:top w:val="nil"/>
              <w:left w:val="nil"/>
              <w:bottom w:val="nil"/>
              <w:right w:val="nil"/>
            </w:tcBorders>
          </w:tcPr>
          <w:p w14:paraId="66DBF45F" w14:textId="77777777" w:rsidR="00477CBB" w:rsidRDefault="00477CBB" w:rsidP="00D01373">
            <w:pPr>
              <w:rPr>
                <w:b/>
                <w:i/>
                <w:sz w:val="20"/>
                <w:szCs w:val="20"/>
                <w:u w:val="single"/>
              </w:rPr>
            </w:pPr>
          </w:p>
          <w:p w14:paraId="1F3ADFF8" w14:textId="77777777" w:rsidR="00D01373" w:rsidRPr="00D01373" w:rsidRDefault="00D01373" w:rsidP="00D01373">
            <w:pPr>
              <w:rPr>
                <w:b/>
                <w:i/>
                <w:sz w:val="20"/>
                <w:szCs w:val="20"/>
                <w:u w:val="single"/>
              </w:rPr>
            </w:pPr>
            <w:r>
              <w:rPr>
                <w:b/>
                <w:i/>
                <w:sz w:val="20"/>
                <w:szCs w:val="20"/>
                <w:u w:val="single"/>
              </w:rPr>
              <w:t xml:space="preserve">Nutrition </w:t>
            </w:r>
            <w:proofErr w:type="gramStart"/>
            <w:r>
              <w:rPr>
                <w:b/>
                <w:i/>
                <w:sz w:val="20"/>
                <w:szCs w:val="20"/>
                <w:u w:val="single"/>
              </w:rPr>
              <w:t>For</w:t>
            </w:r>
            <w:proofErr w:type="gramEnd"/>
            <w:r>
              <w:rPr>
                <w:b/>
                <w:i/>
                <w:sz w:val="20"/>
                <w:szCs w:val="20"/>
                <w:u w:val="single"/>
              </w:rPr>
              <w:t xml:space="preserve"> Healthy Living</w:t>
            </w:r>
            <w:r w:rsidRPr="00D01373">
              <w:rPr>
                <w:b/>
                <w:i/>
                <w:sz w:val="20"/>
                <w:szCs w:val="20"/>
                <w:u w:val="single"/>
              </w:rPr>
              <w:t xml:space="preserve"> </w:t>
            </w:r>
            <w:r>
              <w:rPr>
                <w:b/>
                <w:i/>
                <w:sz w:val="20"/>
                <w:szCs w:val="20"/>
                <w:u w:val="single"/>
              </w:rPr>
              <w:t>120</w:t>
            </w:r>
          </w:p>
          <w:p w14:paraId="30AEDF72" w14:textId="77777777" w:rsidR="00D01373" w:rsidRPr="009D0B06" w:rsidRDefault="00D01373" w:rsidP="00E05D54">
            <w:pPr>
              <w:autoSpaceDE w:val="0"/>
              <w:autoSpaceDN w:val="0"/>
              <w:adjustRightInd w:val="0"/>
              <w:rPr>
                <w:b/>
                <w:bCs/>
                <w:sz w:val="20"/>
                <w:szCs w:val="20"/>
              </w:rPr>
            </w:pPr>
            <w:r w:rsidRPr="00D01373">
              <w:rPr>
                <w:i/>
                <w:sz w:val="20"/>
                <w:szCs w:val="20"/>
              </w:rPr>
              <w:t>Description</w:t>
            </w:r>
            <w:r w:rsidRPr="00D01373">
              <w:rPr>
                <w:sz w:val="20"/>
                <w:szCs w:val="20"/>
              </w:rPr>
              <w:t xml:space="preserve">: </w:t>
            </w:r>
            <w:r w:rsidR="009D0B06" w:rsidRPr="004F0F54">
              <w:rPr>
                <w:sz w:val="20"/>
                <w:szCs w:val="20"/>
              </w:rPr>
              <w:t xml:space="preserve">Through research, the science of nutrition continues to expand. It is important to understand information provided and to make smart, healthy decisions. Nutrition for Healthy Living 120 is designed to make students aware of preventative strategies to contribute to overall wellness, make healthy food choices and maintain a balance between eating habits and physical activity. Current issues relating to chronic diseases, lifestyles and food technologies will also be discussed. </w:t>
            </w:r>
          </w:p>
        </w:tc>
      </w:tr>
      <w:tr w:rsidR="00D01373" w14:paraId="27E6FB69" w14:textId="77777777" w:rsidTr="00C53826">
        <w:tc>
          <w:tcPr>
            <w:tcW w:w="10890" w:type="dxa"/>
            <w:gridSpan w:val="3"/>
            <w:tcBorders>
              <w:top w:val="nil"/>
              <w:left w:val="nil"/>
              <w:bottom w:val="nil"/>
              <w:right w:val="nil"/>
            </w:tcBorders>
          </w:tcPr>
          <w:p w14:paraId="1BBC7526" w14:textId="77777777" w:rsidR="00D01373" w:rsidRPr="009D0B06" w:rsidRDefault="00D01373" w:rsidP="009D0B06">
            <w:pPr>
              <w:pStyle w:val="BodyText3"/>
              <w:tabs>
                <w:tab w:val="left" w:pos="6120"/>
                <w:tab w:val="left" w:pos="6300"/>
                <w:tab w:val="left" w:pos="6480"/>
              </w:tabs>
              <w:rPr>
                <w:sz w:val="20"/>
                <w:szCs w:val="20"/>
              </w:rPr>
            </w:pPr>
          </w:p>
        </w:tc>
      </w:tr>
      <w:tr w:rsidR="00D01373" w14:paraId="51005430" w14:textId="77777777" w:rsidTr="00813F03">
        <w:tc>
          <w:tcPr>
            <w:tcW w:w="10890" w:type="dxa"/>
            <w:gridSpan w:val="3"/>
            <w:tcBorders>
              <w:top w:val="nil"/>
              <w:left w:val="nil"/>
              <w:bottom w:val="nil"/>
              <w:right w:val="nil"/>
            </w:tcBorders>
          </w:tcPr>
          <w:p w14:paraId="6347C55B" w14:textId="77777777" w:rsidR="00D01373" w:rsidRDefault="008567A2" w:rsidP="00567838">
            <w:pPr>
              <w:rPr>
                <w:b/>
                <w:i/>
                <w:sz w:val="20"/>
                <w:szCs w:val="20"/>
                <w:u w:val="single"/>
              </w:rPr>
            </w:pPr>
            <w:r>
              <w:rPr>
                <w:b/>
                <w:i/>
                <w:sz w:val="20"/>
                <w:szCs w:val="20"/>
                <w:u w:val="single"/>
              </w:rPr>
              <w:t>Independent Family Dynamics</w:t>
            </w:r>
            <w:r w:rsidR="00D01373" w:rsidRPr="00121362">
              <w:rPr>
                <w:b/>
                <w:i/>
                <w:sz w:val="20"/>
                <w:szCs w:val="20"/>
                <w:u w:val="single"/>
              </w:rPr>
              <w:t xml:space="preserve"> 120</w:t>
            </w:r>
            <w:r w:rsidR="003E5FCA">
              <w:rPr>
                <w:b/>
                <w:i/>
                <w:sz w:val="20"/>
                <w:szCs w:val="20"/>
                <w:u w:val="single"/>
              </w:rPr>
              <w:t xml:space="preserve"> </w:t>
            </w:r>
            <w:r w:rsidR="009D0B06">
              <w:rPr>
                <w:b/>
                <w:i/>
                <w:sz w:val="20"/>
                <w:szCs w:val="20"/>
                <w:u w:val="single"/>
              </w:rPr>
              <w:t>(F.I. Option Available)</w:t>
            </w:r>
          </w:p>
          <w:p w14:paraId="536B2892" w14:textId="77777777" w:rsidR="00D01373" w:rsidRPr="009D0B06" w:rsidRDefault="00D01373" w:rsidP="009D0B06">
            <w:pPr>
              <w:pStyle w:val="BodyText3"/>
              <w:tabs>
                <w:tab w:val="left" w:pos="6120"/>
                <w:tab w:val="left" w:pos="6300"/>
                <w:tab w:val="left" w:pos="6480"/>
              </w:tabs>
              <w:rPr>
                <w:sz w:val="20"/>
                <w:szCs w:val="20"/>
              </w:rPr>
            </w:pPr>
            <w:r w:rsidRPr="00D01373">
              <w:rPr>
                <w:i/>
                <w:sz w:val="20"/>
                <w:szCs w:val="20"/>
              </w:rPr>
              <w:t>Description</w:t>
            </w:r>
            <w:r w:rsidRPr="00D01373">
              <w:rPr>
                <w:sz w:val="20"/>
                <w:szCs w:val="20"/>
              </w:rPr>
              <w:t>:</w:t>
            </w:r>
            <w:r w:rsidR="009D0B06">
              <w:rPr>
                <w:sz w:val="20"/>
                <w:szCs w:val="20"/>
              </w:rPr>
              <w:t xml:space="preserve"> </w:t>
            </w:r>
            <w:r w:rsidR="009D0B06" w:rsidRPr="004F0F54">
              <w:rPr>
                <w:sz w:val="20"/>
                <w:szCs w:val="20"/>
              </w:rPr>
              <w:t>Family Living 120 examines the Canadian family in its many forms and studies the issues that affect families during each stage of the Family Life Cycle. The overall aim of Family Living 120 is to provide students with the necessary knowledge, skills, and abilities to meet the challenges of our dynamic and complex society.</w:t>
            </w:r>
          </w:p>
        </w:tc>
      </w:tr>
      <w:tr w:rsidR="00D01373" w14:paraId="75EE5A90" w14:textId="77777777" w:rsidTr="00C53826">
        <w:tc>
          <w:tcPr>
            <w:tcW w:w="10890" w:type="dxa"/>
            <w:gridSpan w:val="3"/>
            <w:tcBorders>
              <w:top w:val="nil"/>
              <w:left w:val="nil"/>
              <w:bottom w:val="nil"/>
              <w:right w:val="nil"/>
            </w:tcBorders>
          </w:tcPr>
          <w:p w14:paraId="14AA858A" w14:textId="77777777" w:rsidR="00477CBB" w:rsidRDefault="00477CBB" w:rsidP="00567838">
            <w:pPr>
              <w:rPr>
                <w:b/>
                <w:i/>
                <w:sz w:val="20"/>
                <w:szCs w:val="20"/>
                <w:u w:val="single"/>
              </w:rPr>
            </w:pPr>
          </w:p>
          <w:p w14:paraId="6CD1B946" w14:textId="77777777" w:rsidR="00D01373" w:rsidRPr="00D01373" w:rsidRDefault="00D01373" w:rsidP="00567838">
            <w:pPr>
              <w:rPr>
                <w:b/>
                <w:i/>
                <w:sz w:val="20"/>
                <w:szCs w:val="20"/>
                <w:u w:val="single"/>
              </w:rPr>
            </w:pPr>
            <w:r w:rsidRPr="00D01373">
              <w:rPr>
                <w:b/>
                <w:i/>
                <w:sz w:val="20"/>
                <w:szCs w:val="20"/>
                <w:u w:val="single"/>
              </w:rPr>
              <w:t>Outdoor Pursuits 110 (Grade 12 ONLY)</w:t>
            </w:r>
          </w:p>
          <w:p w14:paraId="44BDB0D5" w14:textId="77777777" w:rsidR="00D01373" w:rsidRDefault="00D01373" w:rsidP="00567838">
            <w:pPr>
              <w:rPr>
                <w:i/>
                <w:sz w:val="20"/>
                <w:szCs w:val="20"/>
              </w:rPr>
            </w:pPr>
            <w:r>
              <w:rPr>
                <w:i/>
                <w:sz w:val="20"/>
                <w:szCs w:val="20"/>
              </w:rPr>
              <w:t>Prerequisite:  Health and Physical Education 10</w:t>
            </w:r>
            <w:r w:rsidR="000A255E">
              <w:rPr>
                <w:i/>
                <w:sz w:val="20"/>
                <w:szCs w:val="20"/>
              </w:rPr>
              <w:t xml:space="preserve"> or Wellness through Physical Education 110</w:t>
            </w:r>
            <w:r w:rsidR="002A14C6">
              <w:rPr>
                <w:i/>
                <w:sz w:val="20"/>
                <w:szCs w:val="20"/>
              </w:rPr>
              <w:t xml:space="preserve"> &amp; SPR Approval</w:t>
            </w:r>
          </w:p>
          <w:p w14:paraId="3C35C5B4" w14:textId="77777777" w:rsidR="00D01373" w:rsidRPr="00E05D54" w:rsidRDefault="00D01373" w:rsidP="00E05D54">
            <w:pPr>
              <w:rPr>
                <w:i/>
                <w:sz w:val="20"/>
                <w:szCs w:val="20"/>
              </w:rPr>
            </w:pPr>
            <w:r w:rsidRPr="00D01373">
              <w:rPr>
                <w:i/>
                <w:sz w:val="20"/>
                <w:szCs w:val="20"/>
              </w:rPr>
              <w:t>Description</w:t>
            </w:r>
            <w:r w:rsidRPr="00D01373">
              <w:rPr>
                <w:sz w:val="20"/>
                <w:szCs w:val="20"/>
              </w:rPr>
              <w:t xml:space="preserve">: </w:t>
            </w:r>
            <w:r w:rsidRPr="00837573">
              <w:rPr>
                <w:sz w:val="20"/>
                <w:szCs w:val="20"/>
              </w:rPr>
              <w:t>This course will develop personal outdoor recreation skills based on environmental ethics. Students must complete a series of out-trips. This course will take advantage of local outdoor access and could include camping, hiking, canoeing and other adventure activities. Students must be prepared to lead and evaluate out-trip experiences from personal and group dynamics perspectives.</w:t>
            </w:r>
            <w:r w:rsidR="00E05D54">
              <w:rPr>
                <w:sz w:val="20"/>
                <w:szCs w:val="20"/>
              </w:rPr>
              <w:t xml:space="preserve"> </w:t>
            </w:r>
            <w:r w:rsidR="00E05D54" w:rsidRPr="000A255E">
              <w:rPr>
                <w:i/>
                <w:sz w:val="20"/>
                <w:szCs w:val="20"/>
              </w:rPr>
              <w:t>Note:</w:t>
            </w:r>
            <w:r w:rsidR="00E05D54">
              <w:rPr>
                <w:i/>
                <w:sz w:val="20"/>
                <w:szCs w:val="20"/>
              </w:rPr>
              <w:t xml:space="preserve"> </w:t>
            </w:r>
            <w:r w:rsidR="00E05D54" w:rsidRPr="000A255E">
              <w:rPr>
                <w:sz w:val="20"/>
                <w:szCs w:val="20"/>
              </w:rPr>
              <w:t>There is limited enrollment in this course</w:t>
            </w:r>
            <w:r w:rsidR="00E05D54">
              <w:rPr>
                <w:sz w:val="20"/>
                <w:szCs w:val="20"/>
              </w:rPr>
              <w:t>;</w:t>
            </w:r>
            <w:r w:rsidR="00E05D54" w:rsidRPr="000A255E">
              <w:rPr>
                <w:sz w:val="20"/>
                <w:szCs w:val="20"/>
              </w:rPr>
              <w:t xml:space="preserve"> therefore</w:t>
            </w:r>
            <w:r w:rsidR="00E05D54">
              <w:rPr>
                <w:sz w:val="20"/>
                <w:szCs w:val="20"/>
              </w:rPr>
              <w:t>,</w:t>
            </w:r>
            <w:r w:rsidR="00E05D54" w:rsidRPr="000A255E">
              <w:rPr>
                <w:sz w:val="20"/>
                <w:szCs w:val="20"/>
              </w:rPr>
              <w:t xml:space="preserve"> attendance is taken into consideration when choosing successful candidates.</w:t>
            </w:r>
          </w:p>
        </w:tc>
      </w:tr>
      <w:tr w:rsidR="006D14D9" w14:paraId="3F88ACE6" w14:textId="77777777" w:rsidTr="00813F03">
        <w:tc>
          <w:tcPr>
            <w:tcW w:w="10890" w:type="dxa"/>
            <w:gridSpan w:val="3"/>
            <w:tcBorders>
              <w:top w:val="nil"/>
              <w:left w:val="nil"/>
              <w:bottom w:val="nil"/>
              <w:right w:val="nil"/>
            </w:tcBorders>
          </w:tcPr>
          <w:p w14:paraId="54152DCA" w14:textId="77777777" w:rsidR="00477CBB" w:rsidRDefault="00477CBB" w:rsidP="00D01373">
            <w:pPr>
              <w:rPr>
                <w:b/>
                <w:i/>
                <w:sz w:val="20"/>
                <w:szCs w:val="20"/>
                <w:u w:val="single"/>
              </w:rPr>
            </w:pPr>
          </w:p>
          <w:p w14:paraId="4B8A7261" w14:textId="77777777" w:rsidR="00D01373" w:rsidRPr="00D01373" w:rsidRDefault="00D01373" w:rsidP="00D01373">
            <w:pPr>
              <w:rPr>
                <w:b/>
                <w:i/>
                <w:sz w:val="20"/>
                <w:szCs w:val="20"/>
                <w:u w:val="single"/>
              </w:rPr>
            </w:pPr>
            <w:r>
              <w:rPr>
                <w:b/>
                <w:i/>
                <w:sz w:val="20"/>
                <w:szCs w:val="20"/>
                <w:u w:val="single"/>
              </w:rPr>
              <w:t>Health and Physical Education</w:t>
            </w:r>
            <w:r w:rsidRPr="00D01373">
              <w:rPr>
                <w:b/>
                <w:i/>
                <w:sz w:val="20"/>
                <w:szCs w:val="20"/>
                <w:u w:val="single"/>
              </w:rPr>
              <w:t xml:space="preserve"> </w:t>
            </w:r>
            <w:r>
              <w:rPr>
                <w:b/>
                <w:i/>
                <w:sz w:val="20"/>
                <w:szCs w:val="20"/>
                <w:u w:val="single"/>
              </w:rPr>
              <w:t>12</w:t>
            </w:r>
            <w:r w:rsidRPr="00D01373">
              <w:rPr>
                <w:b/>
                <w:i/>
                <w:sz w:val="20"/>
                <w:szCs w:val="20"/>
                <w:u w:val="single"/>
              </w:rPr>
              <w:t>0</w:t>
            </w:r>
            <w:r>
              <w:rPr>
                <w:b/>
                <w:i/>
                <w:sz w:val="20"/>
                <w:szCs w:val="20"/>
                <w:u w:val="single"/>
              </w:rPr>
              <w:t xml:space="preserve"> Leadership</w:t>
            </w:r>
            <w:r w:rsidRPr="00D01373">
              <w:rPr>
                <w:b/>
                <w:i/>
                <w:sz w:val="20"/>
                <w:szCs w:val="20"/>
                <w:u w:val="single"/>
              </w:rPr>
              <w:t xml:space="preserve"> (Grade 12 ONLY)</w:t>
            </w:r>
          </w:p>
          <w:p w14:paraId="1952BE78" w14:textId="77777777" w:rsidR="000A255E" w:rsidRPr="00C40B41" w:rsidRDefault="00D01373" w:rsidP="000A255E">
            <w:pPr>
              <w:rPr>
                <w:i/>
                <w:sz w:val="20"/>
                <w:szCs w:val="20"/>
              </w:rPr>
            </w:pPr>
            <w:r>
              <w:rPr>
                <w:i/>
                <w:sz w:val="20"/>
                <w:szCs w:val="20"/>
              </w:rPr>
              <w:t>Prerequisite</w:t>
            </w:r>
            <w:r w:rsidRPr="00C40B41">
              <w:rPr>
                <w:i/>
                <w:sz w:val="20"/>
                <w:szCs w:val="20"/>
              </w:rPr>
              <w:t xml:space="preserve">: SPR Approval </w:t>
            </w:r>
          </w:p>
          <w:p w14:paraId="1661C329" w14:textId="77777777" w:rsidR="006D14D9" w:rsidRPr="000A255E" w:rsidRDefault="00D01373" w:rsidP="000A255E">
            <w:pPr>
              <w:rPr>
                <w:sz w:val="20"/>
                <w:szCs w:val="20"/>
              </w:rPr>
            </w:pPr>
            <w:r w:rsidRPr="000A255E">
              <w:rPr>
                <w:i/>
                <w:sz w:val="20"/>
                <w:szCs w:val="20"/>
              </w:rPr>
              <w:t>Description</w:t>
            </w:r>
            <w:r w:rsidRPr="000A255E">
              <w:rPr>
                <w:sz w:val="20"/>
                <w:szCs w:val="20"/>
              </w:rPr>
              <w:t xml:space="preserve">: This course is designed </w:t>
            </w:r>
            <w:r w:rsidRPr="000A255E">
              <w:rPr>
                <w:bCs/>
                <w:sz w:val="20"/>
                <w:szCs w:val="20"/>
              </w:rPr>
              <w:t>for grade 12 students</w:t>
            </w:r>
            <w:r w:rsidRPr="000A255E">
              <w:rPr>
                <w:sz w:val="20"/>
                <w:szCs w:val="20"/>
              </w:rPr>
              <w:t xml:space="preserve"> with special interest in utilizing physical activities to develop leadership skills, which will enable them to translate these interests into dynamic personal involvement in their community.  This course requires a commitment to a minimum of 30 hours of out-of-class responsibilities in the area of leadership, which may focus on sport or recreational activities or other forms of community services.  This course consists of units in leadership theory, sports administration, teaching theory, officiating, coaching, and sports medicine. </w:t>
            </w:r>
          </w:p>
        </w:tc>
      </w:tr>
    </w:tbl>
    <w:p w14:paraId="795DC573" w14:textId="77777777" w:rsidR="00162778" w:rsidRDefault="00162778" w:rsidP="006D14D9">
      <w:pPr>
        <w:sectPr w:rsidR="00162778" w:rsidSect="00D71AD5">
          <w:headerReference w:type="default" r:id="rId36"/>
          <w:type w:val="continuous"/>
          <w:pgSz w:w="12240" w:h="15840" w:code="1"/>
          <w:pgMar w:top="1440" w:right="1800" w:bottom="1440" w:left="1800" w:header="720" w:footer="720" w:gutter="0"/>
          <w:cols w:space="720" w:equalWidth="0">
            <w:col w:w="9360"/>
          </w:cols>
          <w:docGrid w:linePitch="360"/>
        </w:sectPr>
      </w:pPr>
    </w:p>
    <w:tbl>
      <w:tblPr>
        <w:tblStyle w:val="TableProfessional"/>
        <w:tblW w:w="10890" w:type="dxa"/>
        <w:tblInd w:w="-906" w:type="dxa"/>
        <w:tblLayout w:type="fixed"/>
        <w:tblLook w:val="0020" w:firstRow="1" w:lastRow="0" w:firstColumn="0" w:lastColumn="0" w:noHBand="0" w:noVBand="0"/>
      </w:tblPr>
      <w:tblGrid>
        <w:gridCol w:w="5400"/>
        <w:gridCol w:w="45"/>
        <w:gridCol w:w="1935"/>
        <w:gridCol w:w="314"/>
        <w:gridCol w:w="3196"/>
      </w:tblGrid>
      <w:tr w:rsidR="00FC189D" w14:paraId="0C137432" w14:textId="77777777" w:rsidTr="00195918">
        <w:trPr>
          <w:cnfStyle w:val="100000000000" w:firstRow="1" w:lastRow="0" w:firstColumn="0" w:lastColumn="0" w:oddVBand="0" w:evenVBand="0" w:oddHBand="0" w:evenHBand="0" w:firstRowFirstColumn="0" w:firstRowLastColumn="0" w:lastRowFirstColumn="0" w:lastRowLastColumn="0"/>
        </w:trPr>
        <w:tc>
          <w:tcPr>
            <w:tcW w:w="7694" w:type="dxa"/>
            <w:gridSpan w:val="4"/>
            <w:tcBorders>
              <w:bottom w:val="single" w:sz="12" w:space="0" w:color="000000"/>
            </w:tcBorders>
            <w:shd w:val="clear" w:color="auto" w:fill="000000" w:themeFill="text1"/>
          </w:tcPr>
          <w:p w14:paraId="1D6CBB13" w14:textId="77777777" w:rsidR="00FC189D" w:rsidRPr="00FC189D" w:rsidRDefault="00007192" w:rsidP="00813F03">
            <w:pPr>
              <w:tabs>
                <w:tab w:val="left" w:pos="3790"/>
              </w:tabs>
              <w:rPr>
                <w:bCs w:val="0"/>
                <w:color w:val="FFFFFF" w:themeColor="background1"/>
                <w:sz w:val="56"/>
                <w:szCs w:val="56"/>
              </w:rPr>
            </w:pPr>
            <w:r>
              <w:rPr>
                <w:color w:val="FFFFFF" w:themeColor="background1"/>
                <w:sz w:val="56"/>
                <w:szCs w:val="56"/>
              </w:rPr>
              <w:lastRenderedPageBreak/>
              <w:t xml:space="preserve">Science, Technology, Engineering, Arts </w:t>
            </w:r>
            <w:r w:rsidR="00813F03">
              <w:rPr>
                <w:color w:val="FFFFFF" w:themeColor="background1"/>
                <w:sz w:val="56"/>
                <w:szCs w:val="56"/>
              </w:rPr>
              <w:t xml:space="preserve">&amp; </w:t>
            </w:r>
            <w:r>
              <w:rPr>
                <w:color w:val="FFFFFF" w:themeColor="background1"/>
                <w:sz w:val="56"/>
                <w:szCs w:val="56"/>
              </w:rPr>
              <w:t>Mathematics (STEAM)</w:t>
            </w:r>
          </w:p>
        </w:tc>
        <w:tc>
          <w:tcPr>
            <w:tcW w:w="3196" w:type="dxa"/>
            <w:tcBorders>
              <w:bottom w:val="single" w:sz="12" w:space="0" w:color="000000"/>
            </w:tcBorders>
            <w:shd w:val="clear" w:color="auto" w:fill="000000" w:themeFill="text1"/>
            <w:vAlign w:val="center"/>
          </w:tcPr>
          <w:p w14:paraId="6F5189C3" w14:textId="77777777" w:rsidR="005D4D5F" w:rsidRDefault="005D4D5F" w:rsidP="00080F96">
            <w:pPr>
              <w:jc w:val="center"/>
              <w:rPr>
                <w:color w:val="FFFFFF" w:themeColor="background1"/>
              </w:rPr>
            </w:pPr>
            <w:r w:rsidRPr="00971512">
              <w:rPr>
                <w:color w:val="FFFFFF" w:themeColor="background1"/>
              </w:rPr>
              <w:t xml:space="preserve">SPR:  </w:t>
            </w:r>
            <w:r w:rsidR="009759FF" w:rsidRPr="00971512">
              <w:rPr>
                <w:color w:val="FFFFFF" w:themeColor="background1"/>
              </w:rPr>
              <w:t>Mr</w:t>
            </w:r>
            <w:r w:rsidR="00007192">
              <w:rPr>
                <w:color w:val="FFFFFF" w:themeColor="background1"/>
              </w:rPr>
              <w:t>s</w:t>
            </w:r>
            <w:r w:rsidR="009759FF" w:rsidRPr="00971512">
              <w:rPr>
                <w:color w:val="FFFFFF" w:themeColor="background1"/>
              </w:rPr>
              <w:t>.</w:t>
            </w:r>
            <w:r w:rsidRPr="00971512">
              <w:rPr>
                <w:color w:val="FFFFFF" w:themeColor="background1"/>
              </w:rPr>
              <w:t xml:space="preserve"> </w:t>
            </w:r>
            <w:r w:rsidR="00007192">
              <w:rPr>
                <w:color w:val="FFFFFF" w:themeColor="background1"/>
              </w:rPr>
              <w:t>Jocelyn Wells</w:t>
            </w:r>
          </w:p>
          <w:p w14:paraId="261EF115" w14:textId="77777777" w:rsidR="00FC189D" w:rsidRPr="00971512" w:rsidRDefault="00007192" w:rsidP="00080F96">
            <w:pPr>
              <w:jc w:val="center"/>
              <w:rPr>
                <w:color w:val="FFFFFF" w:themeColor="background1"/>
              </w:rPr>
            </w:pPr>
            <w:r>
              <w:rPr>
                <w:color w:val="FFFFFF" w:themeColor="background1"/>
              </w:rPr>
              <w:t>Jocelyn.Wells@nbed.nb.ca</w:t>
            </w:r>
          </w:p>
        </w:tc>
      </w:tr>
      <w:tr w:rsidR="00FC189D" w:rsidRPr="009D0B06" w14:paraId="129F3840" w14:textId="77777777" w:rsidTr="00195918">
        <w:tc>
          <w:tcPr>
            <w:tcW w:w="10890" w:type="dxa"/>
            <w:gridSpan w:val="5"/>
            <w:tcBorders>
              <w:top w:val="single" w:sz="12" w:space="0" w:color="000000"/>
              <w:left w:val="nil"/>
              <w:bottom w:val="single" w:sz="12" w:space="0" w:color="000000"/>
              <w:right w:val="nil"/>
            </w:tcBorders>
          </w:tcPr>
          <w:p w14:paraId="615D532A" w14:textId="77777777" w:rsidR="00FC189D" w:rsidRDefault="00FC189D" w:rsidP="00567838">
            <w:pPr>
              <w:rPr>
                <w:b/>
              </w:rPr>
            </w:pPr>
            <w:r>
              <w:rPr>
                <w:b/>
              </w:rPr>
              <w:t>Graduation Requirements</w:t>
            </w:r>
          </w:p>
          <w:p w14:paraId="544C6A84" w14:textId="77777777" w:rsidR="00FC189D" w:rsidRPr="00A027B0" w:rsidRDefault="00FC189D" w:rsidP="00007192">
            <w:pPr>
              <w:rPr>
                <w:sz w:val="22"/>
                <w:szCs w:val="22"/>
              </w:rPr>
            </w:pPr>
            <w:r w:rsidRPr="00A027B0">
              <w:rPr>
                <w:sz w:val="22"/>
                <w:szCs w:val="22"/>
              </w:rPr>
              <w:t xml:space="preserve">Students must </w:t>
            </w:r>
            <w:r w:rsidR="005C389D" w:rsidRPr="00A027B0">
              <w:rPr>
                <w:sz w:val="22"/>
                <w:szCs w:val="22"/>
              </w:rPr>
              <w:t>obtain</w:t>
            </w:r>
            <w:r w:rsidRPr="00A027B0">
              <w:rPr>
                <w:sz w:val="22"/>
                <w:szCs w:val="22"/>
              </w:rPr>
              <w:t xml:space="preserve"> 1</w:t>
            </w:r>
            <w:r w:rsidR="00E55175">
              <w:rPr>
                <w:sz w:val="22"/>
                <w:szCs w:val="22"/>
              </w:rPr>
              <w:t xml:space="preserve"> </w:t>
            </w:r>
            <w:r w:rsidRPr="00A027B0">
              <w:rPr>
                <w:sz w:val="22"/>
                <w:szCs w:val="22"/>
              </w:rPr>
              <w:t xml:space="preserve">credit from the Fine Arts &amp; Life Role Development cluster.  </w:t>
            </w:r>
          </w:p>
        </w:tc>
      </w:tr>
      <w:tr w:rsidR="00FC189D" w:rsidRPr="00FC189D" w14:paraId="37B2B18A" w14:textId="77777777" w:rsidTr="00195918">
        <w:tc>
          <w:tcPr>
            <w:tcW w:w="5445" w:type="dxa"/>
            <w:gridSpan w:val="2"/>
            <w:tcBorders>
              <w:top w:val="single" w:sz="12" w:space="0" w:color="000000"/>
              <w:left w:val="nil"/>
              <w:bottom w:val="single" w:sz="12" w:space="0" w:color="000000"/>
              <w:right w:val="nil"/>
            </w:tcBorders>
          </w:tcPr>
          <w:p w14:paraId="013DB11E" w14:textId="77777777" w:rsidR="00FC189D" w:rsidRPr="00FC189D" w:rsidRDefault="009A7079" w:rsidP="005124CA">
            <w:pPr>
              <w:pStyle w:val="ListParagraph"/>
              <w:numPr>
                <w:ilvl w:val="0"/>
                <w:numId w:val="13"/>
              </w:numPr>
              <w:rPr>
                <w:sz w:val="20"/>
                <w:szCs w:val="20"/>
              </w:rPr>
            </w:pPr>
            <w:r>
              <w:rPr>
                <w:sz w:val="20"/>
                <w:szCs w:val="20"/>
              </w:rPr>
              <w:t>Visual Art 110 and Visual Art</w:t>
            </w:r>
            <w:r w:rsidR="005342DD">
              <w:rPr>
                <w:sz w:val="20"/>
                <w:szCs w:val="20"/>
              </w:rPr>
              <w:t xml:space="preserve"> </w:t>
            </w:r>
            <w:r w:rsidR="00FC189D" w:rsidRPr="00FC189D">
              <w:rPr>
                <w:sz w:val="20"/>
                <w:szCs w:val="20"/>
              </w:rPr>
              <w:t>120</w:t>
            </w:r>
            <w:r>
              <w:rPr>
                <w:sz w:val="20"/>
                <w:szCs w:val="20"/>
              </w:rPr>
              <w:t xml:space="preserve"> (page 2</w:t>
            </w:r>
            <w:r w:rsidR="005342DD">
              <w:rPr>
                <w:sz w:val="20"/>
                <w:szCs w:val="20"/>
              </w:rPr>
              <w:t>2</w:t>
            </w:r>
            <w:r>
              <w:rPr>
                <w:sz w:val="20"/>
                <w:szCs w:val="20"/>
              </w:rPr>
              <w:t>)</w:t>
            </w:r>
          </w:p>
          <w:p w14:paraId="36C0726A" w14:textId="77777777" w:rsidR="00FC189D" w:rsidRPr="00FC189D" w:rsidRDefault="00FC189D" w:rsidP="005124CA">
            <w:pPr>
              <w:pStyle w:val="ListParagraph"/>
              <w:numPr>
                <w:ilvl w:val="0"/>
                <w:numId w:val="13"/>
              </w:numPr>
              <w:rPr>
                <w:sz w:val="20"/>
                <w:szCs w:val="20"/>
              </w:rPr>
            </w:pPr>
            <w:r w:rsidRPr="00FC189D">
              <w:rPr>
                <w:sz w:val="20"/>
                <w:szCs w:val="20"/>
              </w:rPr>
              <w:t>Outdoor Pursuits 110</w:t>
            </w:r>
            <w:r w:rsidR="009A7079">
              <w:rPr>
                <w:sz w:val="20"/>
                <w:szCs w:val="20"/>
              </w:rPr>
              <w:t xml:space="preserve"> (</w:t>
            </w:r>
            <w:r w:rsidR="005342DD">
              <w:rPr>
                <w:sz w:val="20"/>
                <w:szCs w:val="20"/>
              </w:rPr>
              <w:t>page 19</w:t>
            </w:r>
            <w:r w:rsidR="00D35E56">
              <w:rPr>
                <w:sz w:val="20"/>
                <w:szCs w:val="20"/>
              </w:rPr>
              <w:t>)</w:t>
            </w:r>
          </w:p>
          <w:p w14:paraId="0FF20DED" w14:textId="77777777" w:rsidR="00FC189D" w:rsidRPr="00FC189D" w:rsidRDefault="00FC189D" w:rsidP="005124CA">
            <w:pPr>
              <w:pStyle w:val="ListParagraph"/>
              <w:numPr>
                <w:ilvl w:val="0"/>
                <w:numId w:val="13"/>
              </w:numPr>
              <w:rPr>
                <w:sz w:val="20"/>
                <w:szCs w:val="20"/>
              </w:rPr>
            </w:pPr>
            <w:r w:rsidRPr="00FC189D">
              <w:rPr>
                <w:sz w:val="20"/>
                <w:szCs w:val="20"/>
              </w:rPr>
              <w:t>Music 11</w:t>
            </w:r>
            <w:r w:rsidR="009A7079">
              <w:rPr>
                <w:sz w:val="20"/>
                <w:szCs w:val="20"/>
              </w:rPr>
              <w:t xml:space="preserve"> and Music </w:t>
            </w:r>
            <w:r w:rsidRPr="00FC189D">
              <w:rPr>
                <w:sz w:val="20"/>
                <w:szCs w:val="20"/>
              </w:rPr>
              <w:t>12</w:t>
            </w:r>
            <w:r w:rsidR="009A7079">
              <w:rPr>
                <w:sz w:val="20"/>
                <w:szCs w:val="20"/>
              </w:rPr>
              <w:t xml:space="preserve"> (page 2</w:t>
            </w:r>
            <w:r w:rsidR="005342DD">
              <w:rPr>
                <w:sz w:val="20"/>
                <w:szCs w:val="20"/>
              </w:rPr>
              <w:t>2</w:t>
            </w:r>
            <w:r w:rsidR="009A7079">
              <w:rPr>
                <w:sz w:val="20"/>
                <w:szCs w:val="20"/>
              </w:rPr>
              <w:t>)</w:t>
            </w:r>
          </w:p>
          <w:p w14:paraId="540CEBA1" w14:textId="77777777" w:rsidR="00FC189D" w:rsidRPr="00FC189D" w:rsidRDefault="00FC189D" w:rsidP="005124CA">
            <w:pPr>
              <w:pStyle w:val="ListParagraph"/>
              <w:numPr>
                <w:ilvl w:val="0"/>
                <w:numId w:val="13"/>
              </w:numPr>
              <w:rPr>
                <w:sz w:val="20"/>
                <w:szCs w:val="20"/>
              </w:rPr>
            </w:pPr>
            <w:r w:rsidRPr="00FC189D">
              <w:rPr>
                <w:sz w:val="20"/>
                <w:szCs w:val="20"/>
              </w:rPr>
              <w:t xml:space="preserve">Entrepreneurship 110 </w:t>
            </w:r>
            <w:r w:rsidR="005342DD">
              <w:rPr>
                <w:sz w:val="20"/>
                <w:szCs w:val="20"/>
              </w:rPr>
              <w:t>(page 21</w:t>
            </w:r>
            <w:r w:rsidR="009A7079">
              <w:rPr>
                <w:sz w:val="20"/>
                <w:szCs w:val="20"/>
              </w:rPr>
              <w:t>)</w:t>
            </w:r>
          </w:p>
          <w:p w14:paraId="0EB8519D" w14:textId="77777777" w:rsidR="00FC189D" w:rsidRPr="00FC189D" w:rsidRDefault="00FC189D" w:rsidP="005124CA">
            <w:pPr>
              <w:pStyle w:val="ListParagraph"/>
              <w:numPr>
                <w:ilvl w:val="0"/>
                <w:numId w:val="13"/>
              </w:numPr>
              <w:rPr>
                <w:sz w:val="20"/>
                <w:szCs w:val="20"/>
              </w:rPr>
            </w:pPr>
            <w:r w:rsidRPr="00FC189D">
              <w:rPr>
                <w:sz w:val="20"/>
                <w:szCs w:val="20"/>
              </w:rPr>
              <w:t>G</w:t>
            </w:r>
            <w:r>
              <w:rPr>
                <w:sz w:val="20"/>
                <w:szCs w:val="20"/>
              </w:rPr>
              <w:t>raphic Art</w:t>
            </w:r>
            <w:r w:rsidRPr="00FC189D">
              <w:rPr>
                <w:sz w:val="20"/>
                <w:szCs w:val="20"/>
              </w:rPr>
              <w:t xml:space="preserve"> and Design 110</w:t>
            </w:r>
            <w:r w:rsidR="005342DD">
              <w:rPr>
                <w:sz w:val="20"/>
                <w:szCs w:val="20"/>
              </w:rPr>
              <w:t xml:space="preserve"> (page 22</w:t>
            </w:r>
            <w:r w:rsidR="009A7079">
              <w:rPr>
                <w:sz w:val="20"/>
                <w:szCs w:val="20"/>
              </w:rPr>
              <w:t>)</w:t>
            </w:r>
          </w:p>
        </w:tc>
        <w:tc>
          <w:tcPr>
            <w:tcW w:w="5445" w:type="dxa"/>
            <w:gridSpan w:val="3"/>
            <w:tcBorders>
              <w:top w:val="single" w:sz="12" w:space="0" w:color="000000"/>
              <w:left w:val="nil"/>
              <w:bottom w:val="single" w:sz="12" w:space="0" w:color="000000"/>
              <w:right w:val="nil"/>
            </w:tcBorders>
          </w:tcPr>
          <w:p w14:paraId="501FAA82" w14:textId="77777777" w:rsidR="00FC189D" w:rsidRPr="00FC189D" w:rsidRDefault="00007192" w:rsidP="005124CA">
            <w:pPr>
              <w:pStyle w:val="ListParagraph"/>
              <w:numPr>
                <w:ilvl w:val="0"/>
                <w:numId w:val="13"/>
              </w:numPr>
              <w:rPr>
                <w:sz w:val="20"/>
                <w:szCs w:val="20"/>
              </w:rPr>
            </w:pPr>
            <w:r>
              <w:rPr>
                <w:sz w:val="20"/>
                <w:szCs w:val="20"/>
              </w:rPr>
              <w:t>Independent Family Dynamics</w:t>
            </w:r>
            <w:r w:rsidR="00FC189D" w:rsidRPr="00FC189D">
              <w:rPr>
                <w:sz w:val="20"/>
                <w:szCs w:val="20"/>
              </w:rPr>
              <w:t xml:space="preserve"> 120</w:t>
            </w:r>
            <w:r w:rsidR="005342DD">
              <w:rPr>
                <w:sz w:val="20"/>
                <w:szCs w:val="20"/>
              </w:rPr>
              <w:t xml:space="preserve"> (page 19)</w:t>
            </w:r>
          </w:p>
          <w:p w14:paraId="69DD1916" w14:textId="77777777" w:rsidR="00FC189D" w:rsidRPr="00FC189D" w:rsidRDefault="00FC189D" w:rsidP="005124CA">
            <w:pPr>
              <w:pStyle w:val="ListParagraph"/>
              <w:numPr>
                <w:ilvl w:val="0"/>
                <w:numId w:val="13"/>
              </w:numPr>
              <w:rPr>
                <w:sz w:val="20"/>
                <w:szCs w:val="20"/>
              </w:rPr>
            </w:pPr>
            <w:r w:rsidRPr="00FC189D">
              <w:rPr>
                <w:sz w:val="20"/>
                <w:szCs w:val="20"/>
              </w:rPr>
              <w:t>Theatre Arts 120</w:t>
            </w:r>
            <w:r w:rsidR="00390244">
              <w:rPr>
                <w:sz w:val="20"/>
                <w:szCs w:val="20"/>
              </w:rPr>
              <w:t xml:space="preserve"> (</w:t>
            </w:r>
            <w:r w:rsidR="00D35E56">
              <w:rPr>
                <w:sz w:val="20"/>
                <w:szCs w:val="20"/>
              </w:rPr>
              <w:t xml:space="preserve">page </w:t>
            </w:r>
            <w:r w:rsidR="005342DD">
              <w:rPr>
                <w:sz w:val="20"/>
                <w:szCs w:val="20"/>
              </w:rPr>
              <w:t>9</w:t>
            </w:r>
            <w:r w:rsidR="00D35E56">
              <w:rPr>
                <w:sz w:val="20"/>
                <w:szCs w:val="20"/>
              </w:rPr>
              <w:t>)</w:t>
            </w:r>
          </w:p>
          <w:p w14:paraId="6218555B" w14:textId="77777777" w:rsidR="00FC189D" w:rsidRPr="00FC189D" w:rsidRDefault="00007192" w:rsidP="005124CA">
            <w:pPr>
              <w:pStyle w:val="ListParagraph"/>
              <w:numPr>
                <w:ilvl w:val="0"/>
                <w:numId w:val="13"/>
              </w:numPr>
              <w:rPr>
                <w:sz w:val="20"/>
                <w:szCs w:val="20"/>
              </w:rPr>
            </w:pPr>
            <w:r>
              <w:rPr>
                <w:sz w:val="20"/>
                <w:szCs w:val="20"/>
              </w:rPr>
              <w:t>Wellness and Phys Ed. 110 (pa</w:t>
            </w:r>
            <w:r w:rsidR="00D35E56">
              <w:rPr>
                <w:sz w:val="20"/>
                <w:szCs w:val="20"/>
              </w:rPr>
              <w:t xml:space="preserve">ge </w:t>
            </w:r>
            <w:r w:rsidR="005342DD">
              <w:rPr>
                <w:sz w:val="20"/>
                <w:szCs w:val="20"/>
              </w:rPr>
              <w:t>19</w:t>
            </w:r>
            <w:r w:rsidR="00D35E56">
              <w:rPr>
                <w:sz w:val="20"/>
                <w:szCs w:val="20"/>
              </w:rPr>
              <w:t>)</w:t>
            </w:r>
          </w:p>
          <w:p w14:paraId="5A8F6145" w14:textId="77777777" w:rsidR="00FC189D" w:rsidRPr="00FC189D" w:rsidRDefault="00FC189D" w:rsidP="005124CA">
            <w:pPr>
              <w:pStyle w:val="ListParagraph"/>
              <w:numPr>
                <w:ilvl w:val="0"/>
                <w:numId w:val="13"/>
              </w:numPr>
              <w:rPr>
                <w:sz w:val="20"/>
                <w:szCs w:val="20"/>
              </w:rPr>
            </w:pPr>
            <w:r w:rsidRPr="00FC189D">
              <w:rPr>
                <w:sz w:val="20"/>
                <w:szCs w:val="20"/>
              </w:rPr>
              <w:t>Co-Op Education 120</w:t>
            </w:r>
            <w:r w:rsidR="005342DD">
              <w:rPr>
                <w:sz w:val="20"/>
                <w:szCs w:val="20"/>
              </w:rPr>
              <w:t xml:space="preserve"> (page 21</w:t>
            </w:r>
            <w:r w:rsidR="009A7079">
              <w:rPr>
                <w:sz w:val="20"/>
                <w:szCs w:val="20"/>
              </w:rPr>
              <w:t>)</w:t>
            </w:r>
          </w:p>
          <w:p w14:paraId="49936C68" w14:textId="77777777" w:rsidR="00FC189D" w:rsidRPr="00FC189D" w:rsidRDefault="00007192" w:rsidP="005342DD">
            <w:pPr>
              <w:pStyle w:val="ListParagraph"/>
              <w:numPr>
                <w:ilvl w:val="0"/>
                <w:numId w:val="13"/>
              </w:numPr>
              <w:rPr>
                <w:sz w:val="20"/>
                <w:szCs w:val="20"/>
              </w:rPr>
            </w:pPr>
            <w:r>
              <w:rPr>
                <w:sz w:val="20"/>
                <w:szCs w:val="20"/>
              </w:rPr>
              <w:t>Health and Phys Ed 120 (Leadership)</w:t>
            </w:r>
            <w:r w:rsidR="009A7079">
              <w:rPr>
                <w:sz w:val="20"/>
                <w:szCs w:val="20"/>
              </w:rPr>
              <w:t xml:space="preserve"> (</w:t>
            </w:r>
            <w:r w:rsidR="00D35E56">
              <w:rPr>
                <w:sz w:val="20"/>
                <w:szCs w:val="20"/>
              </w:rPr>
              <w:t xml:space="preserve">page </w:t>
            </w:r>
            <w:r w:rsidR="005342DD">
              <w:rPr>
                <w:sz w:val="20"/>
                <w:szCs w:val="20"/>
              </w:rPr>
              <w:t>19</w:t>
            </w:r>
            <w:r w:rsidR="00D35E56">
              <w:rPr>
                <w:sz w:val="20"/>
                <w:szCs w:val="20"/>
              </w:rPr>
              <w:t>)</w:t>
            </w:r>
          </w:p>
        </w:tc>
      </w:tr>
      <w:tr w:rsidR="00FC189D" w:rsidRPr="004A7461" w14:paraId="6F588DB9" w14:textId="77777777" w:rsidTr="00195918">
        <w:tc>
          <w:tcPr>
            <w:tcW w:w="10890" w:type="dxa"/>
            <w:gridSpan w:val="5"/>
            <w:tcBorders>
              <w:top w:val="single" w:sz="12" w:space="0" w:color="000000"/>
              <w:left w:val="nil"/>
              <w:bottom w:val="single" w:sz="12" w:space="0" w:color="000000"/>
              <w:right w:val="nil"/>
            </w:tcBorders>
          </w:tcPr>
          <w:p w14:paraId="5D51DA37" w14:textId="77777777" w:rsidR="00FC189D" w:rsidRPr="00A027B0" w:rsidRDefault="00FC189D" w:rsidP="00567838">
            <w:pPr>
              <w:rPr>
                <w:b/>
                <w:sz w:val="22"/>
                <w:szCs w:val="22"/>
              </w:rPr>
            </w:pPr>
            <w:r w:rsidRPr="00A027B0">
              <w:rPr>
                <w:b/>
                <w:sz w:val="22"/>
                <w:szCs w:val="22"/>
              </w:rPr>
              <w:t>Proficiencies and Certifications</w:t>
            </w:r>
          </w:p>
          <w:p w14:paraId="282D5D14" w14:textId="77777777" w:rsidR="00FC189D" w:rsidRPr="00813F03" w:rsidRDefault="00914E95" w:rsidP="00FA79FF">
            <w:pPr>
              <w:numPr>
                <w:ilvl w:val="0"/>
                <w:numId w:val="5"/>
              </w:numPr>
              <w:spacing w:line="180" w:lineRule="atLeast"/>
              <w:rPr>
                <w:b/>
                <w:bCs/>
                <w:sz w:val="20"/>
                <w:szCs w:val="20"/>
              </w:rPr>
            </w:pPr>
            <w:r w:rsidRPr="00F11A04">
              <w:rPr>
                <w:b/>
                <w:sz w:val="20"/>
                <w:szCs w:val="20"/>
              </w:rPr>
              <w:t xml:space="preserve">FIT Certification: </w:t>
            </w:r>
            <w:r w:rsidRPr="00F11A04">
              <w:rPr>
                <w:sz w:val="20"/>
                <w:szCs w:val="20"/>
              </w:rPr>
              <w:t>Provides students with technology and business/entrepreneurial skills and essential workplace skills</w:t>
            </w:r>
            <w:r w:rsidR="00AB058C" w:rsidRPr="00F11A04">
              <w:rPr>
                <w:sz w:val="20"/>
                <w:szCs w:val="20"/>
              </w:rPr>
              <w:t>.  Qualifying Courses include:</w:t>
            </w:r>
            <w:r w:rsidR="00F11A04" w:rsidRPr="00F11A04">
              <w:rPr>
                <w:sz w:val="20"/>
                <w:szCs w:val="20"/>
                <w:lang w:val="en-CA"/>
              </w:rPr>
              <w:t> </w:t>
            </w:r>
            <w:r w:rsidR="000D4BCD">
              <w:rPr>
                <w:sz w:val="20"/>
                <w:szCs w:val="20"/>
                <w:lang w:val="en-CA"/>
              </w:rPr>
              <w:t>Information Technology 120,</w:t>
            </w:r>
            <w:r w:rsidR="00F11A04" w:rsidRPr="00F11A04">
              <w:rPr>
                <w:sz w:val="20"/>
                <w:szCs w:val="20"/>
                <w:lang w:val="en-CA"/>
              </w:rPr>
              <w:t xml:space="preserve"> Entrepreneurship 110, </w:t>
            </w:r>
            <w:r w:rsidR="00AF2DD0">
              <w:rPr>
                <w:sz w:val="20"/>
                <w:szCs w:val="20"/>
                <w:lang w:val="en-CA"/>
              </w:rPr>
              <w:t xml:space="preserve">Cybersecurity &amp; </w:t>
            </w:r>
            <w:r w:rsidR="00F11A04" w:rsidRPr="00F11A04">
              <w:rPr>
                <w:sz w:val="20"/>
                <w:szCs w:val="20"/>
                <w:lang w:val="en-CA"/>
              </w:rPr>
              <w:t xml:space="preserve">Technical Support 110, Business </w:t>
            </w:r>
            <w:r w:rsidR="005D4D5F">
              <w:rPr>
                <w:sz w:val="20"/>
                <w:szCs w:val="20"/>
                <w:lang w:val="en-CA"/>
              </w:rPr>
              <w:t>Organization and Management 120</w:t>
            </w:r>
            <w:r w:rsidR="00F11A04" w:rsidRPr="00F11A04">
              <w:rPr>
                <w:sz w:val="20"/>
                <w:szCs w:val="20"/>
                <w:lang w:val="en-CA"/>
              </w:rPr>
              <w:t xml:space="preserve">, Digital </w:t>
            </w:r>
            <w:r w:rsidR="00FA79FF">
              <w:rPr>
                <w:sz w:val="20"/>
                <w:szCs w:val="20"/>
                <w:lang w:val="en-CA"/>
              </w:rPr>
              <w:t>Production 120</w:t>
            </w:r>
            <w:r w:rsidR="00F11A04" w:rsidRPr="00F11A04">
              <w:rPr>
                <w:sz w:val="20"/>
                <w:szCs w:val="20"/>
                <w:lang w:val="en-CA"/>
              </w:rPr>
              <w:t xml:space="preserve"> and Computer Science 110</w:t>
            </w:r>
            <w:r w:rsidR="00F11A04">
              <w:rPr>
                <w:sz w:val="20"/>
                <w:szCs w:val="20"/>
                <w:lang w:val="en-CA"/>
              </w:rPr>
              <w:t xml:space="preserve">. </w:t>
            </w:r>
          </w:p>
        </w:tc>
      </w:tr>
      <w:tr w:rsidR="00FC189D" w:rsidRPr="00861131" w14:paraId="20BF06B8" w14:textId="77777777" w:rsidTr="00195918">
        <w:tc>
          <w:tcPr>
            <w:tcW w:w="10890" w:type="dxa"/>
            <w:gridSpan w:val="5"/>
            <w:tcBorders>
              <w:top w:val="single" w:sz="12" w:space="0" w:color="000000"/>
              <w:left w:val="nil"/>
              <w:bottom w:val="single" w:sz="12" w:space="0" w:color="000000"/>
              <w:right w:val="nil"/>
            </w:tcBorders>
          </w:tcPr>
          <w:p w14:paraId="3341DAA8" w14:textId="77777777" w:rsidR="00FC189D" w:rsidRPr="002E26F3" w:rsidRDefault="00914E95" w:rsidP="00567838">
            <w:pPr>
              <w:jc w:val="center"/>
              <w:rPr>
                <w:b/>
                <w:sz w:val="22"/>
                <w:szCs w:val="22"/>
              </w:rPr>
            </w:pPr>
            <w:r w:rsidRPr="002E26F3">
              <w:rPr>
                <w:b/>
                <w:sz w:val="22"/>
                <w:szCs w:val="22"/>
              </w:rPr>
              <w:t>Computing Technology</w:t>
            </w:r>
            <w:r w:rsidR="00FC189D" w:rsidRPr="002E26F3">
              <w:rPr>
                <w:b/>
                <w:sz w:val="22"/>
                <w:szCs w:val="22"/>
              </w:rPr>
              <w:t xml:space="preserve"> Courses</w:t>
            </w:r>
          </w:p>
          <w:p w14:paraId="006E40F7" w14:textId="77777777" w:rsidR="00FC189D" w:rsidRPr="00A027B0" w:rsidRDefault="00FC189D" w:rsidP="00914E95">
            <w:pPr>
              <w:jc w:val="center"/>
              <w:rPr>
                <w:sz w:val="22"/>
                <w:szCs w:val="22"/>
              </w:rPr>
            </w:pPr>
            <w:r w:rsidRPr="00A027B0">
              <w:rPr>
                <w:sz w:val="22"/>
                <w:szCs w:val="22"/>
              </w:rPr>
              <w:t xml:space="preserve">All </w:t>
            </w:r>
            <w:r w:rsidR="00914E95" w:rsidRPr="00A027B0">
              <w:rPr>
                <w:sz w:val="22"/>
                <w:szCs w:val="22"/>
              </w:rPr>
              <w:t xml:space="preserve">Technology classes are </w:t>
            </w:r>
            <w:proofErr w:type="gramStart"/>
            <w:r w:rsidR="00914E95" w:rsidRPr="00A027B0">
              <w:rPr>
                <w:sz w:val="22"/>
                <w:szCs w:val="22"/>
              </w:rPr>
              <w:t>semester-long</w:t>
            </w:r>
            <w:proofErr w:type="gramEnd"/>
            <w:r w:rsidRPr="00A027B0">
              <w:rPr>
                <w:sz w:val="22"/>
                <w:szCs w:val="22"/>
              </w:rPr>
              <w:t>.</w:t>
            </w:r>
          </w:p>
        </w:tc>
      </w:tr>
      <w:tr w:rsidR="00FC189D" w14:paraId="6F6F976E" w14:textId="77777777" w:rsidTr="00195918">
        <w:tc>
          <w:tcPr>
            <w:tcW w:w="5400" w:type="dxa"/>
            <w:tcBorders>
              <w:top w:val="single" w:sz="12" w:space="0" w:color="000000"/>
              <w:left w:val="nil"/>
              <w:bottom w:val="nil"/>
              <w:right w:val="nil"/>
            </w:tcBorders>
          </w:tcPr>
          <w:p w14:paraId="5B718328" w14:textId="77777777" w:rsidR="00FC189D" w:rsidRPr="002B5810" w:rsidRDefault="00914E95" w:rsidP="00567838">
            <w:pPr>
              <w:rPr>
                <w:b/>
                <w:i/>
                <w:sz w:val="20"/>
                <w:szCs w:val="20"/>
                <w:u w:val="single"/>
              </w:rPr>
            </w:pPr>
            <w:r>
              <w:rPr>
                <w:b/>
                <w:i/>
                <w:sz w:val="20"/>
                <w:szCs w:val="20"/>
                <w:u w:val="single"/>
              </w:rPr>
              <w:t>Computer Aided Design</w:t>
            </w:r>
            <w:r w:rsidR="00FC189D">
              <w:rPr>
                <w:b/>
                <w:i/>
                <w:sz w:val="20"/>
                <w:szCs w:val="20"/>
                <w:u w:val="single"/>
              </w:rPr>
              <w:t xml:space="preserve"> </w:t>
            </w:r>
            <w:r w:rsidR="00FC189D" w:rsidRPr="002B5810">
              <w:rPr>
                <w:b/>
                <w:i/>
                <w:sz w:val="20"/>
                <w:szCs w:val="20"/>
                <w:u w:val="single"/>
              </w:rPr>
              <w:t>1</w:t>
            </w:r>
            <w:r w:rsidR="00FC189D">
              <w:rPr>
                <w:b/>
                <w:i/>
                <w:sz w:val="20"/>
                <w:szCs w:val="20"/>
                <w:u w:val="single"/>
              </w:rPr>
              <w:t>10</w:t>
            </w:r>
          </w:p>
          <w:p w14:paraId="2CC1715B" w14:textId="0FB607E2" w:rsidR="00D8757D" w:rsidRPr="00D8757D" w:rsidRDefault="00FC189D" w:rsidP="005A5A2A">
            <w:pPr>
              <w:pStyle w:val="BodyText3"/>
              <w:tabs>
                <w:tab w:val="left" w:pos="6120"/>
                <w:tab w:val="left" w:pos="6300"/>
                <w:tab w:val="left" w:pos="6480"/>
              </w:tabs>
              <w:rPr>
                <w:b/>
                <w:i/>
                <w:sz w:val="20"/>
                <w:szCs w:val="20"/>
                <w:u w:val="single"/>
              </w:rPr>
            </w:pPr>
            <w:r w:rsidRPr="00F11A04">
              <w:rPr>
                <w:i/>
                <w:sz w:val="20"/>
                <w:szCs w:val="20"/>
              </w:rPr>
              <w:t>Description:</w:t>
            </w:r>
            <w:r w:rsidRPr="00F11A04">
              <w:rPr>
                <w:sz w:val="20"/>
                <w:szCs w:val="20"/>
              </w:rPr>
              <w:t xml:space="preserve">  </w:t>
            </w:r>
            <w:r w:rsidR="00AB058C" w:rsidRPr="00F11A04">
              <w:rPr>
                <w:sz w:val="20"/>
                <w:szCs w:val="20"/>
              </w:rPr>
              <w:t xml:space="preserve">This course is </w:t>
            </w:r>
            <w:r w:rsidR="00195918">
              <w:rPr>
                <w:sz w:val="20"/>
                <w:szCs w:val="20"/>
              </w:rPr>
              <w:t xml:space="preserve">a </w:t>
            </w:r>
            <w:r w:rsidR="00076185">
              <w:rPr>
                <w:sz w:val="20"/>
                <w:szCs w:val="20"/>
              </w:rPr>
              <w:t>skills-based</w:t>
            </w:r>
            <w:r w:rsidR="00195918">
              <w:rPr>
                <w:sz w:val="20"/>
                <w:szCs w:val="20"/>
              </w:rPr>
              <w:t xml:space="preserve"> course designed to introduce students to the creation and interpretation of technical drawings used in manufa</w:t>
            </w:r>
            <w:r w:rsidR="005A5A2A">
              <w:rPr>
                <w:sz w:val="20"/>
                <w:szCs w:val="20"/>
              </w:rPr>
              <w:t>cturing and electronics using computers aided design software.  The obtained skills will provide a foundation for further studies in computer aided design in the related fields of automation, engineering, manufacturing or any of the skilled trades.</w:t>
            </w:r>
          </w:p>
        </w:tc>
        <w:tc>
          <w:tcPr>
            <w:tcW w:w="5490" w:type="dxa"/>
            <w:gridSpan w:val="4"/>
            <w:tcBorders>
              <w:top w:val="single" w:sz="12" w:space="0" w:color="000000"/>
              <w:left w:val="nil"/>
              <w:bottom w:val="nil"/>
              <w:right w:val="nil"/>
            </w:tcBorders>
          </w:tcPr>
          <w:p w14:paraId="14268DB9" w14:textId="77777777" w:rsidR="00FC189D" w:rsidRPr="002B5810" w:rsidRDefault="00914E95" w:rsidP="00567838">
            <w:pPr>
              <w:rPr>
                <w:b/>
                <w:i/>
                <w:sz w:val="20"/>
                <w:szCs w:val="20"/>
                <w:u w:val="single"/>
              </w:rPr>
            </w:pPr>
            <w:r>
              <w:rPr>
                <w:b/>
                <w:i/>
                <w:sz w:val="20"/>
                <w:szCs w:val="20"/>
                <w:u w:val="single"/>
              </w:rPr>
              <w:t xml:space="preserve">Computer Aided </w:t>
            </w:r>
            <w:r w:rsidR="005A5A2A">
              <w:rPr>
                <w:b/>
                <w:i/>
                <w:sz w:val="20"/>
                <w:szCs w:val="20"/>
                <w:u w:val="single"/>
              </w:rPr>
              <w:t xml:space="preserve">Design &amp; </w:t>
            </w:r>
            <w:r>
              <w:rPr>
                <w:b/>
                <w:i/>
                <w:sz w:val="20"/>
                <w:szCs w:val="20"/>
                <w:u w:val="single"/>
              </w:rPr>
              <w:t>Graphics</w:t>
            </w:r>
            <w:r w:rsidR="00FC189D">
              <w:rPr>
                <w:b/>
                <w:i/>
                <w:sz w:val="20"/>
                <w:szCs w:val="20"/>
                <w:u w:val="single"/>
              </w:rPr>
              <w:t xml:space="preserve"> 120</w:t>
            </w:r>
          </w:p>
          <w:p w14:paraId="2617A7A2" w14:textId="77777777" w:rsidR="00F11A04" w:rsidRDefault="00F11A04" w:rsidP="00F11A04">
            <w:pPr>
              <w:rPr>
                <w:i/>
                <w:sz w:val="20"/>
                <w:szCs w:val="20"/>
              </w:rPr>
            </w:pPr>
            <w:r>
              <w:rPr>
                <w:i/>
                <w:sz w:val="20"/>
                <w:szCs w:val="20"/>
              </w:rPr>
              <w:t>Prerequisite: Computer Aided Design</w:t>
            </w:r>
            <w:r w:rsidR="00A01D1C">
              <w:rPr>
                <w:i/>
                <w:sz w:val="20"/>
                <w:szCs w:val="20"/>
              </w:rPr>
              <w:t xml:space="preserve"> 110</w:t>
            </w:r>
          </w:p>
          <w:p w14:paraId="7486B8E1" w14:textId="56BB6AA9" w:rsidR="00FC189D" w:rsidRPr="002B5810" w:rsidRDefault="00FC189D" w:rsidP="005A5A2A">
            <w:pPr>
              <w:rPr>
                <w:sz w:val="20"/>
                <w:szCs w:val="20"/>
              </w:rPr>
            </w:pPr>
            <w:r w:rsidRPr="002B5810">
              <w:rPr>
                <w:i/>
                <w:sz w:val="20"/>
                <w:szCs w:val="20"/>
              </w:rPr>
              <w:t>Description</w:t>
            </w:r>
            <w:r w:rsidRPr="002B5810">
              <w:rPr>
                <w:sz w:val="20"/>
                <w:szCs w:val="20"/>
              </w:rPr>
              <w:t xml:space="preserve">: </w:t>
            </w:r>
            <w:r w:rsidR="005A5A2A" w:rsidRPr="00F11A04">
              <w:rPr>
                <w:sz w:val="20"/>
                <w:szCs w:val="20"/>
              </w:rPr>
              <w:t xml:space="preserve">This course is </w:t>
            </w:r>
            <w:r w:rsidR="005A5A2A">
              <w:rPr>
                <w:sz w:val="20"/>
                <w:szCs w:val="20"/>
              </w:rPr>
              <w:t xml:space="preserve">a </w:t>
            </w:r>
            <w:r w:rsidR="00076185">
              <w:rPr>
                <w:sz w:val="20"/>
                <w:szCs w:val="20"/>
              </w:rPr>
              <w:t>skills-based</w:t>
            </w:r>
            <w:r w:rsidR="005A5A2A">
              <w:rPr>
                <w:sz w:val="20"/>
                <w:szCs w:val="20"/>
              </w:rPr>
              <w:t xml:space="preserve"> course designed to introduce students to the creation and interpretation of technical drawings used in architecture using computers aided design software.  The obtained skills will provide a foundation for further studies in computer aided design in the related fields of architecture, civil engineering, construction or any of the skilled trades.</w:t>
            </w:r>
          </w:p>
        </w:tc>
      </w:tr>
      <w:tr w:rsidR="001101E9" w14:paraId="46CA5D39" w14:textId="77777777" w:rsidTr="005342DD">
        <w:tc>
          <w:tcPr>
            <w:tcW w:w="5400" w:type="dxa"/>
            <w:tcBorders>
              <w:top w:val="nil"/>
              <w:left w:val="nil"/>
              <w:bottom w:val="nil"/>
              <w:right w:val="nil"/>
            </w:tcBorders>
          </w:tcPr>
          <w:p w14:paraId="2711555E" w14:textId="77777777" w:rsidR="001101E9" w:rsidRPr="002B5810" w:rsidRDefault="001101E9" w:rsidP="00567838">
            <w:pPr>
              <w:rPr>
                <w:b/>
                <w:i/>
                <w:sz w:val="20"/>
                <w:szCs w:val="20"/>
                <w:u w:val="single"/>
              </w:rPr>
            </w:pPr>
            <w:r>
              <w:rPr>
                <w:b/>
                <w:i/>
                <w:sz w:val="20"/>
                <w:szCs w:val="20"/>
                <w:u w:val="single"/>
              </w:rPr>
              <w:t xml:space="preserve">Computer Science </w:t>
            </w:r>
            <w:r w:rsidRPr="002B5810">
              <w:rPr>
                <w:b/>
                <w:i/>
                <w:sz w:val="20"/>
                <w:szCs w:val="20"/>
                <w:u w:val="single"/>
              </w:rPr>
              <w:t>1</w:t>
            </w:r>
            <w:r>
              <w:rPr>
                <w:b/>
                <w:i/>
                <w:sz w:val="20"/>
                <w:szCs w:val="20"/>
                <w:u w:val="single"/>
              </w:rPr>
              <w:t>10</w:t>
            </w:r>
            <w:r w:rsidR="007F3C45" w:rsidRPr="007F3C45">
              <w:rPr>
                <w:b/>
                <w:i/>
                <w:sz w:val="20"/>
                <w:szCs w:val="20"/>
              </w:rPr>
              <w:t xml:space="preserve">   </w:t>
            </w:r>
          </w:p>
          <w:p w14:paraId="5F04BB1B" w14:textId="77777777" w:rsidR="00813F03" w:rsidRDefault="001101E9" w:rsidP="002E26F3">
            <w:pPr>
              <w:pStyle w:val="BodyText1"/>
              <w:ind w:firstLine="0"/>
              <w:rPr>
                <w:szCs w:val="20"/>
              </w:rPr>
            </w:pPr>
            <w:r w:rsidRPr="002B5810">
              <w:rPr>
                <w:i/>
                <w:szCs w:val="20"/>
              </w:rPr>
              <w:t>Description:</w:t>
            </w:r>
            <w:r w:rsidRPr="002B5810">
              <w:rPr>
                <w:szCs w:val="20"/>
              </w:rPr>
              <w:t xml:space="preserve">  </w:t>
            </w:r>
            <w:r w:rsidR="007F6848" w:rsidRPr="007F6848">
              <w:rPr>
                <w:szCs w:val="20"/>
              </w:rPr>
              <w:t xml:space="preserve">Computer Science 110 teaches the fundamentals of structured programming and the program development cycle. Students will learn to use basic programming constructs to write simple programs using the Visual Basic programming language. More advanced topics, including graphics and animation, are also introduced. </w:t>
            </w:r>
          </w:p>
          <w:p w14:paraId="538AF158" w14:textId="77777777" w:rsidR="007F6848" w:rsidRDefault="007F6848" w:rsidP="002E26F3">
            <w:pPr>
              <w:pStyle w:val="BodyText1"/>
              <w:ind w:firstLine="0"/>
              <w:rPr>
                <w:szCs w:val="20"/>
              </w:rPr>
            </w:pPr>
          </w:p>
          <w:p w14:paraId="1459A473" w14:textId="77777777" w:rsidR="00813F03" w:rsidRPr="00813F03" w:rsidRDefault="00813F03" w:rsidP="002E26F3">
            <w:pPr>
              <w:pStyle w:val="BodyText1"/>
              <w:ind w:firstLine="0"/>
              <w:rPr>
                <w:b/>
                <w:i/>
                <w:szCs w:val="20"/>
                <w:u w:val="single"/>
              </w:rPr>
            </w:pPr>
            <w:r w:rsidRPr="00813F03">
              <w:rPr>
                <w:b/>
                <w:i/>
                <w:szCs w:val="20"/>
                <w:u w:val="single"/>
              </w:rPr>
              <w:t>Computer Science 120</w:t>
            </w:r>
          </w:p>
          <w:p w14:paraId="4E067D55" w14:textId="77777777" w:rsidR="004945BF" w:rsidRDefault="00813F03" w:rsidP="00007192">
            <w:pPr>
              <w:pStyle w:val="BodyText3"/>
              <w:tabs>
                <w:tab w:val="left" w:pos="6120"/>
                <w:tab w:val="left" w:pos="6300"/>
                <w:tab w:val="left" w:pos="6480"/>
              </w:tabs>
              <w:rPr>
                <w:color w:val="000000"/>
                <w:sz w:val="20"/>
                <w:szCs w:val="20"/>
              </w:rPr>
            </w:pPr>
            <w:r w:rsidRPr="00813F03">
              <w:rPr>
                <w:i/>
                <w:szCs w:val="20"/>
              </w:rPr>
              <w:t>Description</w:t>
            </w:r>
            <w:r>
              <w:rPr>
                <w:i/>
                <w:szCs w:val="20"/>
              </w:rPr>
              <w:t>:</w:t>
            </w:r>
            <w:r>
              <w:rPr>
                <w:szCs w:val="20"/>
              </w:rPr>
              <w:t xml:space="preserve">  </w:t>
            </w:r>
            <w:r w:rsidR="007F6848" w:rsidRPr="007F6848">
              <w:rPr>
                <w:color w:val="000000"/>
                <w:sz w:val="20"/>
                <w:szCs w:val="20"/>
              </w:rPr>
              <w: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t>
            </w:r>
          </w:p>
          <w:p w14:paraId="6A031080" w14:textId="77777777" w:rsidR="007F6848" w:rsidRDefault="007F6848" w:rsidP="00007192">
            <w:pPr>
              <w:pStyle w:val="BodyText3"/>
              <w:tabs>
                <w:tab w:val="left" w:pos="6120"/>
                <w:tab w:val="left" w:pos="6300"/>
                <w:tab w:val="left" w:pos="6480"/>
              </w:tabs>
              <w:rPr>
                <w:b/>
                <w:i/>
                <w:sz w:val="20"/>
                <w:szCs w:val="20"/>
                <w:u w:val="single"/>
              </w:rPr>
            </w:pPr>
          </w:p>
          <w:p w14:paraId="129CEA8D" w14:textId="77777777" w:rsidR="00007192" w:rsidRDefault="00007192" w:rsidP="00007192">
            <w:pPr>
              <w:pStyle w:val="BodyText3"/>
              <w:tabs>
                <w:tab w:val="left" w:pos="6120"/>
                <w:tab w:val="left" w:pos="6300"/>
                <w:tab w:val="left" w:pos="6480"/>
              </w:tabs>
              <w:rPr>
                <w:b/>
                <w:i/>
                <w:sz w:val="20"/>
                <w:szCs w:val="20"/>
                <w:u w:val="single"/>
              </w:rPr>
            </w:pPr>
            <w:r w:rsidRPr="00D8757D">
              <w:rPr>
                <w:b/>
                <w:i/>
                <w:sz w:val="20"/>
                <w:szCs w:val="20"/>
                <w:u w:val="single"/>
              </w:rPr>
              <w:t>Information Technology</w:t>
            </w:r>
            <w:r>
              <w:rPr>
                <w:b/>
                <w:i/>
                <w:sz w:val="20"/>
                <w:szCs w:val="20"/>
                <w:u w:val="single"/>
              </w:rPr>
              <w:t xml:space="preserve"> 120</w:t>
            </w:r>
            <w:r>
              <w:rPr>
                <w:b/>
                <w:sz w:val="20"/>
                <w:szCs w:val="20"/>
              </w:rPr>
              <w:t xml:space="preserve"> </w:t>
            </w:r>
          </w:p>
          <w:p w14:paraId="28DED3DA" w14:textId="77777777" w:rsidR="005A5A2A" w:rsidRPr="00B348C9" w:rsidRDefault="00007192" w:rsidP="005121D1">
            <w:pPr>
              <w:pStyle w:val="BodyText1"/>
              <w:ind w:firstLine="0"/>
              <w:rPr>
                <w:sz w:val="22"/>
              </w:rPr>
            </w:pPr>
            <w:r>
              <w:rPr>
                <w:i/>
                <w:szCs w:val="20"/>
              </w:rPr>
              <w:t xml:space="preserve">Description: </w:t>
            </w:r>
            <w:r w:rsidR="007F6848" w:rsidRPr="007F6848">
              <w:rPr>
                <w:szCs w:val="20"/>
              </w:rPr>
              <w:t>IT 120 focusses on the tools and strategies used within the realm of ICT. Students learn how to design and create products using essential skill-based applications</w:t>
            </w:r>
            <w:r w:rsidR="005121D1">
              <w:rPr>
                <w:szCs w:val="20"/>
              </w:rPr>
              <w:t>, and apply</w:t>
            </w:r>
            <w:r w:rsidR="007F6848" w:rsidRPr="007F6848">
              <w:rPr>
                <w:szCs w:val="20"/>
              </w:rPr>
              <w:t xml:space="preserve"> formal project management knowledge, principles and practices.</w:t>
            </w:r>
          </w:p>
        </w:tc>
        <w:tc>
          <w:tcPr>
            <w:tcW w:w="5490" w:type="dxa"/>
            <w:gridSpan w:val="4"/>
            <w:tcBorders>
              <w:top w:val="nil"/>
              <w:left w:val="nil"/>
              <w:bottom w:val="nil"/>
              <w:right w:val="nil"/>
            </w:tcBorders>
          </w:tcPr>
          <w:p w14:paraId="0772279E" w14:textId="77777777" w:rsidR="00244A63" w:rsidRPr="007F3C45" w:rsidRDefault="005121D1" w:rsidP="00244A63">
            <w:pPr>
              <w:rPr>
                <w:b/>
                <w:sz w:val="20"/>
                <w:szCs w:val="20"/>
              </w:rPr>
            </w:pPr>
            <w:r>
              <w:rPr>
                <w:b/>
                <w:i/>
                <w:sz w:val="20"/>
                <w:szCs w:val="20"/>
                <w:u w:val="single"/>
              </w:rPr>
              <w:t xml:space="preserve">Cybersecurity &amp; </w:t>
            </w:r>
            <w:r w:rsidR="00244A63">
              <w:rPr>
                <w:b/>
                <w:i/>
                <w:sz w:val="20"/>
                <w:szCs w:val="20"/>
                <w:u w:val="single"/>
              </w:rPr>
              <w:t>Tech</w:t>
            </w:r>
            <w:r>
              <w:rPr>
                <w:b/>
                <w:i/>
                <w:sz w:val="20"/>
                <w:szCs w:val="20"/>
                <w:u w:val="single"/>
              </w:rPr>
              <w:t>nical</w:t>
            </w:r>
            <w:r w:rsidR="00244A63">
              <w:rPr>
                <w:b/>
                <w:i/>
                <w:sz w:val="20"/>
                <w:szCs w:val="20"/>
                <w:u w:val="single"/>
              </w:rPr>
              <w:t xml:space="preserve"> Support </w:t>
            </w:r>
            <w:r w:rsidR="00244A63" w:rsidRPr="002B5810">
              <w:rPr>
                <w:b/>
                <w:i/>
                <w:sz w:val="20"/>
                <w:szCs w:val="20"/>
                <w:u w:val="single"/>
              </w:rPr>
              <w:t>1</w:t>
            </w:r>
            <w:r w:rsidR="00244A63">
              <w:rPr>
                <w:b/>
                <w:i/>
                <w:sz w:val="20"/>
                <w:szCs w:val="20"/>
                <w:u w:val="single"/>
              </w:rPr>
              <w:t>10</w:t>
            </w:r>
            <w:r w:rsidR="007F3C45">
              <w:rPr>
                <w:b/>
                <w:sz w:val="20"/>
                <w:szCs w:val="20"/>
              </w:rPr>
              <w:t xml:space="preserve">      </w:t>
            </w:r>
          </w:p>
          <w:p w14:paraId="41668E92" w14:textId="77777777" w:rsidR="00F11A04" w:rsidRPr="00F11A04" w:rsidRDefault="00244A63" w:rsidP="00F11A04">
            <w:pPr>
              <w:rPr>
                <w:sz w:val="20"/>
                <w:szCs w:val="20"/>
                <w:lang w:val="en-CA"/>
              </w:rPr>
            </w:pPr>
            <w:r w:rsidRPr="00F11A04">
              <w:rPr>
                <w:i/>
                <w:sz w:val="20"/>
                <w:szCs w:val="20"/>
              </w:rPr>
              <w:t>Description:</w:t>
            </w:r>
            <w:r w:rsidRPr="00F11A04">
              <w:rPr>
                <w:sz w:val="20"/>
                <w:szCs w:val="20"/>
              </w:rPr>
              <w:t xml:space="preserve">  </w:t>
            </w:r>
            <w:r w:rsidR="005121D1" w:rsidRPr="005121D1">
              <w:rPr>
                <w:color w:val="000000"/>
                <w:sz w:val="20"/>
                <w:szCs w:val="20"/>
                <w:lang w:val="en-CA"/>
              </w:rPr>
              <w:t>This introductory course combines both theory and hands-on, project-based instruction to prepare students to build, administer, and secure computers and other digital technologies.  Topics will include computer hardware and maintenance, operating system configuration and maintenance, networking and securing devices, professional ethics and conduct, and cybersecurity dangers and responses.  Students taking this course are expected to develop skills involving computational thinking, group work, and the ability to explain technical concepts in non-technical language.</w:t>
            </w:r>
          </w:p>
          <w:p w14:paraId="16785D65" w14:textId="77777777" w:rsidR="001101E9" w:rsidRDefault="001101E9" w:rsidP="00567838">
            <w:pPr>
              <w:rPr>
                <w:sz w:val="20"/>
                <w:szCs w:val="20"/>
              </w:rPr>
            </w:pPr>
          </w:p>
          <w:p w14:paraId="22A3A3D1" w14:textId="77777777" w:rsidR="000E7012" w:rsidRDefault="000E7012" w:rsidP="00007192">
            <w:pPr>
              <w:rPr>
                <w:b/>
                <w:i/>
                <w:sz w:val="20"/>
                <w:szCs w:val="20"/>
                <w:u w:val="single"/>
              </w:rPr>
            </w:pPr>
            <w:r>
              <w:rPr>
                <w:b/>
                <w:i/>
                <w:sz w:val="20"/>
                <w:szCs w:val="20"/>
                <w:u w:val="single"/>
              </w:rPr>
              <w:t>Cybersecurity 120</w:t>
            </w:r>
          </w:p>
          <w:p w14:paraId="7AD03E45" w14:textId="77777777" w:rsidR="007553C5" w:rsidRPr="007553C5" w:rsidRDefault="007553C5" w:rsidP="00007192">
            <w:pPr>
              <w:rPr>
                <w:i/>
                <w:sz w:val="20"/>
                <w:szCs w:val="20"/>
              </w:rPr>
            </w:pPr>
            <w:r>
              <w:rPr>
                <w:i/>
                <w:sz w:val="20"/>
                <w:szCs w:val="20"/>
              </w:rPr>
              <w:t>Pre-requisite: Cybersecurity and Tech Support 110</w:t>
            </w:r>
          </w:p>
          <w:p w14:paraId="21F1E9DC" w14:textId="77777777" w:rsidR="000E7012" w:rsidRDefault="000E7012" w:rsidP="00007192">
            <w:pPr>
              <w:rPr>
                <w:b/>
                <w:i/>
                <w:sz w:val="20"/>
                <w:szCs w:val="20"/>
                <w:u w:val="single"/>
              </w:rPr>
            </w:pPr>
          </w:p>
          <w:p w14:paraId="58A55C16" w14:textId="77777777" w:rsidR="00007192" w:rsidRPr="007F3C45" w:rsidRDefault="00007192" w:rsidP="00007192">
            <w:pPr>
              <w:rPr>
                <w:b/>
                <w:sz w:val="20"/>
                <w:szCs w:val="20"/>
              </w:rPr>
            </w:pPr>
            <w:r>
              <w:rPr>
                <w:b/>
                <w:i/>
                <w:sz w:val="20"/>
                <w:szCs w:val="20"/>
                <w:u w:val="single"/>
              </w:rPr>
              <w:t>Digital Production 120</w:t>
            </w:r>
            <w:r>
              <w:rPr>
                <w:b/>
                <w:sz w:val="20"/>
                <w:szCs w:val="20"/>
              </w:rPr>
              <w:t xml:space="preserve">   </w:t>
            </w:r>
          </w:p>
          <w:p w14:paraId="5ACA968D" w14:textId="77777777" w:rsidR="00007192" w:rsidRDefault="00007192" w:rsidP="00007192">
            <w:pPr>
              <w:rPr>
                <w:color w:val="000000"/>
                <w:sz w:val="20"/>
                <w:szCs w:val="20"/>
                <w:lang w:val="en-CA"/>
              </w:rPr>
            </w:pPr>
            <w:r w:rsidRPr="00F11A04">
              <w:rPr>
                <w:i/>
                <w:sz w:val="20"/>
                <w:szCs w:val="20"/>
              </w:rPr>
              <w:t>Description</w:t>
            </w:r>
            <w:r w:rsidRPr="00F11A04">
              <w:rPr>
                <w:sz w:val="20"/>
                <w:szCs w:val="20"/>
              </w:rPr>
              <w:t xml:space="preserve">: </w:t>
            </w:r>
            <w:r w:rsidRPr="00F11A04">
              <w:rPr>
                <w:color w:val="000000"/>
                <w:sz w:val="20"/>
                <w:szCs w:val="20"/>
                <w:lang w:val="en-CA"/>
              </w:rPr>
              <w:t xml:space="preserve">Digital </w:t>
            </w:r>
            <w:r>
              <w:rPr>
                <w:color w:val="000000"/>
                <w:sz w:val="20"/>
                <w:szCs w:val="20"/>
                <w:lang w:val="en-CA"/>
              </w:rPr>
              <w:t xml:space="preserve">Production </w:t>
            </w:r>
            <w:r w:rsidRPr="00F11A04">
              <w:rPr>
                <w:color w:val="000000"/>
                <w:sz w:val="20"/>
                <w:szCs w:val="20"/>
                <w:lang w:val="en-CA"/>
              </w:rPr>
              <w:t>120 is a skills-based course designed for self-paced interactive</w:t>
            </w:r>
            <w:r w:rsidR="00E55175">
              <w:rPr>
                <w:color w:val="000000"/>
                <w:sz w:val="20"/>
                <w:szCs w:val="20"/>
                <w:lang w:val="en-CA"/>
              </w:rPr>
              <w:t xml:space="preserve"> learning. Students will study w</w:t>
            </w:r>
            <w:r w:rsidRPr="00F11A04">
              <w:rPr>
                <w:color w:val="000000"/>
                <w:sz w:val="20"/>
                <w:szCs w:val="20"/>
                <w:lang w:val="en-CA"/>
              </w:rPr>
              <w:t>eb development, digital imaging, digital animation and digital audio. The skills that are developed will a</w:t>
            </w:r>
            <w:r w:rsidR="00E55175">
              <w:rPr>
                <w:color w:val="000000"/>
                <w:sz w:val="20"/>
                <w:szCs w:val="20"/>
                <w:lang w:val="en-CA"/>
              </w:rPr>
              <w:t>llow students to build complex w</w:t>
            </w:r>
            <w:r w:rsidRPr="00F11A04">
              <w:rPr>
                <w:color w:val="000000"/>
                <w:sz w:val="20"/>
                <w:szCs w:val="20"/>
                <w:lang w:val="en-CA"/>
              </w:rPr>
              <w:t>eb and multimedia productions.</w:t>
            </w:r>
          </w:p>
          <w:p w14:paraId="28FE81E8" w14:textId="77777777" w:rsidR="004945BF" w:rsidRPr="00244A63" w:rsidRDefault="004945BF" w:rsidP="00007192">
            <w:pPr>
              <w:rPr>
                <w:sz w:val="20"/>
                <w:szCs w:val="20"/>
              </w:rPr>
            </w:pPr>
          </w:p>
        </w:tc>
      </w:tr>
      <w:tr w:rsidR="005D4D5F" w14:paraId="69DC9FDA" w14:textId="77777777" w:rsidTr="005342DD">
        <w:tc>
          <w:tcPr>
            <w:tcW w:w="7380" w:type="dxa"/>
            <w:gridSpan w:val="3"/>
            <w:tcBorders>
              <w:top w:val="nil"/>
              <w:left w:val="nil"/>
              <w:bottom w:val="single" w:sz="6" w:space="0" w:color="000000"/>
              <w:right w:val="nil"/>
            </w:tcBorders>
            <w:shd w:val="clear" w:color="auto" w:fill="000000" w:themeFill="text1"/>
          </w:tcPr>
          <w:p w14:paraId="5C673988" w14:textId="77777777" w:rsidR="005D4D5F" w:rsidRPr="004945BF" w:rsidRDefault="004945BF" w:rsidP="00A21D03">
            <w:pPr>
              <w:tabs>
                <w:tab w:val="left" w:pos="3790"/>
              </w:tabs>
              <w:rPr>
                <w:b/>
                <w:bCs/>
                <w:color w:val="FFFFFF" w:themeColor="background1"/>
                <w:sz w:val="32"/>
                <w:szCs w:val="32"/>
              </w:rPr>
            </w:pPr>
            <w:r w:rsidRPr="004945BF">
              <w:rPr>
                <w:b/>
                <w:color w:val="FFFFFF" w:themeColor="background1"/>
                <w:sz w:val="44"/>
                <w:szCs w:val="32"/>
              </w:rPr>
              <w:lastRenderedPageBreak/>
              <w:t>STEAM</w:t>
            </w:r>
            <w:r w:rsidR="005D4D5F" w:rsidRPr="004945BF">
              <w:rPr>
                <w:b/>
                <w:color w:val="FFFFFF" w:themeColor="background1"/>
                <w:sz w:val="32"/>
                <w:szCs w:val="32"/>
              </w:rPr>
              <w:tab/>
            </w:r>
          </w:p>
        </w:tc>
        <w:tc>
          <w:tcPr>
            <w:tcW w:w="3510" w:type="dxa"/>
            <w:gridSpan w:val="2"/>
            <w:tcBorders>
              <w:top w:val="nil"/>
              <w:left w:val="nil"/>
              <w:bottom w:val="single" w:sz="6" w:space="0" w:color="000000"/>
              <w:right w:val="nil"/>
            </w:tcBorders>
            <w:shd w:val="clear" w:color="auto" w:fill="000000" w:themeFill="text1"/>
            <w:vAlign w:val="center"/>
          </w:tcPr>
          <w:p w14:paraId="7F1710D6" w14:textId="77777777" w:rsidR="004945BF" w:rsidRPr="004945BF" w:rsidRDefault="004945BF" w:rsidP="004945BF">
            <w:pPr>
              <w:jc w:val="center"/>
              <w:rPr>
                <w:b/>
                <w:color w:val="FFFFFF" w:themeColor="background1"/>
              </w:rPr>
            </w:pPr>
            <w:r w:rsidRPr="004945BF">
              <w:rPr>
                <w:b/>
                <w:color w:val="FFFFFF" w:themeColor="background1"/>
              </w:rPr>
              <w:t>SPR:  Mrs. Jocelyn Wells</w:t>
            </w:r>
          </w:p>
          <w:p w14:paraId="32EDDA4E" w14:textId="77777777" w:rsidR="005D4D5F" w:rsidRPr="004945BF" w:rsidRDefault="004945BF" w:rsidP="004945BF">
            <w:pPr>
              <w:jc w:val="center"/>
              <w:rPr>
                <w:b/>
                <w:color w:val="FFFFFF" w:themeColor="background1"/>
              </w:rPr>
            </w:pPr>
            <w:r w:rsidRPr="004945BF">
              <w:rPr>
                <w:b/>
                <w:color w:val="FFFFFF" w:themeColor="background1"/>
              </w:rPr>
              <w:t>Jocelyn.Wells@nbed.nb.ca</w:t>
            </w:r>
          </w:p>
        </w:tc>
      </w:tr>
      <w:tr w:rsidR="005D4D5F" w14:paraId="5DAC2A89" w14:textId="77777777" w:rsidTr="00195918">
        <w:tc>
          <w:tcPr>
            <w:tcW w:w="10890" w:type="dxa"/>
            <w:gridSpan w:val="5"/>
            <w:tcBorders>
              <w:left w:val="nil"/>
              <w:bottom w:val="single" w:sz="12" w:space="0" w:color="000000"/>
              <w:right w:val="nil"/>
            </w:tcBorders>
          </w:tcPr>
          <w:p w14:paraId="4FED4CE7" w14:textId="77777777" w:rsidR="005D4D5F" w:rsidRPr="008946E1" w:rsidRDefault="005D4D5F" w:rsidP="008946E1">
            <w:pPr>
              <w:jc w:val="center"/>
              <w:rPr>
                <w:b/>
              </w:rPr>
            </w:pPr>
            <w:r w:rsidRPr="008946E1">
              <w:rPr>
                <w:b/>
                <w:sz w:val="22"/>
              </w:rPr>
              <w:t>Business Courses</w:t>
            </w:r>
          </w:p>
        </w:tc>
      </w:tr>
      <w:tr w:rsidR="005D4D5F" w14:paraId="4C1600D9" w14:textId="77777777" w:rsidTr="00195918">
        <w:tc>
          <w:tcPr>
            <w:tcW w:w="5445" w:type="dxa"/>
            <w:gridSpan w:val="2"/>
            <w:tcBorders>
              <w:top w:val="single" w:sz="12" w:space="0" w:color="000000"/>
              <w:left w:val="nil"/>
              <w:bottom w:val="nil"/>
              <w:right w:val="nil"/>
            </w:tcBorders>
          </w:tcPr>
          <w:p w14:paraId="30E8A3D6" w14:textId="77777777" w:rsidR="008946E1" w:rsidRPr="002B5810" w:rsidRDefault="008946E1" w:rsidP="008946E1">
            <w:pPr>
              <w:rPr>
                <w:b/>
                <w:i/>
                <w:sz w:val="20"/>
                <w:szCs w:val="20"/>
                <w:u w:val="single"/>
              </w:rPr>
            </w:pPr>
            <w:r>
              <w:rPr>
                <w:b/>
                <w:i/>
                <w:sz w:val="20"/>
                <w:szCs w:val="20"/>
                <w:u w:val="single"/>
              </w:rPr>
              <w:t>Introduction to Accounting 120</w:t>
            </w:r>
          </w:p>
          <w:p w14:paraId="67E208F4" w14:textId="77777777" w:rsidR="008946E1" w:rsidRDefault="008946E1" w:rsidP="008946E1">
            <w:pPr>
              <w:rPr>
                <w:sz w:val="20"/>
                <w:szCs w:val="20"/>
              </w:rPr>
            </w:pPr>
            <w:r w:rsidRPr="002B5810">
              <w:rPr>
                <w:i/>
                <w:sz w:val="20"/>
                <w:szCs w:val="20"/>
              </w:rPr>
              <w:t>Prerequisite</w:t>
            </w:r>
            <w:r w:rsidRPr="002B5810">
              <w:rPr>
                <w:sz w:val="20"/>
                <w:szCs w:val="20"/>
              </w:rPr>
              <w:t xml:space="preserve">: </w:t>
            </w:r>
            <w:r>
              <w:rPr>
                <w:sz w:val="20"/>
                <w:szCs w:val="20"/>
              </w:rPr>
              <w:t>Any Math 11 course</w:t>
            </w:r>
          </w:p>
          <w:p w14:paraId="657E6C07" w14:textId="77777777" w:rsidR="005D4D5F" w:rsidRPr="008946E1" w:rsidRDefault="008946E1" w:rsidP="00567838">
            <w:pPr>
              <w:rPr>
                <w:sz w:val="20"/>
                <w:szCs w:val="20"/>
              </w:rPr>
            </w:pPr>
            <w:r w:rsidRPr="002B5810">
              <w:rPr>
                <w:i/>
                <w:sz w:val="20"/>
                <w:szCs w:val="20"/>
              </w:rPr>
              <w:t>Description</w:t>
            </w:r>
            <w:r w:rsidRPr="002B5810">
              <w:rPr>
                <w:sz w:val="20"/>
                <w:szCs w:val="20"/>
              </w:rPr>
              <w:t xml:space="preserve">: </w:t>
            </w:r>
            <w:r w:rsidRPr="00682560">
              <w:rPr>
                <w:sz w:val="20"/>
                <w:szCs w:val="20"/>
              </w:rPr>
              <w:t>The course includes the development and use</w:t>
            </w:r>
            <w:r w:rsidRPr="00682560">
              <w:rPr>
                <w:b/>
                <w:bCs/>
                <w:sz w:val="20"/>
                <w:szCs w:val="20"/>
              </w:rPr>
              <w:t xml:space="preserve"> </w:t>
            </w:r>
            <w:r w:rsidRPr="00682560">
              <w:rPr>
                <w:sz w:val="20"/>
                <w:szCs w:val="20"/>
              </w:rPr>
              <w:t>of journals, ledgers, and related books of accounts as well as a computer accounting package.  Basic accounting principles and concepts are discussed at some length to help students understand the conceptual framework of accounting.  The preparation and use of the financial statements of proprietorships, partnerships and corporation</w:t>
            </w:r>
            <w:r>
              <w:rPr>
                <w:sz w:val="20"/>
                <w:szCs w:val="20"/>
              </w:rPr>
              <w:t>s are studied in some detail.</w:t>
            </w:r>
          </w:p>
        </w:tc>
        <w:tc>
          <w:tcPr>
            <w:tcW w:w="5445" w:type="dxa"/>
            <w:gridSpan w:val="3"/>
            <w:vMerge w:val="restart"/>
            <w:tcBorders>
              <w:top w:val="single" w:sz="12" w:space="0" w:color="000000"/>
              <w:left w:val="nil"/>
              <w:right w:val="nil"/>
            </w:tcBorders>
          </w:tcPr>
          <w:p w14:paraId="3E033E41" w14:textId="77777777" w:rsidR="008946E1" w:rsidRPr="007F3C45" w:rsidRDefault="008946E1" w:rsidP="008946E1">
            <w:pPr>
              <w:rPr>
                <w:b/>
                <w:sz w:val="20"/>
                <w:szCs w:val="20"/>
              </w:rPr>
            </w:pPr>
            <w:r>
              <w:rPr>
                <w:b/>
                <w:i/>
                <w:sz w:val="20"/>
                <w:szCs w:val="20"/>
                <w:u w:val="single"/>
              </w:rPr>
              <w:t>Business and Organization Management 120</w:t>
            </w:r>
            <w:r>
              <w:rPr>
                <w:b/>
                <w:sz w:val="20"/>
                <w:szCs w:val="20"/>
              </w:rPr>
              <w:t xml:space="preserve">   </w:t>
            </w:r>
          </w:p>
          <w:p w14:paraId="1D782B2B" w14:textId="77777777" w:rsidR="00FF3EAB" w:rsidRDefault="008946E1" w:rsidP="008946E1">
            <w:pPr>
              <w:rPr>
                <w:sz w:val="20"/>
                <w:szCs w:val="20"/>
                <w:lang w:val="en-CA"/>
              </w:rPr>
            </w:pPr>
            <w:r w:rsidRPr="002B5810">
              <w:rPr>
                <w:i/>
                <w:sz w:val="20"/>
                <w:szCs w:val="20"/>
              </w:rPr>
              <w:t>Description</w:t>
            </w:r>
            <w:r w:rsidRPr="002B5810">
              <w:rPr>
                <w:sz w:val="20"/>
                <w:szCs w:val="20"/>
              </w:rPr>
              <w:t xml:space="preserve">: </w:t>
            </w:r>
            <w:r w:rsidRPr="00F11A04">
              <w:rPr>
                <w:sz w:val="20"/>
                <w:szCs w:val="20"/>
                <w:lang w:val="en-CA"/>
              </w:rPr>
              <w:t xml:space="preserve">This course will allow students to work successfully for a small business by providing the students with skills in leadership, critical thinking, and problem solving.  Canadian businesses </w:t>
            </w:r>
            <w:r w:rsidR="00FF3EAB" w:rsidRPr="00F11A04">
              <w:rPr>
                <w:sz w:val="20"/>
                <w:szCs w:val="20"/>
                <w:lang w:val="en-CA"/>
              </w:rPr>
              <w:t xml:space="preserve">with an emphasis on business within Atlantic Canada </w:t>
            </w:r>
            <w:r w:rsidRPr="00F11A04">
              <w:rPr>
                <w:sz w:val="20"/>
                <w:szCs w:val="20"/>
                <w:lang w:val="en-CA"/>
              </w:rPr>
              <w:t>will be the focus</w:t>
            </w:r>
            <w:r w:rsidR="00FF3EAB">
              <w:rPr>
                <w:sz w:val="20"/>
                <w:szCs w:val="20"/>
                <w:lang w:val="en-CA"/>
              </w:rPr>
              <w:t>.</w:t>
            </w:r>
          </w:p>
          <w:p w14:paraId="261CC526" w14:textId="77777777" w:rsidR="008946E1" w:rsidRDefault="008946E1" w:rsidP="008946E1">
            <w:pPr>
              <w:rPr>
                <w:sz w:val="20"/>
                <w:szCs w:val="20"/>
              </w:rPr>
            </w:pPr>
          </w:p>
          <w:p w14:paraId="38C402F2" w14:textId="77777777" w:rsidR="004849D9" w:rsidRDefault="004849D9" w:rsidP="004849D9">
            <w:pPr>
              <w:rPr>
                <w:b/>
                <w:i/>
                <w:sz w:val="20"/>
                <w:szCs w:val="20"/>
                <w:u w:val="single"/>
              </w:rPr>
            </w:pPr>
            <w:r>
              <w:rPr>
                <w:b/>
                <w:i/>
                <w:sz w:val="20"/>
                <w:szCs w:val="20"/>
                <w:u w:val="single"/>
              </w:rPr>
              <w:t>Co-Op Education 120</w:t>
            </w:r>
          </w:p>
          <w:p w14:paraId="52B1C3F9" w14:textId="77777777" w:rsidR="004849D9" w:rsidRDefault="004849D9" w:rsidP="004849D9">
            <w:pPr>
              <w:pStyle w:val="BodyText3"/>
              <w:tabs>
                <w:tab w:val="left" w:pos="6120"/>
                <w:tab w:val="left" w:pos="6300"/>
                <w:tab w:val="left" w:pos="6480"/>
              </w:tabs>
              <w:rPr>
                <w:sz w:val="20"/>
                <w:szCs w:val="20"/>
              </w:rPr>
            </w:pPr>
            <w:r w:rsidRPr="004C166A">
              <w:rPr>
                <w:i/>
                <w:sz w:val="20"/>
                <w:szCs w:val="20"/>
              </w:rPr>
              <w:t>Description:</w:t>
            </w:r>
            <w:r>
              <w:rPr>
                <w:sz w:val="20"/>
                <w:szCs w:val="20"/>
              </w:rPr>
              <w:t xml:space="preserve"> </w:t>
            </w:r>
            <w:r w:rsidRPr="00682560">
              <w:rPr>
                <w:sz w:val="20"/>
                <w:szCs w:val="20"/>
              </w:rPr>
              <w:t xml:space="preserve">Co-operative Education is a two or three credit course.   In addition to related theory and reflective learning classes, students will participate in work placements in the community.  The purpose of this program is to provide students with exploratory experiences in a variety of work roles while also fostering personal responsibility, self-reliance, and teamwork. </w:t>
            </w:r>
          </w:p>
          <w:p w14:paraId="08B7FAEE" w14:textId="77777777" w:rsidR="008946E1" w:rsidRDefault="008946E1" w:rsidP="004849D9">
            <w:pPr>
              <w:pStyle w:val="BodyText3"/>
              <w:tabs>
                <w:tab w:val="left" w:pos="6120"/>
                <w:tab w:val="left" w:pos="6300"/>
                <w:tab w:val="left" w:pos="6480"/>
              </w:tabs>
              <w:rPr>
                <w:sz w:val="20"/>
                <w:szCs w:val="20"/>
              </w:rPr>
            </w:pPr>
          </w:p>
          <w:p w14:paraId="15223D47" w14:textId="77777777" w:rsidR="008946E1" w:rsidRPr="008946E1" w:rsidRDefault="008946E1" w:rsidP="008946E1">
            <w:pPr>
              <w:pStyle w:val="Default"/>
              <w:rPr>
                <w:rFonts w:ascii="Times New Roman" w:hAnsi="Times New Roman" w:cs="Times New Roman"/>
                <w:i/>
                <w:sz w:val="20"/>
                <w:szCs w:val="20"/>
                <w:u w:val="single"/>
              </w:rPr>
            </w:pPr>
            <w:r w:rsidRPr="008946E1">
              <w:rPr>
                <w:rFonts w:ascii="Times New Roman" w:hAnsi="Times New Roman" w:cs="Times New Roman"/>
                <w:b/>
                <w:bCs/>
                <w:i/>
                <w:sz w:val="20"/>
                <w:szCs w:val="20"/>
                <w:u w:val="single"/>
              </w:rPr>
              <w:t>Culinary Technology 110</w:t>
            </w:r>
            <w:r w:rsidR="000E7012">
              <w:rPr>
                <w:rFonts w:ascii="Times New Roman" w:hAnsi="Times New Roman" w:cs="Times New Roman"/>
                <w:b/>
                <w:bCs/>
                <w:i/>
                <w:sz w:val="20"/>
                <w:szCs w:val="20"/>
                <w:u w:val="single"/>
              </w:rPr>
              <w:t>&amp;120 (Double Block)</w:t>
            </w:r>
          </w:p>
          <w:p w14:paraId="5D9584D6" w14:textId="77777777" w:rsidR="008946E1" w:rsidRPr="002B5810" w:rsidRDefault="000E7012" w:rsidP="008946E1">
            <w:pPr>
              <w:pStyle w:val="BodyText3"/>
              <w:tabs>
                <w:tab w:val="left" w:pos="6120"/>
                <w:tab w:val="left" w:pos="6300"/>
                <w:tab w:val="left" w:pos="6480"/>
              </w:tabs>
              <w:rPr>
                <w:sz w:val="20"/>
                <w:szCs w:val="20"/>
              </w:rPr>
            </w:pPr>
            <w:r w:rsidRPr="000E7012">
              <w:rPr>
                <w:i/>
                <w:sz w:val="20"/>
                <w:szCs w:val="20"/>
              </w:rPr>
              <w:t>Description:</w:t>
            </w:r>
            <w:r>
              <w:rPr>
                <w:sz w:val="20"/>
                <w:szCs w:val="20"/>
              </w:rPr>
              <w:t xml:space="preserve"> </w:t>
            </w:r>
            <w:r w:rsidR="008946E1" w:rsidRPr="008946E1">
              <w:rPr>
                <w:sz w:val="20"/>
                <w:szCs w:val="20"/>
              </w:rPr>
              <w:t>This course is an introduction to the food service industry. Through participation in different experiences within a quantity food service, the student learns both to master skills through practice and to become familiar with the required qualities for empl</w:t>
            </w:r>
            <w:r w:rsidR="008946E1">
              <w:rPr>
                <w:sz w:val="20"/>
                <w:szCs w:val="20"/>
              </w:rPr>
              <w:t xml:space="preserve">oyment. Topics </w:t>
            </w:r>
            <w:r w:rsidR="008946E1" w:rsidRPr="008946E1">
              <w:rPr>
                <w:sz w:val="20"/>
                <w:szCs w:val="20"/>
              </w:rPr>
              <w:t xml:space="preserve">include food preparation, </w:t>
            </w:r>
            <w:r w:rsidR="00FF3EAB" w:rsidRPr="008946E1">
              <w:rPr>
                <w:sz w:val="20"/>
                <w:szCs w:val="20"/>
              </w:rPr>
              <w:t>safety precautions, time mana</w:t>
            </w:r>
            <w:r w:rsidR="00FF3EAB">
              <w:rPr>
                <w:sz w:val="20"/>
                <w:szCs w:val="20"/>
              </w:rPr>
              <w:t xml:space="preserve">gement, </w:t>
            </w:r>
            <w:r w:rsidR="008946E1" w:rsidRPr="008946E1">
              <w:rPr>
                <w:sz w:val="20"/>
                <w:szCs w:val="20"/>
              </w:rPr>
              <w:t>and the importance of serving nutritious and appetizing meals</w:t>
            </w:r>
            <w:r w:rsidR="008946E1">
              <w:rPr>
                <w:sz w:val="20"/>
                <w:szCs w:val="20"/>
              </w:rPr>
              <w:t>.</w:t>
            </w:r>
            <w:r w:rsidR="008946E1" w:rsidRPr="008946E1">
              <w:rPr>
                <w:sz w:val="20"/>
                <w:szCs w:val="20"/>
              </w:rPr>
              <w:t xml:space="preserve"> </w:t>
            </w:r>
          </w:p>
        </w:tc>
      </w:tr>
      <w:tr w:rsidR="005D4D5F" w14:paraId="7A762ECE" w14:textId="77777777" w:rsidTr="00195918">
        <w:tc>
          <w:tcPr>
            <w:tcW w:w="5445" w:type="dxa"/>
            <w:gridSpan w:val="2"/>
            <w:tcBorders>
              <w:top w:val="nil"/>
              <w:left w:val="nil"/>
              <w:bottom w:val="single" w:sz="12" w:space="0" w:color="000000"/>
              <w:right w:val="nil"/>
            </w:tcBorders>
          </w:tcPr>
          <w:p w14:paraId="032B6F62" w14:textId="77777777" w:rsidR="007F3C45" w:rsidRDefault="007F3C45" w:rsidP="00567838">
            <w:pPr>
              <w:rPr>
                <w:b/>
                <w:i/>
                <w:sz w:val="20"/>
                <w:szCs w:val="20"/>
                <w:u w:val="single"/>
              </w:rPr>
            </w:pPr>
          </w:p>
          <w:p w14:paraId="345CC151" w14:textId="77777777" w:rsidR="005D4D5F" w:rsidRPr="007F3C45" w:rsidRDefault="005D4D5F" w:rsidP="00567838">
            <w:pPr>
              <w:rPr>
                <w:b/>
                <w:sz w:val="20"/>
                <w:szCs w:val="20"/>
              </w:rPr>
            </w:pPr>
            <w:r>
              <w:rPr>
                <w:b/>
                <w:i/>
                <w:sz w:val="20"/>
                <w:szCs w:val="20"/>
                <w:u w:val="single"/>
              </w:rPr>
              <w:t xml:space="preserve">Entrepreneurship </w:t>
            </w:r>
            <w:r w:rsidRPr="002B5810">
              <w:rPr>
                <w:b/>
                <w:i/>
                <w:sz w:val="20"/>
                <w:szCs w:val="20"/>
                <w:u w:val="single"/>
              </w:rPr>
              <w:t>1</w:t>
            </w:r>
            <w:r>
              <w:rPr>
                <w:b/>
                <w:i/>
                <w:sz w:val="20"/>
                <w:szCs w:val="20"/>
                <w:u w:val="single"/>
              </w:rPr>
              <w:t>10</w:t>
            </w:r>
            <w:r w:rsidR="007F3C45">
              <w:rPr>
                <w:b/>
                <w:sz w:val="20"/>
                <w:szCs w:val="20"/>
              </w:rPr>
              <w:t xml:space="preserve">     </w:t>
            </w:r>
          </w:p>
          <w:p w14:paraId="65711B8A" w14:textId="77777777" w:rsidR="005D4D5F" w:rsidRDefault="005D4D5F" w:rsidP="002E26F3">
            <w:pPr>
              <w:pStyle w:val="BodyText3"/>
              <w:tabs>
                <w:tab w:val="left" w:pos="6120"/>
                <w:tab w:val="left" w:pos="6300"/>
                <w:tab w:val="left" w:pos="6480"/>
              </w:tabs>
              <w:rPr>
                <w:sz w:val="20"/>
                <w:szCs w:val="20"/>
              </w:rPr>
            </w:pPr>
            <w:r w:rsidRPr="002B5810">
              <w:rPr>
                <w:i/>
                <w:sz w:val="20"/>
                <w:szCs w:val="20"/>
              </w:rPr>
              <w:t>Description:</w:t>
            </w:r>
            <w:r w:rsidRPr="002B5810">
              <w:rPr>
                <w:sz w:val="20"/>
                <w:szCs w:val="20"/>
              </w:rPr>
              <w:t xml:space="preserve">  </w:t>
            </w:r>
            <w:r w:rsidRPr="004F0F54">
              <w:rPr>
                <w:sz w:val="20"/>
                <w:szCs w:val="20"/>
              </w:rPr>
              <w:t>Entrepreneurship 110 is designed to help the student learn about the skills, abilities, and personal characteristics that are needed to become a successful entrepreneur, as well as develop their individual aptitudes, attitudes and interests.  The student will practice the techniques involved in accurately assessing opportunities, generating ideas, selecting and evaluating ideas, and preparing carefully drawn up plans for putting these into action.  Entrepreneurship 110 emphasizes the development of concepts rather than specific business skills. Assessment is based on testing, written assignments, group work and oral presentations.</w:t>
            </w:r>
          </w:p>
          <w:p w14:paraId="3F3A692E" w14:textId="77777777" w:rsidR="008946E1" w:rsidRPr="00B348C9" w:rsidRDefault="008946E1" w:rsidP="008946E1">
            <w:pPr>
              <w:pStyle w:val="BodyText3"/>
              <w:tabs>
                <w:tab w:val="left" w:pos="6120"/>
                <w:tab w:val="left" w:pos="6300"/>
                <w:tab w:val="left" w:pos="6480"/>
              </w:tabs>
            </w:pPr>
          </w:p>
        </w:tc>
        <w:tc>
          <w:tcPr>
            <w:tcW w:w="5445" w:type="dxa"/>
            <w:gridSpan w:val="3"/>
            <w:vMerge/>
            <w:tcBorders>
              <w:left w:val="nil"/>
              <w:bottom w:val="single" w:sz="12" w:space="0" w:color="000000"/>
              <w:right w:val="nil"/>
            </w:tcBorders>
          </w:tcPr>
          <w:p w14:paraId="3EE1E0B4" w14:textId="77777777" w:rsidR="005D4D5F" w:rsidRPr="002B5810" w:rsidRDefault="005D4D5F" w:rsidP="00567838">
            <w:pPr>
              <w:rPr>
                <w:sz w:val="20"/>
                <w:szCs w:val="20"/>
              </w:rPr>
            </w:pPr>
          </w:p>
        </w:tc>
      </w:tr>
      <w:tr w:rsidR="005D4D5F" w14:paraId="363FEDBA" w14:textId="77777777" w:rsidTr="00195918">
        <w:tc>
          <w:tcPr>
            <w:tcW w:w="10890" w:type="dxa"/>
            <w:gridSpan w:val="5"/>
            <w:tcBorders>
              <w:top w:val="single" w:sz="12" w:space="0" w:color="000000"/>
              <w:left w:val="nil"/>
              <w:bottom w:val="single" w:sz="12" w:space="0" w:color="000000"/>
              <w:right w:val="nil"/>
            </w:tcBorders>
          </w:tcPr>
          <w:p w14:paraId="22EE97BD" w14:textId="77777777" w:rsidR="005D4D5F" w:rsidRPr="008946E1" w:rsidRDefault="005D4D5F" w:rsidP="008946E1">
            <w:pPr>
              <w:jc w:val="center"/>
              <w:rPr>
                <w:b/>
                <w:sz w:val="22"/>
                <w:szCs w:val="22"/>
              </w:rPr>
            </w:pPr>
            <w:r w:rsidRPr="002E26F3">
              <w:rPr>
                <w:b/>
                <w:sz w:val="22"/>
                <w:szCs w:val="22"/>
              </w:rPr>
              <w:t>Trade Technology Courses</w:t>
            </w:r>
          </w:p>
        </w:tc>
      </w:tr>
      <w:tr w:rsidR="00195918" w14:paraId="4F5995BC" w14:textId="77777777" w:rsidTr="00E87728">
        <w:tc>
          <w:tcPr>
            <w:tcW w:w="5445" w:type="dxa"/>
            <w:gridSpan w:val="2"/>
            <w:tcBorders>
              <w:top w:val="nil"/>
              <w:left w:val="nil"/>
              <w:bottom w:val="nil"/>
              <w:right w:val="nil"/>
            </w:tcBorders>
          </w:tcPr>
          <w:p w14:paraId="4D8FB7A9" w14:textId="77777777" w:rsidR="00195918" w:rsidRPr="00195918" w:rsidRDefault="00195918" w:rsidP="00567838">
            <w:pPr>
              <w:rPr>
                <w:b/>
                <w:i/>
                <w:sz w:val="20"/>
                <w:szCs w:val="20"/>
                <w:u w:val="single"/>
              </w:rPr>
            </w:pPr>
            <w:r>
              <w:rPr>
                <w:b/>
                <w:i/>
                <w:sz w:val="20"/>
                <w:szCs w:val="20"/>
                <w:u w:val="single"/>
              </w:rPr>
              <w:t>Introduction to Applied Technology 110</w:t>
            </w:r>
          </w:p>
          <w:p w14:paraId="1D85A5FD" w14:textId="77777777" w:rsidR="00E87728" w:rsidRDefault="00195918" w:rsidP="004945BF">
            <w:pPr>
              <w:pStyle w:val="BodyText3"/>
              <w:tabs>
                <w:tab w:val="left" w:pos="6120"/>
                <w:tab w:val="left" w:pos="6300"/>
                <w:tab w:val="left" w:pos="6480"/>
              </w:tabs>
              <w:rPr>
                <w:sz w:val="20"/>
                <w:szCs w:val="20"/>
              </w:rPr>
            </w:pPr>
            <w:r>
              <w:rPr>
                <w:i/>
                <w:sz w:val="20"/>
                <w:szCs w:val="20"/>
              </w:rPr>
              <w:t>Description:</w:t>
            </w:r>
            <w:r w:rsidRPr="004F0F54">
              <w:rPr>
                <w:sz w:val="20"/>
                <w:szCs w:val="20"/>
              </w:rPr>
              <w:t xml:space="preserve"> This is a course aimed at students who wish to explore career opportunities in trades and technology. Students will </w:t>
            </w:r>
            <w:r w:rsidR="00E87728">
              <w:rPr>
                <w:sz w:val="20"/>
                <w:szCs w:val="20"/>
              </w:rPr>
              <w:t xml:space="preserve">explore </w:t>
            </w:r>
            <w:r w:rsidRPr="004F0F54">
              <w:rPr>
                <w:sz w:val="20"/>
                <w:szCs w:val="20"/>
              </w:rPr>
              <w:t>basic electrical and ho</w:t>
            </w:r>
            <w:r>
              <w:rPr>
                <w:sz w:val="20"/>
                <w:szCs w:val="20"/>
              </w:rPr>
              <w:t xml:space="preserve">me maintenance, manufacturing, </w:t>
            </w:r>
            <w:r w:rsidRPr="004F0F54">
              <w:rPr>
                <w:sz w:val="20"/>
                <w:szCs w:val="20"/>
              </w:rPr>
              <w:t xml:space="preserve">small gas engines, excavator simulation and occupational health and safety.  There is limited enrollment and students will complete an application and an </w:t>
            </w:r>
            <w:r w:rsidR="00FF3EAB">
              <w:rPr>
                <w:sz w:val="20"/>
                <w:szCs w:val="20"/>
              </w:rPr>
              <w:t xml:space="preserve">interview.  </w:t>
            </w:r>
          </w:p>
          <w:p w14:paraId="2B3D9B5A" w14:textId="77777777" w:rsidR="00195918" w:rsidRDefault="00FF3EAB" w:rsidP="004945BF">
            <w:pPr>
              <w:pStyle w:val="BodyText3"/>
              <w:tabs>
                <w:tab w:val="left" w:pos="6120"/>
                <w:tab w:val="left" w:pos="6300"/>
                <w:tab w:val="left" w:pos="6480"/>
              </w:tabs>
              <w:rPr>
                <w:sz w:val="20"/>
                <w:szCs w:val="20"/>
              </w:rPr>
            </w:pPr>
            <w:r>
              <w:rPr>
                <w:sz w:val="20"/>
                <w:szCs w:val="20"/>
              </w:rPr>
              <w:t xml:space="preserve">NOTE:  Only </w:t>
            </w:r>
            <w:r w:rsidR="00195918" w:rsidRPr="004F0F54">
              <w:rPr>
                <w:sz w:val="20"/>
                <w:szCs w:val="20"/>
              </w:rPr>
              <w:t>offered in conjunction with Mill &amp; Cabinet 120</w:t>
            </w:r>
            <w:r w:rsidR="00195918">
              <w:rPr>
                <w:sz w:val="20"/>
                <w:szCs w:val="20"/>
              </w:rPr>
              <w:t>.</w:t>
            </w:r>
          </w:p>
          <w:p w14:paraId="757D8743" w14:textId="77777777" w:rsidR="00E87728" w:rsidRDefault="00E87728" w:rsidP="004945BF">
            <w:pPr>
              <w:pStyle w:val="BodyText3"/>
              <w:tabs>
                <w:tab w:val="left" w:pos="6120"/>
                <w:tab w:val="left" w:pos="6300"/>
                <w:tab w:val="left" w:pos="6480"/>
              </w:tabs>
              <w:rPr>
                <w:sz w:val="20"/>
                <w:szCs w:val="20"/>
              </w:rPr>
            </w:pPr>
          </w:p>
          <w:p w14:paraId="6BBAFEB0" w14:textId="77777777" w:rsidR="00195918" w:rsidRPr="00195918" w:rsidRDefault="00195918" w:rsidP="00567838">
            <w:pPr>
              <w:rPr>
                <w:b/>
                <w:i/>
                <w:sz w:val="20"/>
                <w:szCs w:val="20"/>
                <w:u w:val="single"/>
              </w:rPr>
            </w:pPr>
            <w:r>
              <w:rPr>
                <w:b/>
                <w:i/>
                <w:sz w:val="20"/>
                <w:szCs w:val="20"/>
                <w:u w:val="single"/>
              </w:rPr>
              <w:t>Robotics and Automated Technology 120</w:t>
            </w:r>
          </w:p>
          <w:p w14:paraId="7FC98EC2" w14:textId="77777777" w:rsidR="00195918" w:rsidRDefault="00195918" w:rsidP="004C166A">
            <w:pPr>
              <w:rPr>
                <w:i/>
                <w:sz w:val="20"/>
                <w:szCs w:val="20"/>
              </w:rPr>
            </w:pPr>
            <w:r>
              <w:rPr>
                <w:i/>
                <w:sz w:val="20"/>
                <w:szCs w:val="20"/>
              </w:rPr>
              <w:t>Description:</w:t>
            </w:r>
            <w:r w:rsidRPr="004F0F54">
              <w:rPr>
                <w:sz w:val="20"/>
                <w:szCs w:val="20"/>
              </w:rPr>
              <w:t xml:space="preserve"> This is a course aimed at students who wish to explore career opportunities in engineering and technical trades.   Students will explore areas of pneumatics, pressures systems, automation and robotics.  Students will also maintain and modify a robot</w:t>
            </w:r>
            <w:r>
              <w:rPr>
                <w:sz w:val="20"/>
                <w:szCs w:val="20"/>
              </w:rPr>
              <w:t xml:space="preserve"> which may be used in robotics competitions</w:t>
            </w:r>
            <w:r w:rsidRPr="004F0F54">
              <w:rPr>
                <w:sz w:val="20"/>
                <w:szCs w:val="20"/>
              </w:rPr>
              <w:t xml:space="preserve">.  Students should have an aptitude for mathematics and science and will be required to complete an application process.  </w:t>
            </w:r>
          </w:p>
          <w:p w14:paraId="7276AD2C" w14:textId="77777777" w:rsidR="00E87728" w:rsidRDefault="00E87728" w:rsidP="00195918">
            <w:pPr>
              <w:rPr>
                <w:b/>
                <w:i/>
                <w:sz w:val="20"/>
                <w:szCs w:val="20"/>
                <w:u w:val="single"/>
              </w:rPr>
            </w:pPr>
          </w:p>
          <w:p w14:paraId="4DDE6533" w14:textId="77777777" w:rsidR="00195918" w:rsidRPr="00195918" w:rsidRDefault="00195918" w:rsidP="00195918">
            <w:pPr>
              <w:rPr>
                <w:b/>
                <w:i/>
                <w:sz w:val="20"/>
                <w:szCs w:val="20"/>
                <w:u w:val="single"/>
              </w:rPr>
            </w:pPr>
            <w:r>
              <w:rPr>
                <w:b/>
                <w:i/>
                <w:sz w:val="20"/>
                <w:szCs w:val="20"/>
                <w:u w:val="single"/>
              </w:rPr>
              <w:t>Metals Processing 110</w:t>
            </w:r>
          </w:p>
          <w:p w14:paraId="67DD24E0" w14:textId="77777777" w:rsidR="00E87728" w:rsidRPr="004C166A" w:rsidRDefault="00195918" w:rsidP="00195918">
            <w:pPr>
              <w:rPr>
                <w:sz w:val="20"/>
                <w:szCs w:val="20"/>
              </w:rPr>
            </w:pPr>
            <w:r>
              <w:rPr>
                <w:i/>
                <w:sz w:val="20"/>
                <w:szCs w:val="20"/>
              </w:rPr>
              <w:t>Description:</w:t>
            </w:r>
            <w:r>
              <w:rPr>
                <w:sz w:val="20"/>
                <w:szCs w:val="20"/>
              </w:rPr>
              <w:t xml:space="preserve"> This course is a study of standard machine shop processes used in the manufacture of metal products.  Proper operating instruction will be given on a variety of machine tools and the development of basic skills.  Students will apply theory as well as develop practical skills through the production of various projects.</w:t>
            </w:r>
          </w:p>
        </w:tc>
        <w:tc>
          <w:tcPr>
            <w:tcW w:w="5445" w:type="dxa"/>
            <w:gridSpan w:val="3"/>
            <w:tcBorders>
              <w:top w:val="single" w:sz="12" w:space="0" w:color="000000"/>
              <w:left w:val="nil"/>
              <w:bottom w:val="nil"/>
              <w:right w:val="nil"/>
            </w:tcBorders>
          </w:tcPr>
          <w:p w14:paraId="29DC8CED" w14:textId="77777777" w:rsidR="00195918" w:rsidRDefault="00195918" w:rsidP="00567838">
            <w:pPr>
              <w:rPr>
                <w:b/>
                <w:i/>
                <w:sz w:val="20"/>
                <w:szCs w:val="20"/>
                <w:u w:val="single"/>
              </w:rPr>
            </w:pPr>
            <w:r>
              <w:rPr>
                <w:b/>
                <w:i/>
                <w:sz w:val="20"/>
                <w:szCs w:val="20"/>
                <w:u w:val="single"/>
              </w:rPr>
              <w:t>Mill and Cabinet 120</w:t>
            </w:r>
          </w:p>
          <w:p w14:paraId="0D173AFD" w14:textId="77777777" w:rsidR="00195918" w:rsidRPr="00EF6FB7" w:rsidRDefault="00195918" w:rsidP="00567838">
            <w:pPr>
              <w:rPr>
                <w:i/>
                <w:sz w:val="20"/>
                <w:szCs w:val="20"/>
              </w:rPr>
            </w:pPr>
            <w:r>
              <w:rPr>
                <w:i/>
                <w:sz w:val="20"/>
                <w:szCs w:val="20"/>
              </w:rPr>
              <w:t>Co-requisite: Introduction to Applied Technology 110</w:t>
            </w:r>
          </w:p>
          <w:p w14:paraId="4F3EBC0C" w14:textId="77777777" w:rsidR="00195918" w:rsidRDefault="00195918" w:rsidP="00866EA5">
            <w:pPr>
              <w:pStyle w:val="BodyText3"/>
              <w:tabs>
                <w:tab w:val="left" w:pos="6120"/>
                <w:tab w:val="left" w:pos="6300"/>
                <w:tab w:val="left" w:pos="6480"/>
              </w:tabs>
              <w:rPr>
                <w:bCs/>
                <w:sz w:val="20"/>
                <w:szCs w:val="20"/>
              </w:rPr>
            </w:pPr>
            <w:r w:rsidRPr="00EF6FB7">
              <w:rPr>
                <w:i/>
                <w:sz w:val="20"/>
                <w:szCs w:val="20"/>
              </w:rPr>
              <w:t>Description</w:t>
            </w:r>
            <w:r>
              <w:rPr>
                <w:i/>
                <w:sz w:val="20"/>
                <w:szCs w:val="20"/>
              </w:rPr>
              <w:t>:</w:t>
            </w:r>
            <w:r w:rsidRPr="004F0F54">
              <w:rPr>
                <w:bCs/>
                <w:sz w:val="20"/>
                <w:szCs w:val="20"/>
              </w:rPr>
              <w:t xml:space="preserve"> This course will run in conjunction with Introduction to Applied Technology.  Students will develop hands on skills in the field of cabinetry as well as studying theory behind various techniques involved with cabinetry, safety, fasteners, wood types, tool identification and use and careers</w:t>
            </w:r>
            <w:r>
              <w:rPr>
                <w:bCs/>
                <w:sz w:val="20"/>
                <w:szCs w:val="20"/>
              </w:rPr>
              <w:t>.</w:t>
            </w:r>
          </w:p>
          <w:p w14:paraId="34C104C8" w14:textId="77777777" w:rsidR="00195918" w:rsidRDefault="00195918" w:rsidP="00866EA5">
            <w:pPr>
              <w:pStyle w:val="BodyText3"/>
              <w:tabs>
                <w:tab w:val="left" w:pos="6120"/>
                <w:tab w:val="left" w:pos="6300"/>
                <w:tab w:val="left" w:pos="6480"/>
              </w:tabs>
              <w:rPr>
                <w:bCs/>
                <w:sz w:val="20"/>
                <w:szCs w:val="20"/>
              </w:rPr>
            </w:pPr>
          </w:p>
          <w:p w14:paraId="6BE14020" w14:textId="77777777" w:rsidR="00195918" w:rsidRDefault="00195918" w:rsidP="00195918">
            <w:pPr>
              <w:rPr>
                <w:b/>
                <w:i/>
                <w:sz w:val="20"/>
                <w:szCs w:val="20"/>
                <w:u w:val="single"/>
              </w:rPr>
            </w:pPr>
            <w:r>
              <w:rPr>
                <w:b/>
                <w:i/>
                <w:sz w:val="20"/>
                <w:szCs w:val="20"/>
                <w:u w:val="single"/>
              </w:rPr>
              <w:t>Framing and Sheathing 110</w:t>
            </w:r>
          </w:p>
          <w:p w14:paraId="3B65F2CD" w14:textId="31044BB5" w:rsidR="00195918" w:rsidRDefault="00195918" w:rsidP="00195918">
            <w:pPr>
              <w:pStyle w:val="BodyText3"/>
              <w:tabs>
                <w:tab w:val="left" w:pos="6120"/>
                <w:tab w:val="left" w:pos="6300"/>
                <w:tab w:val="left" w:pos="6480"/>
              </w:tabs>
              <w:rPr>
                <w:bCs/>
                <w:sz w:val="20"/>
                <w:szCs w:val="20"/>
              </w:rPr>
            </w:pPr>
            <w:r w:rsidRPr="00EF6FB7">
              <w:rPr>
                <w:i/>
                <w:sz w:val="20"/>
                <w:szCs w:val="20"/>
              </w:rPr>
              <w:t>Description</w:t>
            </w:r>
            <w:r>
              <w:rPr>
                <w:i/>
                <w:sz w:val="20"/>
                <w:szCs w:val="20"/>
              </w:rPr>
              <w:t>:</w:t>
            </w:r>
            <w:r w:rsidRPr="004F0F54">
              <w:rPr>
                <w:bCs/>
                <w:sz w:val="20"/>
                <w:szCs w:val="20"/>
              </w:rPr>
              <w:t xml:space="preserve"> This course will </w:t>
            </w:r>
            <w:r>
              <w:rPr>
                <w:bCs/>
                <w:sz w:val="20"/>
                <w:szCs w:val="20"/>
              </w:rPr>
              <w:t xml:space="preserve">provide students with skills and knowledge associated with framing-in or shell construction of typical </w:t>
            </w:r>
            <w:r w:rsidR="00076185">
              <w:rPr>
                <w:bCs/>
                <w:sz w:val="20"/>
                <w:szCs w:val="20"/>
              </w:rPr>
              <w:t>single-family</w:t>
            </w:r>
            <w:r>
              <w:rPr>
                <w:bCs/>
                <w:sz w:val="20"/>
                <w:szCs w:val="20"/>
              </w:rPr>
              <w:t xml:space="preserve"> dwellings.  Skill and knowledge required to interpret drawings to construct floors, walls and roof systems will be gained.</w:t>
            </w:r>
          </w:p>
          <w:p w14:paraId="512080F5" w14:textId="77777777" w:rsidR="004849D9" w:rsidRDefault="004849D9" w:rsidP="00195918">
            <w:pPr>
              <w:pStyle w:val="BodyText3"/>
              <w:tabs>
                <w:tab w:val="left" w:pos="6120"/>
                <w:tab w:val="left" w:pos="6300"/>
                <w:tab w:val="left" w:pos="6480"/>
              </w:tabs>
              <w:rPr>
                <w:bCs/>
                <w:sz w:val="20"/>
                <w:szCs w:val="20"/>
              </w:rPr>
            </w:pPr>
          </w:p>
          <w:p w14:paraId="670012B7" w14:textId="77777777" w:rsidR="004849D9" w:rsidRDefault="004849D9" w:rsidP="004849D9">
            <w:pPr>
              <w:rPr>
                <w:b/>
                <w:i/>
                <w:sz w:val="20"/>
                <w:szCs w:val="20"/>
                <w:u w:val="single"/>
              </w:rPr>
            </w:pPr>
            <w:r>
              <w:rPr>
                <w:b/>
                <w:i/>
                <w:sz w:val="20"/>
                <w:szCs w:val="20"/>
                <w:u w:val="single"/>
              </w:rPr>
              <w:t>Introduction to Electronics 110</w:t>
            </w:r>
          </w:p>
          <w:p w14:paraId="08DADCE9" w14:textId="04DB6B34" w:rsidR="00195918" w:rsidRPr="00866EA5" w:rsidRDefault="004849D9" w:rsidP="00304E0E">
            <w:pPr>
              <w:pStyle w:val="BodyText3"/>
              <w:tabs>
                <w:tab w:val="left" w:pos="6120"/>
                <w:tab w:val="left" w:pos="6300"/>
                <w:tab w:val="left" w:pos="6480"/>
              </w:tabs>
              <w:rPr>
                <w:bCs/>
                <w:sz w:val="20"/>
                <w:szCs w:val="20"/>
              </w:rPr>
            </w:pPr>
            <w:r w:rsidRPr="00EF6FB7">
              <w:rPr>
                <w:i/>
                <w:sz w:val="20"/>
                <w:szCs w:val="20"/>
              </w:rPr>
              <w:t>Description</w:t>
            </w:r>
            <w:r>
              <w:rPr>
                <w:i/>
                <w:sz w:val="20"/>
                <w:szCs w:val="20"/>
              </w:rPr>
              <w:t>:</w:t>
            </w:r>
            <w:r w:rsidRPr="004F0F54">
              <w:rPr>
                <w:bCs/>
                <w:sz w:val="20"/>
                <w:szCs w:val="20"/>
              </w:rPr>
              <w:t xml:space="preserve"> This course will </w:t>
            </w:r>
            <w:r>
              <w:rPr>
                <w:bCs/>
                <w:sz w:val="20"/>
                <w:szCs w:val="20"/>
              </w:rPr>
              <w:t>introduce students to the skills and knowledge required to pursue post-s</w:t>
            </w:r>
            <w:r w:rsidR="00304E0E">
              <w:rPr>
                <w:bCs/>
                <w:sz w:val="20"/>
                <w:szCs w:val="20"/>
              </w:rPr>
              <w:t>econdary learning in electrical/</w:t>
            </w:r>
            <w:r w:rsidR="00076185">
              <w:rPr>
                <w:bCs/>
                <w:sz w:val="20"/>
                <w:szCs w:val="20"/>
              </w:rPr>
              <w:t>electronic</w:t>
            </w:r>
            <w:r w:rsidR="00304E0E">
              <w:rPr>
                <w:bCs/>
                <w:sz w:val="20"/>
                <w:szCs w:val="20"/>
              </w:rPr>
              <w:t xml:space="preserve"> fields.  This course is recognized as a Science credit towards graduation.  The course presents basic theory and circuitry including components such as resistors, inductors, capacitors, transformers and diodes.  This course will be of interest to students with a career objective at the technical or engineering levels of industry as well as those with a hobbyist interest.</w:t>
            </w:r>
          </w:p>
        </w:tc>
      </w:tr>
      <w:tr w:rsidR="004945BF" w14:paraId="2DC2F134" w14:textId="77777777" w:rsidTr="00195918">
        <w:tc>
          <w:tcPr>
            <w:tcW w:w="7380" w:type="dxa"/>
            <w:gridSpan w:val="3"/>
            <w:tcBorders>
              <w:top w:val="nil"/>
              <w:left w:val="nil"/>
              <w:bottom w:val="single" w:sz="12" w:space="0" w:color="000000"/>
              <w:right w:val="nil"/>
            </w:tcBorders>
            <w:shd w:val="clear" w:color="auto" w:fill="000000" w:themeFill="text1"/>
          </w:tcPr>
          <w:p w14:paraId="3AD224E4" w14:textId="77777777" w:rsidR="004945BF" w:rsidRPr="004945BF" w:rsidRDefault="004945BF" w:rsidP="004945BF">
            <w:pPr>
              <w:tabs>
                <w:tab w:val="left" w:pos="3790"/>
              </w:tabs>
              <w:rPr>
                <w:b/>
                <w:bCs/>
                <w:color w:val="FFFFFF" w:themeColor="background1"/>
                <w:sz w:val="32"/>
                <w:szCs w:val="32"/>
              </w:rPr>
            </w:pPr>
            <w:r w:rsidRPr="004945BF">
              <w:rPr>
                <w:b/>
                <w:color w:val="FFFFFF" w:themeColor="background1"/>
                <w:sz w:val="44"/>
                <w:szCs w:val="32"/>
              </w:rPr>
              <w:lastRenderedPageBreak/>
              <w:t>STEAM</w:t>
            </w:r>
            <w:r w:rsidRPr="004945BF">
              <w:rPr>
                <w:b/>
                <w:color w:val="FFFFFF" w:themeColor="background1"/>
                <w:sz w:val="32"/>
                <w:szCs w:val="32"/>
              </w:rPr>
              <w:tab/>
            </w:r>
          </w:p>
        </w:tc>
        <w:tc>
          <w:tcPr>
            <w:tcW w:w="3510" w:type="dxa"/>
            <w:gridSpan w:val="2"/>
            <w:tcBorders>
              <w:top w:val="nil"/>
              <w:left w:val="nil"/>
              <w:bottom w:val="single" w:sz="12" w:space="0" w:color="000000"/>
              <w:right w:val="nil"/>
            </w:tcBorders>
            <w:shd w:val="clear" w:color="auto" w:fill="000000" w:themeFill="text1"/>
            <w:vAlign w:val="center"/>
          </w:tcPr>
          <w:p w14:paraId="2ADDFF45" w14:textId="77777777" w:rsidR="004945BF" w:rsidRPr="004945BF" w:rsidRDefault="004945BF" w:rsidP="004945BF">
            <w:pPr>
              <w:jc w:val="center"/>
              <w:rPr>
                <w:b/>
                <w:color w:val="FFFFFF" w:themeColor="background1"/>
              </w:rPr>
            </w:pPr>
            <w:r w:rsidRPr="004945BF">
              <w:rPr>
                <w:b/>
                <w:color w:val="FFFFFF" w:themeColor="background1"/>
              </w:rPr>
              <w:t>SPR:  Mrs. Jocelyn Wells</w:t>
            </w:r>
          </w:p>
          <w:p w14:paraId="2196B5A3" w14:textId="77777777" w:rsidR="004945BF" w:rsidRPr="004945BF" w:rsidRDefault="004945BF" w:rsidP="004945BF">
            <w:pPr>
              <w:jc w:val="center"/>
              <w:rPr>
                <w:b/>
                <w:color w:val="FFFFFF" w:themeColor="background1"/>
              </w:rPr>
            </w:pPr>
            <w:r w:rsidRPr="004945BF">
              <w:rPr>
                <w:b/>
                <w:color w:val="FFFFFF" w:themeColor="background1"/>
              </w:rPr>
              <w:t>Jocelyn.Wells@nbed.nb.ca</w:t>
            </w:r>
          </w:p>
        </w:tc>
      </w:tr>
      <w:tr w:rsidR="00244A63" w14:paraId="76E5C607" w14:textId="77777777" w:rsidTr="00195918">
        <w:tc>
          <w:tcPr>
            <w:tcW w:w="10890" w:type="dxa"/>
            <w:gridSpan w:val="5"/>
            <w:tcBorders>
              <w:top w:val="single" w:sz="12" w:space="0" w:color="000000"/>
              <w:left w:val="nil"/>
              <w:bottom w:val="single" w:sz="12" w:space="0" w:color="000000"/>
              <w:right w:val="nil"/>
            </w:tcBorders>
          </w:tcPr>
          <w:p w14:paraId="2AAC1A34" w14:textId="77777777" w:rsidR="00244A63" w:rsidRPr="002B5810" w:rsidRDefault="00244A63" w:rsidP="00EF6FB7">
            <w:pPr>
              <w:jc w:val="center"/>
              <w:rPr>
                <w:b/>
              </w:rPr>
            </w:pPr>
            <w:r>
              <w:rPr>
                <w:b/>
              </w:rPr>
              <w:t>Fine Arts</w:t>
            </w:r>
            <w:r w:rsidRPr="002B5810">
              <w:rPr>
                <w:b/>
              </w:rPr>
              <w:t xml:space="preserve"> Courses</w:t>
            </w:r>
          </w:p>
          <w:p w14:paraId="27760D37" w14:textId="77777777" w:rsidR="00244A63" w:rsidRDefault="00244A63" w:rsidP="00EF6FB7">
            <w:pPr>
              <w:jc w:val="center"/>
              <w:rPr>
                <w:b/>
                <w:i/>
                <w:sz w:val="20"/>
                <w:szCs w:val="20"/>
                <w:u w:val="single"/>
              </w:rPr>
            </w:pPr>
            <w:r w:rsidRPr="002B5810">
              <w:t xml:space="preserve">All </w:t>
            </w:r>
            <w:r>
              <w:t xml:space="preserve">Technology classes are </w:t>
            </w:r>
            <w:proofErr w:type="gramStart"/>
            <w:r>
              <w:t>semester-long</w:t>
            </w:r>
            <w:proofErr w:type="gramEnd"/>
            <w:r>
              <w:t>.</w:t>
            </w:r>
          </w:p>
        </w:tc>
      </w:tr>
      <w:tr w:rsidR="00244A63" w14:paraId="69365D84" w14:textId="77777777" w:rsidTr="00195918">
        <w:tc>
          <w:tcPr>
            <w:tcW w:w="5445" w:type="dxa"/>
            <w:gridSpan w:val="2"/>
            <w:tcBorders>
              <w:top w:val="single" w:sz="12" w:space="0" w:color="000000"/>
              <w:left w:val="nil"/>
              <w:bottom w:val="nil"/>
              <w:right w:val="nil"/>
            </w:tcBorders>
          </w:tcPr>
          <w:p w14:paraId="67EAEC95" w14:textId="77777777" w:rsidR="00244A63" w:rsidRDefault="00244A63" w:rsidP="00567838">
            <w:pPr>
              <w:rPr>
                <w:b/>
                <w:i/>
                <w:sz w:val="20"/>
                <w:szCs w:val="20"/>
                <w:u w:val="single"/>
              </w:rPr>
            </w:pPr>
            <w:r>
              <w:rPr>
                <w:b/>
                <w:i/>
                <w:sz w:val="20"/>
                <w:szCs w:val="20"/>
                <w:u w:val="single"/>
              </w:rPr>
              <w:t>Visual Arts 110</w:t>
            </w:r>
          </w:p>
          <w:p w14:paraId="3A82FBA7" w14:textId="77777777" w:rsidR="00244A63" w:rsidRDefault="00244A63" w:rsidP="00244A63">
            <w:pPr>
              <w:pStyle w:val="BodyText3"/>
              <w:tabs>
                <w:tab w:val="left" w:pos="6120"/>
                <w:tab w:val="left" w:pos="6300"/>
                <w:tab w:val="left" w:pos="6480"/>
              </w:tabs>
              <w:rPr>
                <w:sz w:val="20"/>
                <w:szCs w:val="20"/>
              </w:rPr>
            </w:pPr>
            <w:r w:rsidRPr="00244A63">
              <w:rPr>
                <w:i/>
                <w:sz w:val="20"/>
                <w:szCs w:val="20"/>
              </w:rPr>
              <w:t>Prerequisite</w:t>
            </w:r>
            <w:r>
              <w:rPr>
                <w:sz w:val="20"/>
                <w:szCs w:val="20"/>
              </w:rPr>
              <w:t xml:space="preserve">: </w:t>
            </w:r>
            <w:r w:rsidRPr="00E55175">
              <w:rPr>
                <w:i/>
                <w:sz w:val="20"/>
                <w:szCs w:val="20"/>
              </w:rPr>
              <w:t>Visual Art</w:t>
            </w:r>
            <w:r w:rsidR="005E19AD" w:rsidRPr="00E55175">
              <w:rPr>
                <w:i/>
                <w:sz w:val="20"/>
                <w:szCs w:val="20"/>
              </w:rPr>
              <w:t>s</w:t>
            </w:r>
            <w:r w:rsidRPr="00E55175">
              <w:rPr>
                <w:i/>
                <w:sz w:val="20"/>
                <w:szCs w:val="20"/>
              </w:rPr>
              <w:t xml:space="preserve"> 10</w:t>
            </w:r>
          </w:p>
          <w:p w14:paraId="4DFD023F" w14:textId="77777777" w:rsidR="00244A63" w:rsidRPr="00244A63" w:rsidRDefault="00244A63" w:rsidP="00244A63">
            <w:pPr>
              <w:pStyle w:val="BodyText3"/>
              <w:tabs>
                <w:tab w:val="left" w:pos="6120"/>
                <w:tab w:val="left" w:pos="6300"/>
                <w:tab w:val="left" w:pos="6480"/>
              </w:tabs>
              <w:rPr>
                <w:sz w:val="20"/>
                <w:szCs w:val="20"/>
              </w:rPr>
            </w:pPr>
            <w:r w:rsidRPr="00244A63">
              <w:rPr>
                <w:i/>
                <w:sz w:val="20"/>
                <w:szCs w:val="20"/>
              </w:rPr>
              <w:t>Description:</w:t>
            </w:r>
            <w:r>
              <w:rPr>
                <w:sz w:val="20"/>
                <w:szCs w:val="20"/>
              </w:rPr>
              <w:t xml:space="preserve">  </w:t>
            </w:r>
            <w:r w:rsidRPr="00682560">
              <w:rPr>
                <w:sz w:val="20"/>
                <w:szCs w:val="20"/>
              </w:rPr>
              <w:t>Visual Arts 110 builds on the experience and knowledge gained in the 9/10 program.  The studio work remains in the areas of drawing, painting, printmaking and 3-dimensional work and stresses personal expression and the development of individual imagery.  There are further requirements in art criticism and art history. Students interested in this credit must have passed Grade 10 Art.</w:t>
            </w:r>
          </w:p>
        </w:tc>
        <w:tc>
          <w:tcPr>
            <w:tcW w:w="5445" w:type="dxa"/>
            <w:gridSpan w:val="3"/>
            <w:tcBorders>
              <w:top w:val="single" w:sz="12" w:space="0" w:color="000000"/>
              <w:left w:val="nil"/>
              <w:bottom w:val="nil"/>
              <w:right w:val="nil"/>
            </w:tcBorders>
          </w:tcPr>
          <w:p w14:paraId="7E4BF6C9" w14:textId="77777777" w:rsidR="00244A63" w:rsidRDefault="00244A63" w:rsidP="00567838">
            <w:pPr>
              <w:rPr>
                <w:b/>
                <w:i/>
                <w:sz w:val="20"/>
                <w:szCs w:val="20"/>
                <w:u w:val="single"/>
              </w:rPr>
            </w:pPr>
            <w:r>
              <w:rPr>
                <w:b/>
                <w:i/>
                <w:sz w:val="20"/>
                <w:szCs w:val="20"/>
                <w:u w:val="single"/>
              </w:rPr>
              <w:t>Visual Arts 120</w:t>
            </w:r>
          </w:p>
          <w:p w14:paraId="43477D4C" w14:textId="77777777" w:rsidR="00244A63" w:rsidRDefault="00244A63" w:rsidP="00244A63">
            <w:pPr>
              <w:pStyle w:val="BodyText3"/>
              <w:tabs>
                <w:tab w:val="left" w:pos="6120"/>
                <w:tab w:val="left" w:pos="6300"/>
                <w:tab w:val="left" w:pos="6480"/>
              </w:tabs>
              <w:rPr>
                <w:sz w:val="20"/>
                <w:szCs w:val="20"/>
              </w:rPr>
            </w:pPr>
            <w:r w:rsidRPr="00244A63">
              <w:rPr>
                <w:i/>
                <w:sz w:val="20"/>
                <w:szCs w:val="20"/>
              </w:rPr>
              <w:t>Prerequisite</w:t>
            </w:r>
            <w:r>
              <w:rPr>
                <w:sz w:val="20"/>
                <w:szCs w:val="20"/>
              </w:rPr>
              <w:t xml:space="preserve">: </w:t>
            </w:r>
            <w:r w:rsidRPr="00E55175">
              <w:rPr>
                <w:i/>
                <w:sz w:val="20"/>
                <w:szCs w:val="20"/>
              </w:rPr>
              <w:t>Visual Art</w:t>
            </w:r>
            <w:r w:rsidR="005E19AD" w:rsidRPr="00E55175">
              <w:rPr>
                <w:i/>
                <w:sz w:val="20"/>
                <w:szCs w:val="20"/>
              </w:rPr>
              <w:t>s</w:t>
            </w:r>
            <w:r w:rsidRPr="00E55175">
              <w:rPr>
                <w:i/>
                <w:sz w:val="20"/>
                <w:szCs w:val="20"/>
              </w:rPr>
              <w:t xml:space="preserve"> 110</w:t>
            </w:r>
          </w:p>
          <w:p w14:paraId="289EA540" w14:textId="77777777" w:rsidR="00244A63" w:rsidRDefault="00244A63" w:rsidP="00244A63">
            <w:pPr>
              <w:rPr>
                <w:b/>
                <w:i/>
                <w:sz w:val="20"/>
                <w:szCs w:val="20"/>
                <w:u w:val="single"/>
              </w:rPr>
            </w:pPr>
            <w:r w:rsidRPr="00244A63">
              <w:rPr>
                <w:i/>
                <w:sz w:val="20"/>
                <w:szCs w:val="20"/>
              </w:rPr>
              <w:t>Description:</w:t>
            </w:r>
            <w:r>
              <w:rPr>
                <w:sz w:val="20"/>
                <w:szCs w:val="20"/>
              </w:rPr>
              <w:t xml:space="preserve">  </w:t>
            </w:r>
            <w:r w:rsidRPr="00682560">
              <w:rPr>
                <w:sz w:val="20"/>
                <w:szCs w:val="20"/>
              </w:rPr>
              <w:t xml:space="preserve">Visual Arts 120 is designed for students who wish to pursue art related interests.  Students work through an introductory </w:t>
            </w:r>
            <w:r w:rsidR="003D73FE">
              <w:rPr>
                <w:sz w:val="20"/>
                <w:szCs w:val="20"/>
              </w:rPr>
              <w:t xml:space="preserve">review of </w:t>
            </w:r>
            <w:r w:rsidRPr="00682560">
              <w:rPr>
                <w:sz w:val="20"/>
                <w:szCs w:val="20"/>
              </w:rPr>
              <w:t xml:space="preserve">skills and concepts and choose blocks that lead to advanced work on a </w:t>
            </w:r>
            <w:proofErr w:type="gramStart"/>
            <w:r w:rsidRPr="00682560">
              <w:rPr>
                <w:sz w:val="20"/>
                <w:szCs w:val="20"/>
              </w:rPr>
              <w:t>particular medium</w:t>
            </w:r>
            <w:proofErr w:type="gramEnd"/>
            <w:r w:rsidRPr="00682560">
              <w:rPr>
                <w:sz w:val="20"/>
                <w:szCs w:val="20"/>
              </w:rPr>
              <w:t>.  Students are required to critique, in writing, aspects of process and product.  An opportunity to develop a portfolio for submission to an art college is also available.</w:t>
            </w:r>
          </w:p>
        </w:tc>
      </w:tr>
      <w:tr w:rsidR="00244A63" w14:paraId="1781D277" w14:textId="77777777" w:rsidTr="00195918">
        <w:tc>
          <w:tcPr>
            <w:tcW w:w="5445" w:type="dxa"/>
            <w:gridSpan w:val="2"/>
            <w:tcBorders>
              <w:top w:val="nil"/>
              <w:left w:val="nil"/>
              <w:bottom w:val="nil"/>
              <w:right w:val="nil"/>
            </w:tcBorders>
          </w:tcPr>
          <w:p w14:paraId="65AE85EA" w14:textId="77777777" w:rsidR="009759FF" w:rsidRDefault="009759FF" w:rsidP="00567838">
            <w:pPr>
              <w:rPr>
                <w:b/>
                <w:i/>
                <w:sz w:val="20"/>
                <w:szCs w:val="20"/>
                <w:u w:val="single"/>
              </w:rPr>
            </w:pPr>
          </w:p>
          <w:p w14:paraId="73545099" w14:textId="77777777" w:rsidR="00244A63" w:rsidRDefault="00244A63" w:rsidP="00567838">
            <w:pPr>
              <w:rPr>
                <w:b/>
                <w:i/>
                <w:sz w:val="20"/>
                <w:szCs w:val="20"/>
                <w:u w:val="single"/>
              </w:rPr>
            </w:pPr>
            <w:r>
              <w:rPr>
                <w:b/>
                <w:i/>
                <w:sz w:val="20"/>
                <w:szCs w:val="20"/>
                <w:u w:val="single"/>
              </w:rPr>
              <w:t>Graphic Art and Design 110</w:t>
            </w:r>
          </w:p>
          <w:p w14:paraId="04A501AF" w14:textId="77777777" w:rsidR="005E19AD" w:rsidRPr="005E19AD" w:rsidRDefault="005E19AD" w:rsidP="005E19AD">
            <w:pPr>
              <w:pStyle w:val="BodyText3"/>
              <w:tabs>
                <w:tab w:val="left" w:pos="6120"/>
                <w:tab w:val="left" w:pos="6300"/>
                <w:tab w:val="left" w:pos="6480"/>
              </w:tabs>
              <w:rPr>
                <w:sz w:val="20"/>
                <w:szCs w:val="20"/>
              </w:rPr>
            </w:pPr>
            <w:r w:rsidRPr="005E19AD">
              <w:rPr>
                <w:i/>
                <w:sz w:val="20"/>
                <w:szCs w:val="20"/>
              </w:rPr>
              <w:t>Description:</w:t>
            </w:r>
            <w:r>
              <w:rPr>
                <w:sz w:val="20"/>
                <w:szCs w:val="20"/>
              </w:rPr>
              <w:t xml:space="preserve"> </w:t>
            </w:r>
            <w:r w:rsidRPr="00682560">
              <w:rPr>
                <w:sz w:val="20"/>
                <w:szCs w:val="20"/>
              </w:rPr>
              <w:t xml:space="preserve">Graphic design is the creative planning and presentation of visual communication to attract attention or communicate effectively. The course promotes the skills and knowledge that are necessary to understand and develop images, signs, symbols, logos, etc. that communicate a message or value. Graphic Design is an introduction to specialized training in critical thinking &amp; creative visualization techniques while you learn skills such structure aesthetics and </w:t>
            </w:r>
            <w:r w:rsidR="00304E0E" w:rsidRPr="00682560">
              <w:rPr>
                <w:sz w:val="20"/>
                <w:szCs w:val="20"/>
              </w:rPr>
              <w:t>self-reliance</w:t>
            </w:r>
            <w:r w:rsidRPr="00682560">
              <w:rPr>
                <w:sz w:val="20"/>
                <w:szCs w:val="20"/>
              </w:rPr>
              <w:t>.</w:t>
            </w:r>
          </w:p>
        </w:tc>
        <w:tc>
          <w:tcPr>
            <w:tcW w:w="5445" w:type="dxa"/>
            <w:gridSpan w:val="3"/>
            <w:tcBorders>
              <w:top w:val="nil"/>
              <w:left w:val="nil"/>
              <w:bottom w:val="nil"/>
              <w:right w:val="nil"/>
            </w:tcBorders>
          </w:tcPr>
          <w:p w14:paraId="493E530B" w14:textId="77777777" w:rsidR="009759FF" w:rsidRDefault="009759FF" w:rsidP="00567838">
            <w:pPr>
              <w:rPr>
                <w:b/>
                <w:i/>
                <w:sz w:val="20"/>
                <w:szCs w:val="20"/>
                <w:u w:val="single"/>
              </w:rPr>
            </w:pPr>
          </w:p>
          <w:p w14:paraId="770496DF" w14:textId="77777777" w:rsidR="00244A63" w:rsidRDefault="00244A63" w:rsidP="00567838">
            <w:pPr>
              <w:rPr>
                <w:b/>
                <w:i/>
                <w:sz w:val="20"/>
                <w:szCs w:val="20"/>
                <w:u w:val="single"/>
              </w:rPr>
            </w:pPr>
            <w:r>
              <w:rPr>
                <w:b/>
                <w:i/>
                <w:sz w:val="20"/>
                <w:szCs w:val="20"/>
                <w:u w:val="single"/>
              </w:rPr>
              <w:t>Studio Art 120AP</w:t>
            </w:r>
          </w:p>
          <w:p w14:paraId="061CECF7" w14:textId="77777777" w:rsidR="005E19AD" w:rsidRPr="005E19AD" w:rsidRDefault="005E19AD" w:rsidP="00567838">
            <w:pPr>
              <w:rPr>
                <w:sz w:val="20"/>
                <w:szCs w:val="20"/>
              </w:rPr>
            </w:pPr>
            <w:r w:rsidRPr="005E19AD">
              <w:rPr>
                <w:i/>
                <w:sz w:val="20"/>
                <w:szCs w:val="20"/>
              </w:rPr>
              <w:t>Prerequisite:</w:t>
            </w:r>
            <w:r w:rsidR="003173F3">
              <w:rPr>
                <w:i/>
                <w:sz w:val="20"/>
                <w:szCs w:val="20"/>
              </w:rPr>
              <w:t xml:space="preserve"> </w:t>
            </w:r>
            <w:r w:rsidRPr="00E55175">
              <w:rPr>
                <w:i/>
                <w:sz w:val="20"/>
                <w:szCs w:val="20"/>
              </w:rPr>
              <w:t>Visual Arts 120</w:t>
            </w:r>
          </w:p>
          <w:p w14:paraId="1EBB6E43" w14:textId="77777777" w:rsidR="005E19AD" w:rsidRDefault="005E19AD" w:rsidP="00567838">
            <w:pPr>
              <w:rPr>
                <w:b/>
                <w:i/>
                <w:sz w:val="20"/>
                <w:szCs w:val="20"/>
                <w:u w:val="single"/>
              </w:rPr>
            </w:pPr>
            <w:r w:rsidRPr="005E19AD">
              <w:rPr>
                <w:i/>
                <w:sz w:val="20"/>
                <w:szCs w:val="20"/>
              </w:rPr>
              <w:t>Description:</w:t>
            </w:r>
            <w:r>
              <w:rPr>
                <w:sz w:val="20"/>
                <w:szCs w:val="20"/>
              </w:rPr>
              <w:t xml:space="preserve"> </w:t>
            </w:r>
            <w:r w:rsidRPr="00682560">
              <w:rPr>
                <w:sz w:val="20"/>
                <w:szCs w:val="20"/>
              </w:rPr>
              <w:t>The Advanced Placement Studio Art course is for the highly motivated student who is seriously interested in the study of art at a college/university level. Students will develop a portfolio evaluated by the College Board according to their specifications.  The AP student will work outside the classroom as well as in and beyond scheduled periods in order to accomplish his/her goals. Supplies and a fee (scholarship available upon need) for portfolio submission are needed for this class.</w:t>
            </w:r>
          </w:p>
        </w:tc>
      </w:tr>
      <w:tr w:rsidR="00244A63" w14:paraId="731385C7" w14:textId="77777777" w:rsidTr="00195918">
        <w:tc>
          <w:tcPr>
            <w:tcW w:w="5445" w:type="dxa"/>
            <w:gridSpan w:val="2"/>
            <w:tcBorders>
              <w:top w:val="nil"/>
              <w:left w:val="nil"/>
              <w:bottom w:val="nil"/>
              <w:right w:val="nil"/>
            </w:tcBorders>
          </w:tcPr>
          <w:p w14:paraId="6A73D5B3" w14:textId="77777777" w:rsidR="00D01477" w:rsidRDefault="00D01477" w:rsidP="00567838">
            <w:pPr>
              <w:rPr>
                <w:b/>
                <w:i/>
                <w:sz w:val="20"/>
                <w:szCs w:val="20"/>
                <w:u w:val="single"/>
              </w:rPr>
            </w:pPr>
          </w:p>
          <w:p w14:paraId="78DA3640" w14:textId="77777777" w:rsidR="00E55175" w:rsidRDefault="00E55175" w:rsidP="00567838">
            <w:pPr>
              <w:rPr>
                <w:b/>
                <w:i/>
                <w:sz w:val="20"/>
                <w:szCs w:val="20"/>
                <w:u w:val="single"/>
              </w:rPr>
            </w:pPr>
            <w:r>
              <w:rPr>
                <w:b/>
                <w:i/>
                <w:sz w:val="20"/>
                <w:szCs w:val="20"/>
                <w:u w:val="single"/>
              </w:rPr>
              <w:t>Fine Arts 110</w:t>
            </w:r>
          </w:p>
          <w:p w14:paraId="6660299D" w14:textId="77777777" w:rsidR="00E55175" w:rsidRPr="008434BB" w:rsidRDefault="008434BB" w:rsidP="00567838">
            <w:pPr>
              <w:rPr>
                <w:b/>
                <w:i/>
                <w:sz w:val="16"/>
                <w:szCs w:val="20"/>
                <w:u w:val="single"/>
              </w:rPr>
            </w:pPr>
            <w:r w:rsidRPr="008434BB">
              <w:rPr>
                <w:sz w:val="20"/>
              </w:rPr>
              <w:t>Fine Arts 110 is an Art Appreciation course where students will explore pieces of Visual Art, Music, and Drama from the 20th century. Students will learn how artists are affected by and reflect the worlds that they live in by researching, collecting, and discussing a variety of artists, their work, and the events occurring around them. Students will also learn how to talk intelligently and with confidence about art by using the appropriate terminologies and language connected to it. Background experience in at least one of the art disciplines would be helpful to students, but it is not essential.</w:t>
            </w:r>
          </w:p>
          <w:p w14:paraId="12294953" w14:textId="77777777" w:rsidR="00E55175" w:rsidRDefault="00E55175" w:rsidP="00567838">
            <w:pPr>
              <w:rPr>
                <w:b/>
                <w:i/>
                <w:sz w:val="20"/>
                <w:szCs w:val="20"/>
                <w:u w:val="single"/>
              </w:rPr>
            </w:pPr>
          </w:p>
          <w:p w14:paraId="54EEAE19" w14:textId="77777777" w:rsidR="00282643" w:rsidRDefault="00282643" w:rsidP="00282643">
            <w:pPr>
              <w:rPr>
                <w:b/>
                <w:i/>
                <w:sz w:val="20"/>
                <w:szCs w:val="20"/>
                <w:u w:val="single"/>
              </w:rPr>
            </w:pPr>
          </w:p>
          <w:p w14:paraId="6399D0B8" w14:textId="77777777" w:rsidR="00282643" w:rsidRDefault="00282643" w:rsidP="00282643">
            <w:pPr>
              <w:rPr>
                <w:b/>
                <w:i/>
                <w:sz w:val="20"/>
                <w:szCs w:val="20"/>
                <w:u w:val="single"/>
              </w:rPr>
            </w:pPr>
            <w:r>
              <w:rPr>
                <w:b/>
                <w:i/>
                <w:sz w:val="20"/>
                <w:szCs w:val="20"/>
                <w:u w:val="single"/>
              </w:rPr>
              <w:t>History of Popular Music 120</w:t>
            </w:r>
          </w:p>
          <w:p w14:paraId="1EE9024E" w14:textId="2107DF7E" w:rsidR="00394AB4" w:rsidRPr="00394AB4" w:rsidRDefault="00282643" w:rsidP="00282643">
            <w:pPr>
              <w:rPr>
                <w:color w:val="000000"/>
                <w:sz w:val="20"/>
                <w:szCs w:val="20"/>
              </w:rPr>
            </w:pPr>
            <w:r w:rsidRPr="00394AB4">
              <w:rPr>
                <w:i/>
                <w:sz w:val="20"/>
                <w:szCs w:val="20"/>
              </w:rPr>
              <w:t>Description:</w:t>
            </w:r>
            <w:r w:rsidRPr="00394AB4">
              <w:rPr>
                <w:sz w:val="20"/>
                <w:szCs w:val="20"/>
              </w:rPr>
              <w:t xml:space="preserve"> </w:t>
            </w:r>
            <w:r w:rsidRPr="00394AB4">
              <w:rPr>
                <w:color w:val="000000"/>
                <w:sz w:val="20"/>
                <w:szCs w:val="20"/>
              </w:rPr>
              <w:t xml:space="preserve">The role of popular music has a great influence on all aspects of society.  This course is designed for students to understand the music they listen to and the role it plays in society.    To understand these concepts, it is necessary to study where the music came from, how it was created, and where popular music is going.  This course does not require students to be able to perform any musical </w:t>
            </w:r>
            <w:r w:rsidR="00076185" w:rsidRPr="00394AB4">
              <w:rPr>
                <w:color w:val="000000"/>
                <w:sz w:val="20"/>
                <w:szCs w:val="20"/>
              </w:rPr>
              <w:t>instruments but</w:t>
            </w:r>
            <w:r w:rsidRPr="00394AB4">
              <w:rPr>
                <w:color w:val="000000"/>
                <w:sz w:val="20"/>
                <w:szCs w:val="20"/>
              </w:rPr>
              <w:t xml:space="preserve"> have a willingness to listen and discuss </w:t>
            </w:r>
            <w:r>
              <w:rPr>
                <w:color w:val="000000"/>
                <w:sz w:val="20"/>
                <w:szCs w:val="20"/>
              </w:rPr>
              <w:t>various musical genres and artists</w:t>
            </w:r>
            <w:r w:rsidRPr="00394AB4">
              <w:rPr>
                <w:color w:val="000000"/>
                <w:sz w:val="20"/>
                <w:szCs w:val="20"/>
              </w:rPr>
              <w:t>.</w:t>
            </w:r>
          </w:p>
        </w:tc>
        <w:tc>
          <w:tcPr>
            <w:tcW w:w="5445" w:type="dxa"/>
            <w:gridSpan w:val="3"/>
            <w:tcBorders>
              <w:top w:val="nil"/>
              <w:left w:val="nil"/>
              <w:bottom w:val="nil"/>
              <w:right w:val="nil"/>
            </w:tcBorders>
          </w:tcPr>
          <w:p w14:paraId="6C0A2D8B" w14:textId="77777777" w:rsidR="009759FF" w:rsidRDefault="009759FF" w:rsidP="00567838">
            <w:pPr>
              <w:rPr>
                <w:b/>
                <w:i/>
                <w:sz w:val="20"/>
                <w:szCs w:val="20"/>
                <w:u w:val="single"/>
              </w:rPr>
            </w:pPr>
          </w:p>
          <w:p w14:paraId="5D822B13" w14:textId="77777777" w:rsidR="00244A63" w:rsidRDefault="004945BF" w:rsidP="00567838">
            <w:pPr>
              <w:rPr>
                <w:b/>
                <w:i/>
                <w:sz w:val="20"/>
                <w:szCs w:val="20"/>
                <w:u w:val="single"/>
              </w:rPr>
            </w:pPr>
            <w:r>
              <w:rPr>
                <w:b/>
                <w:i/>
                <w:sz w:val="20"/>
                <w:szCs w:val="20"/>
                <w:u w:val="single"/>
              </w:rPr>
              <w:t>Music 122</w:t>
            </w:r>
          </w:p>
          <w:p w14:paraId="65BB6239" w14:textId="77777777" w:rsidR="00244A63" w:rsidRPr="00244A63" w:rsidRDefault="00244A63" w:rsidP="00244A63">
            <w:pPr>
              <w:rPr>
                <w:sz w:val="20"/>
                <w:szCs w:val="20"/>
              </w:rPr>
            </w:pPr>
            <w:r w:rsidRPr="00244A63">
              <w:rPr>
                <w:i/>
                <w:sz w:val="20"/>
                <w:szCs w:val="20"/>
              </w:rPr>
              <w:t>Prerequisite:</w:t>
            </w:r>
            <w:r>
              <w:rPr>
                <w:i/>
                <w:sz w:val="20"/>
                <w:szCs w:val="20"/>
              </w:rPr>
              <w:t xml:space="preserve"> </w:t>
            </w:r>
            <w:r w:rsidRPr="00E55175">
              <w:rPr>
                <w:i/>
                <w:sz w:val="20"/>
                <w:szCs w:val="20"/>
              </w:rPr>
              <w:t>Music 111/112</w:t>
            </w:r>
          </w:p>
          <w:p w14:paraId="60B41B3E" w14:textId="77777777" w:rsidR="00244A63" w:rsidRDefault="00244A63" w:rsidP="004945BF">
            <w:pPr>
              <w:rPr>
                <w:sz w:val="20"/>
                <w:szCs w:val="20"/>
              </w:rPr>
            </w:pPr>
            <w:r w:rsidRPr="00244A63">
              <w:rPr>
                <w:i/>
                <w:sz w:val="20"/>
                <w:szCs w:val="20"/>
              </w:rPr>
              <w:t>Description:</w:t>
            </w:r>
            <w:r>
              <w:rPr>
                <w:sz w:val="20"/>
                <w:szCs w:val="20"/>
              </w:rPr>
              <w:t xml:space="preserve"> </w:t>
            </w:r>
            <w:r w:rsidRPr="00682560">
              <w:rPr>
                <w:sz w:val="20"/>
                <w:szCs w:val="20"/>
              </w:rPr>
              <w:t>The Music 122 course is designed for the advanced and serious student of music who wi</w:t>
            </w:r>
            <w:r w:rsidR="00E55175">
              <w:rPr>
                <w:sz w:val="20"/>
                <w:szCs w:val="20"/>
              </w:rPr>
              <w:t>shes to pursue the subject as</w:t>
            </w:r>
            <w:r w:rsidRPr="00682560">
              <w:rPr>
                <w:sz w:val="20"/>
                <w:szCs w:val="20"/>
              </w:rPr>
              <w:t xml:space="preserve"> a</w:t>
            </w:r>
            <w:r w:rsidR="00E55175">
              <w:rPr>
                <w:sz w:val="20"/>
                <w:szCs w:val="20"/>
              </w:rPr>
              <w:t xml:space="preserve"> </w:t>
            </w:r>
            <w:r w:rsidRPr="00682560">
              <w:rPr>
                <w:sz w:val="20"/>
                <w:szCs w:val="20"/>
              </w:rPr>
              <w:t>vocation or who may be interested</w:t>
            </w:r>
            <w:r w:rsidR="004945BF">
              <w:rPr>
                <w:sz w:val="20"/>
                <w:szCs w:val="20"/>
              </w:rPr>
              <w:t xml:space="preserve"> in further studies at the post-</w:t>
            </w:r>
            <w:r w:rsidRPr="00682560">
              <w:rPr>
                <w:sz w:val="20"/>
                <w:szCs w:val="20"/>
              </w:rPr>
              <w:t>secondary level. The course assumes an advanced level of musical literacy, good aural skills, a sound theoretical background, knowledge of historical styles and forms, an interest in improving upon and expanding their areas of musical knowledge and expertise. Students may enter Music 122 by passing Music 111 or 112 or by having private study equivalent to grade 6 practical and grade 2 theory offered by the Royal Conservatory of Music or equivalent.</w:t>
            </w:r>
          </w:p>
          <w:p w14:paraId="788600FF" w14:textId="77777777" w:rsidR="00D01477" w:rsidRDefault="00D01477" w:rsidP="004945BF">
            <w:pPr>
              <w:rPr>
                <w:sz w:val="20"/>
                <w:szCs w:val="20"/>
              </w:rPr>
            </w:pPr>
          </w:p>
          <w:p w14:paraId="47E130EB" w14:textId="77777777" w:rsidR="00282643" w:rsidRDefault="00282643" w:rsidP="00282643">
            <w:pPr>
              <w:rPr>
                <w:b/>
                <w:i/>
                <w:sz w:val="20"/>
                <w:szCs w:val="20"/>
                <w:u w:val="single"/>
              </w:rPr>
            </w:pPr>
            <w:r>
              <w:rPr>
                <w:b/>
                <w:i/>
                <w:sz w:val="20"/>
                <w:szCs w:val="20"/>
                <w:u w:val="single"/>
              </w:rPr>
              <w:t>Music 111/112</w:t>
            </w:r>
          </w:p>
          <w:p w14:paraId="251E91FF" w14:textId="77777777" w:rsidR="00282643" w:rsidRPr="00244A63" w:rsidRDefault="00282643" w:rsidP="00282643">
            <w:pPr>
              <w:rPr>
                <w:sz w:val="20"/>
                <w:szCs w:val="20"/>
              </w:rPr>
            </w:pPr>
            <w:r w:rsidRPr="00244A63">
              <w:rPr>
                <w:i/>
                <w:sz w:val="20"/>
                <w:szCs w:val="20"/>
              </w:rPr>
              <w:t>Prerequisite:</w:t>
            </w:r>
            <w:r>
              <w:rPr>
                <w:i/>
                <w:sz w:val="20"/>
                <w:szCs w:val="20"/>
              </w:rPr>
              <w:t xml:space="preserve"> </w:t>
            </w:r>
            <w:r w:rsidRPr="00E55175">
              <w:rPr>
                <w:i/>
                <w:sz w:val="20"/>
                <w:szCs w:val="20"/>
              </w:rPr>
              <w:t>Music 9 &amp; 10</w:t>
            </w:r>
          </w:p>
          <w:p w14:paraId="50E0E45A" w14:textId="77777777" w:rsidR="00D01477" w:rsidRDefault="00282643" w:rsidP="00282643">
            <w:pPr>
              <w:rPr>
                <w:sz w:val="20"/>
                <w:szCs w:val="20"/>
              </w:rPr>
            </w:pPr>
            <w:r w:rsidRPr="00244A63">
              <w:rPr>
                <w:i/>
                <w:sz w:val="20"/>
                <w:szCs w:val="20"/>
              </w:rPr>
              <w:t>Description:</w:t>
            </w:r>
            <w:r>
              <w:rPr>
                <w:sz w:val="20"/>
                <w:szCs w:val="20"/>
              </w:rPr>
              <w:t xml:space="preserve"> </w:t>
            </w:r>
            <w:r w:rsidRPr="00682560">
              <w:rPr>
                <w:sz w:val="20"/>
                <w:szCs w:val="20"/>
              </w:rPr>
              <w:t>The course consists of three major outcomes that require students to demonstrate achievement in performing music, in the application of theoretical and aural skills and concepts, and, in understanding music in an historical context. The course lists a series of performance indicators that will assist in determining the course level.</w:t>
            </w:r>
          </w:p>
          <w:p w14:paraId="20D3A952" w14:textId="5C0542CF" w:rsidR="000200EB" w:rsidRDefault="000200EB" w:rsidP="00282643">
            <w:pPr>
              <w:rPr>
                <w:b/>
                <w:i/>
                <w:sz w:val="20"/>
                <w:szCs w:val="20"/>
                <w:u w:val="single"/>
              </w:rPr>
            </w:pPr>
          </w:p>
        </w:tc>
      </w:tr>
    </w:tbl>
    <w:p w14:paraId="12C2DD63" w14:textId="77777777" w:rsidR="000200EB" w:rsidRDefault="000200EB" w:rsidP="00567838">
      <w:pPr>
        <w:rPr>
          <w:b/>
          <w:i/>
          <w:sz w:val="20"/>
          <w:szCs w:val="20"/>
          <w:u w:val="single"/>
        </w:rPr>
        <w:sectPr w:rsidR="000200EB" w:rsidSect="000200EB">
          <w:headerReference w:type="default" r:id="rId37"/>
          <w:footerReference w:type="even" r:id="rId38"/>
          <w:footerReference w:type="default" r:id="rId39"/>
          <w:pgSz w:w="12240" w:h="15840" w:code="1"/>
          <w:pgMar w:top="1440" w:right="1800" w:bottom="1440" w:left="1800" w:header="720" w:footer="720" w:gutter="0"/>
          <w:cols w:space="720" w:equalWidth="0">
            <w:col w:w="9360"/>
          </w:cols>
          <w:docGrid w:linePitch="360"/>
        </w:sectPr>
      </w:pPr>
    </w:p>
    <w:tbl>
      <w:tblPr>
        <w:tblStyle w:val="TableProfessional"/>
        <w:tblW w:w="10890" w:type="dxa"/>
        <w:tblInd w:w="-898" w:type="dxa"/>
        <w:tblLayout w:type="fixed"/>
        <w:tblLook w:val="0020" w:firstRow="1" w:lastRow="0" w:firstColumn="0" w:lastColumn="0" w:noHBand="0" w:noVBand="0"/>
      </w:tblPr>
      <w:tblGrid>
        <w:gridCol w:w="10890"/>
      </w:tblGrid>
      <w:tr w:rsidR="00C75CF9" w14:paraId="52B4F870" w14:textId="77777777" w:rsidTr="000200EB">
        <w:trPr>
          <w:cnfStyle w:val="100000000000" w:firstRow="1" w:lastRow="0" w:firstColumn="0" w:lastColumn="0" w:oddVBand="0" w:evenVBand="0" w:oddHBand="0" w:evenHBand="0" w:firstRowFirstColumn="0" w:firstRowLastColumn="0" w:lastRowFirstColumn="0" w:lastRowLastColumn="0"/>
        </w:trPr>
        <w:tc>
          <w:tcPr>
            <w:tcW w:w="10890" w:type="dxa"/>
            <w:tcBorders>
              <w:top w:val="nil"/>
              <w:left w:val="nil"/>
              <w:bottom w:val="nil"/>
              <w:right w:val="nil"/>
            </w:tcBorders>
          </w:tcPr>
          <w:p w14:paraId="4F001F13" w14:textId="7EF832D4" w:rsidR="00C75CF9" w:rsidRDefault="000200EB" w:rsidP="00567838">
            <w:pPr>
              <w:rPr>
                <w:b w:val="0"/>
                <w:i/>
                <w:sz w:val="20"/>
                <w:szCs w:val="20"/>
                <w:u w:val="single"/>
              </w:rPr>
            </w:pPr>
            <w:r>
              <w:rPr>
                <w:b w:val="0"/>
                <w:i/>
                <w:sz w:val="20"/>
                <w:szCs w:val="20"/>
                <w:u w:val="single"/>
              </w:rPr>
              <w:lastRenderedPageBreak/>
              <w:t xml:space="preserve"> </w:t>
            </w:r>
          </w:p>
        </w:tc>
      </w:tr>
    </w:tbl>
    <w:p w14:paraId="3E07BF9C" w14:textId="486749D5" w:rsidR="00A55592" w:rsidRDefault="00162778" w:rsidP="00A55592">
      <w:pPr>
        <w:pStyle w:val="Heading4"/>
        <w:rPr>
          <w:color w:val="auto"/>
          <w:sz w:val="36"/>
          <w:szCs w:val="40"/>
        </w:rPr>
      </w:pPr>
      <w:bookmarkStart w:id="4" w:name="_Hlk31802549"/>
      <w:r w:rsidRPr="005E5481">
        <w:rPr>
          <w:color w:val="auto"/>
          <w:sz w:val="36"/>
          <w:szCs w:val="40"/>
        </w:rPr>
        <w:t>G</w:t>
      </w:r>
      <w:r w:rsidR="004945BF" w:rsidRPr="005E5481">
        <w:rPr>
          <w:color w:val="auto"/>
          <w:sz w:val="36"/>
          <w:szCs w:val="40"/>
        </w:rPr>
        <w:t>raduation Requirements</w:t>
      </w:r>
    </w:p>
    <w:p w14:paraId="3CFF0AA6" w14:textId="77777777" w:rsidR="007008C0" w:rsidRPr="007008C0" w:rsidRDefault="007008C0" w:rsidP="007008C0">
      <w:pPr>
        <w:keepNext/>
        <w:keepLines/>
        <w:spacing w:before="200"/>
        <w:outlineLvl w:val="3"/>
        <w:rPr>
          <w:rFonts w:ascii="Cambria" w:eastAsia="MS Gothic" w:hAnsi="Cambria"/>
          <w:i/>
          <w:iCs/>
          <w:sz w:val="28"/>
          <w:szCs w:val="28"/>
          <w:u w:val="single"/>
        </w:rPr>
      </w:pPr>
      <w:bookmarkStart w:id="5" w:name="_Hlk31887925"/>
      <w:r w:rsidRPr="007008C0">
        <w:rPr>
          <w:rFonts w:ascii="Cambria" w:eastAsia="MS Gothic" w:hAnsi="Cambria"/>
          <w:i/>
          <w:iCs/>
          <w:sz w:val="28"/>
          <w:szCs w:val="28"/>
          <w:u w:val="single"/>
        </w:rPr>
        <w:t xml:space="preserve">Note: Students entering Grade 10 in September 2020 will require 18 credits to complete NB High School Graduation requirements. (Students will require 2 math credits) </w:t>
      </w:r>
    </w:p>
    <w:bookmarkEnd w:id="5"/>
    <w:p w14:paraId="1F4844C5" w14:textId="77777777" w:rsidR="007008C0" w:rsidRPr="007008C0" w:rsidRDefault="007008C0" w:rsidP="007008C0">
      <w:pPr>
        <w:keepNext/>
        <w:keepLines/>
        <w:spacing w:before="200"/>
        <w:outlineLvl w:val="3"/>
        <w:rPr>
          <w:rFonts w:ascii="Cambria" w:eastAsia="MS Gothic" w:hAnsi="Cambria"/>
          <w:b/>
          <w:bCs/>
          <w:i/>
          <w:iCs/>
          <w:sz w:val="28"/>
          <w:szCs w:val="28"/>
        </w:rPr>
      </w:pPr>
      <w:r w:rsidRPr="007008C0">
        <w:rPr>
          <w:rFonts w:ascii="Cambria" w:eastAsia="MS Gothic" w:hAnsi="Cambria"/>
          <w:b/>
          <w:bCs/>
          <w:i/>
          <w:iCs/>
          <w:sz w:val="36"/>
          <w:szCs w:val="40"/>
        </w:rPr>
        <w:t xml:space="preserve">Graduation Requirements </w:t>
      </w:r>
      <w:r w:rsidRPr="007008C0">
        <w:rPr>
          <w:rFonts w:ascii="Cambria" w:eastAsia="MS Gothic" w:hAnsi="Cambria"/>
          <w:b/>
          <w:bCs/>
          <w:i/>
          <w:iCs/>
          <w:sz w:val="28"/>
          <w:szCs w:val="28"/>
        </w:rPr>
        <w:t>(Students Graduating in 2021 &amp; 2022)</w:t>
      </w:r>
    </w:p>
    <w:p w14:paraId="3282F177" w14:textId="77777777" w:rsidR="007008C0" w:rsidRPr="007008C0" w:rsidRDefault="007008C0" w:rsidP="007008C0">
      <w:pPr>
        <w:ind w:left="180" w:hanging="180"/>
        <w:rPr>
          <w:b/>
          <w:bCs/>
        </w:rPr>
      </w:pPr>
      <w:r w:rsidRPr="007008C0">
        <w:rPr>
          <w:b/>
          <w:bCs/>
        </w:rPr>
        <w:t>In the 20-credit system, students must:</w:t>
      </w:r>
      <w:r w:rsidRPr="007008C0">
        <w:rPr>
          <w:b/>
          <w:bCs/>
        </w:rPr>
        <w:fldChar w:fldCharType="begin"/>
      </w:r>
      <w:r w:rsidRPr="007008C0">
        <w:rPr>
          <w:b/>
          <w:bCs/>
        </w:rPr>
        <w:instrText>tc "In the 20-credit system, students must\:"</w:instrText>
      </w:r>
      <w:r w:rsidRPr="007008C0">
        <w:rPr>
          <w:b/>
          <w:bCs/>
        </w:rPr>
        <w:fldChar w:fldCharType="end"/>
      </w:r>
    </w:p>
    <w:p w14:paraId="64762909" w14:textId="77777777" w:rsidR="007008C0" w:rsidRPr="007008C0" w:rsidRDefault="007008C0" w:rsidP="00A963F8">
      <w:pPr>
        <w:numPr>
          <w:ilvl w:val="1"/>
          <w:numId w:val="39"/>
        </w:numPr>
        <w:contextualSpacing/>
      </w:pPr>
      <w:r w:rsidRPr="007008C0">
        <w:t>obtain a literacy credential by achieving a successful rating on the Grade 9 English Language Proficiency Assessment or Reassessment.</w:t>
      </w:r>
      <w:r w:rsidRPr="007008C0">
        <w:fldChar w:fldCharType="begin"/>
      </w:r>
      <w:r w:rsidRPr="007008C0">
        <w:instrText>tc " - acquire a literacy credential by achieving a successful rating on the Middle Level English Language Proficiency Assessment or Reassessment or by earning at least 50% on the grade 11 English Provincial Examination (on the examination itself, not the blended mark)"</w:instrText>
      </w:r>
      <w:r w:rsidRPr="007008C0">
        <w:fldChar w:fldCharType="end"/>
      </w:r>
    </w:p>
    <w:p w14:paraId="24113110" w14:textId="7B75E758" w:rsidR="007008C0" w:rsidRPr="007008C0" w:rsidRDefault="007008C0" w:rsidP="00A963F8">
      <w:pPr>
        <w:numPr>
          <w:ilvl w:val="1"/>
          <w:numId w:val="39"/>
        </w:numPr>
        <w:contextualSpacing/>
      </w:pPr>
      <w:r w:rsidRPr="007008C0">
        <w:t>attain 1</w:t>
      </w:r>
      <w:r w:rsidR="00A963F8" w:rsidRPr="00A963F8">
        <w:t>7</w:t>
      </w:r>
      <w:r w:rsidRPr="007008C0">
        <w:t xml:space="preserve"> credits (including compulsory credits) as outlined in the High School Program.</w:t>
      </w:r>
      <w:r w:rsidRPr="007008C0">
        <w:fldChar w:fldCharType="begin"/>
      </w:r>
      <w:r w:rsidRPr="007008C0">
        <w:instrText>tc " - attain 17 of 20 credits (including compulsory credits) as outlined in the High School Program"</w:instrText>
      </w:r>
      <w:r w:rsidRPr="007008C0">
        <w:fldChar w:fldCharType="end"/>
      </w:r>
    </w:p>
    <w:p w14:paraId="4293F0C7" w14:textId="77777777" w:rsidR="007008C0" w:rsidRPr="007008C0" w:rsidRDefault="007008C0" w:rsidP="00A963F8">
      <w:pPr>
        <w:numPr>
          <w:ilvl w:val="1"/>
          <w:numId w:val="39"/>
        </w:numPr>
      </w:pPr>
      <w:r w:rsidRPr="007008C0">
        <w:t>accumulate a minimum of 5 credits at the grade 12 level.</w:t>
      </w:r>
    </w:p>
    <w:p w14:paraId="4088E473" w14:textId="77777777" w:rsidR="007008C0" w:rsidRPr="007008C0" w:rsidRDefault="007008C0" w:rsidP="007008C0">
      <w:pPr>
        <w:spacing w:line="180" w:lineRule="atLeast"/>
        <w:ind w:left="180" w:hanging="180"/>
        <w:rPr>
          <w:b/>
          <w:bCs/>
        </w:rPr>
      </w:pPr>
      <w:r w:rsidRPr="007008C0">
        <w:rPr>
          <w:b/>
          <w:bCs/>
        </w:rPr>
        <w:t>There are 7 compulsory credits.</w:t>
      </w:r>
    </w:p>
    <w:p w14:paraId="5EB0E7AB" w14:textId="77777777" w:rsidR="007008C0" w:rsidRPr="007008C0" w:rsidRDefault="007008C0" w:rsidP="007008C0">
      <w:pPr>
        <w:numPr>
          <w:ilvl w:val="0"/>
          <w:numId w:val="4"/>
        </w:numPr>
        <w:ind w:left="810"/>
        <w:contextualSpacing/>
        <w:rPr>
          <w:b/>
          <w:bCs/>
        </w:rPr>
        <w:sectPr w:rsidR="007008C0" w:rsidRPr="007008C0" w:rsidSect="000200EB">
          <w:pgSz w:w="12240" w:h="15840" w:code="1"/>
          <w:pgMar w:top="1440" w:right="1800" w:bottom="1440" w:left="1800" w:header="720" w:footer="720" w:gutter="0"/>
          <w:cols w:space="720" w:equalWidth="0">
            <w:col w:w="9360"/>
          </w:cols>
          <w:titlePg/>
          <w:docGrid w:linePitch="360"/>
        </w:sectPr>
      </w:pPr>
    </w:p>
    <w:p w14:paraId="43B4676F" w14:textId="77777777" w:rsidR="007008C0" w:rsidRPr="007008C0" w:rsidRDefault="007008C0" w:rsidP="007008C0">
      <w:pPr>
        <w:numPr>
          <w:ilvl w:val="0"/>
          <w:numId w:val="38"/>
        </w:numPr>
        <w:contextualSpacing/>
        <w:rPr>
          <w:i/>
          <w:iCs/>
        </w:rPr>
      </w:pPr>
      <w:r w:rsidRPr="007008C0">
        <w:rPr>
          <w:b/>
          <w:bCs/>
        </w:rPr>
        <w:t xml:space="preserve">3 credits </w:t>
      </w:r>
      <w:r w:rsidRPr="007008C0">
        <w:rPr>
          <w:bCs/>
          <w:i/>
        </w:rPr>
        <w:t>must be</w:t>
      </w:r>
      <w:r w:rsidRPr="007008C0">
        <w:rPr>
          <w:b/>
          <w:bCs/>
          <w:i/>
        </w:rPr>
        <w:t xml:space="preserve"> </w:t>
      </w:r>
      <w:r w:rsidRPr="007008C0">
        <w:rPr>
          <w:bCs/>
          <w:i/>
        </w:rPr>
        <w:t>in English</w:t>
      </w:r>
      <w:r w:rsidRPr="007008C0">
        <w:rPr>
          <w:b/>
          <w:bCs/>
        </w:rPr>
        <w:t xml:space="preserve">: </w:t>
      </w:r>
    </w:p>
    <w:p w14:paraId="7AF0DEC5" w14:textId="77777777" w:rsidR="007008C0" w:rsidRPr="007008C0" w:rsidRDefault="007008C0" w:rsidP="007008C0">
      <w:pPr>
        <w:numPr>
          <w:ilvl w:val="1"/>
          <w:numId w:val="38"/>
        </w:numPr>
        <w:contextualSpacing/>
        <w:rPr>
          <w:i/>
          <w:iCs/>
        </w:rPr>
      </w:pPr>
      <w:r w:rsidRPr="007008C0">
        <w:rPr>
          <w:i/>
          <w:iCs/>
        </w:rPr>
        <w:t xml:space="preserve">English grade 11 </w:t>
      </w:r>
    </w:p>
    <w:p w14:paraId="059F166B" w14:textId="77777777" w:rsidR="007008C0" w:rsidRPr="007008C0" w:rsidRDefault="007008C0" w:rsidP="007008C0">
      <w:pPr>
        <w:ind w:left="1440"/>
        <w:rPr>
          <w:i/>
          <w:iCs/>
        </w:rPr>
      </w:pPr>
      <w:r w:rsidRPr="007008C0">
        <w:rPr>
          <w:i/>
          <w:iCs/>
        </w:rPr>
        <w:t>(</w:t>
      </w:r>
      <w:r w:rsidRPr="007008C0">
        <w:rPr>
          <w:b/>
          <w:bCs/>
        </w:rPr>
        <w:t>2 credits</w:t>
      </w:r>
      <w:r w:rsidRPr="007008C0">
        <w:rPr>
          <w:i/>
          <w:iCs/>
        </w:rPr>
        <w:t>)</w:t>
      </w:r>
    </w:p>
    <w:p w14:paraId="432BBB3F" w14:textId="77777777" w:rsidR="007008C0" w:rsidRPr="007008C0" w:rsidRDefault="007008C0" w:rsidP="007008C0">
      <w:pPr>
        <w:numPr>
          <w:ilvl w:val="1"/>
          <w:numId w:val="38"/>
        </w:numPr>
        <w:contextualSpacing/>
        <w:rPr>
          <w:i/>
          <w:iCs/>
        </w:rPr>
      </w:pPr>
      <w:r w:rsidRPr="007008C0">
        <w:rPr>
          <w:i/>
          <w:iCs/>
        </w:rPr>
        <w:t xml:space="preserve">English grade 12 </w:t>
      </w:r>
    </w:p>
    <w:p w14:paraId="7FBB3873" w14:textId="77777777" w:rsidR="007008C0" w:rsidRPr="007008C0" w:rsidRDefault="007008C0" w:rsidP="007008C0">
      <w:pPr>
        <w:ind w:left="720" w:firstLine="720"/>
        <w:rPr>
          <w:i/>
          <w:iCs/>
        </w:rPr>
      </w:pPr>
      <w:r w:rsidRPr="007008C0">
        <w:rPr>
          <w:i/>
          <w:iCs/>
        </w:rPr>
        <w:t>(</w:t>
      </w:r>
      <w:r w:rsidRPr="007008C0">
        <w:rPr>
          <w:b/>
          <w:bCs/>
        </w:rPr>
        <w:t>1 credit</w:t>
      </w:r>
      <w:r w:rsidRPr="007008C0">
        <w:rPr>
          <w:i/>
          <w:iCs/>
        </w:rPr>
        <w:t xml:space="preserve">) </w:t>
      </w:r>
    </w:p>
    <w:p w14:paraId="4C718871" w14:textId="77777777" w:rsidR="007008C0" w:rsidRPr="007008C0" w:rsidRDefault="007008C0" w:rsidP="007008C0">
      <w:pPr>
        <w:numPr>
          <w:ilvl w:val="0"/>
          <w:numId w:val="38"/>
        </w:numPr>
        <w:contextualSpacing/>
        <w:rPr>
          <w:i/>
          <w:iCs/>
        </w:rPr>
      </w:pPr>
      <w:r w:rsidRPr="007008C0">
        <w:rPr>
          <w:b/>
          <w:iCs/>
        </w:rPr>
        <w:t>1 credit</w:t>
      </w:r>
      <w:r w:rsidRPr="007008C0">
        <w:rPr>
          <w:i/>
          <w:iCs/>
        </w:rPr>
        <w:t xml:space="preserve"> must be in Math. Students can choose from:</w:t>
      </w:r>
    </w:p>
    <w:p w14:paraId="3A8C29D9" w14:textId="77777777" w:rsidR="007008C0" w:rsidRPr="007008C0" w:rsidRDefault="007008C0" w:rsidP="007008C0">
      <w:pPr>
        <w:numPr>
          <w:ilvl w:val="1"/>
          <w:numId w:val="38"/>
        </w:numPr>
        <w:contextualSpacing/>
        <w:rPr>
          <w:i/>
          <w:iCs/>
        </w:rPr>
      </w:pPr>
      <w:r w:rsidRPr="007008C0">
        <w:rPr>
          <w:i/>
          <w:iCs/>
        </w:rPr>
        <w:t xml:space="preserve">Foundations of Mathematics 110 </w:t>
      </w:r>
    </w:p>
    <w:p w14:paraId="2E2E38A8" w14:textId="77777777" w:rsidR="007008C0" w:rsidRPr="007008C0" w:rsidRDefault="007008C0" w:rsidP="007008C0">
      <w:pPr>
        <w:numPr>
          <w:ilvl w:val="1"/>
          <w:numId w:val="38"/>
        </w:numPr>
        <w:contextualSpacing/>
        <w:rPr>
          <w:i/>
          <w:iCs/>
        </w:rPr>
      </w:pPr>
      <w:r w:rsidRPr="007008C0">
        <w:rPr>
          <w:i/>
          <w:iCs/>
        </w:rPr>
        <w:t>Financial and Workplace Mathematics 110</w:t>
      </w:r>
    </w:p>
    <w:p w14:paraId="3E40622B" w14:textId="77777777" w:rsidR="007008C0" w:rsidRPr="007008C0" w:rsidRDefault="007008C0" w:rsidP="007008C0">
      <w:pPr>
        <w:numPr>
          <w:ilvl w:val="0"/>
          <w:numId w:val="38"/>
        </w:numPr>
        <w:contextualSpacing/>
        <w:rPr>
          <w:i/>
          <w:iCs/>
        </w:rPr>
      </w:pPr>
      <w:r w:rsidRPr="007008C0">
        <w:rPr>
          <w:b/>
          <w:iCs/>
        </w:rPr>
        <w:t>1 credit</w:t>
      </w:r>
      <w:r w:rsidRPr="007008C0">
        <w:rPr>
          <w:i/>
          <w:iCs/>
        </w:rPr>
        <w:t xml:space="preserve"> must be Mod History 11</w:t>
      </w:r>
      <w:r w:rsidRPr="007008C0">
        <w:rPr>
          <w:i/>
          <w:iCs/>
        </w:rPr>
        <w:fldChar w:fldCharType="begin"/>
      </w:r>
      <w:r w:rsidRPr="007008C0">
        <w:rPr>
          <w:i/>
          <w:iCs/>
        </w:rPr>
        <w:instrText>tc "5 credits are obtained as follows\: English grade 11 (2 credits);   English grade 12 (1 credit); Geometry and Applications in Mathematics 111/112 OR Applications in Mathematics 113 (1 credit);  Modern History grade 11 (1 credit)"</w:instrText>
      </w:r>
      <w:r w:rsidRPr="007008C0">
        <w:rPr>
          <w:i/>
          <w:iCs/>
        </w:rPr>
        <w:fldChar w:fldCharType="end"/>
      </w:r>
    </w:p>
    <w:p w14:paraId="4702DCFE" w14:textId="77777777" w:rsidR="007008C0" w:rsidRPr="007008C0" w:rsidRDefault="007008C0" w:rsidP="007008C0">
      <w:pPr>
        <w:numPr>
          <w:ilvl w:val="0"/>
          <w:numId w:val="38"/>
        </w:numPr>
        <w:contextualSpacing/>
        <w:rPr>
          <w:b/>
          <w:bCs/>
        </w:rPr>
      </w:pPr>
      <w:r w:rsidRPr="007008C0">
        <w:rPr>
          <w:b/>
          <w:bCs/>
        </w:rPr>
        <w:t>1 credit</w:t>
      </w:r>
      <w:r w:rsidRPr="007008C0">
        <w:rPr>
          <w:i/>
          <w:iCs/>
        </w:rPr>
        <w:t xml:space="preserve"> must be in Science. Students can choose from:</w:t>
      </w:r>
    </w:p>
    <w:p w14:paraId="53E4E027" w14:textId="77777777" w:rsidR="007008C0" w:rsidRPr="007008C0" w:rsidRDefault="007008C0" w:rsidP="007008C0">
      <w:pPr>
        <w:numPr>
          <w:ilvl w:val="1"/>
          <w:numId w:val="38"/>
        </w:numPr>
        <w:contextualSpacing/>
        <w:rPr>
          <w:b/>
          <w:bCs/>
        </w:rPr>
      </w:pPr>
      <w:r w:rsidRPr="007008C0">
        <w:rPr>
          <w:i/>
          <w:iCs/>
        </w:rPr>
        <w:t xml:space="preserve">Physics </w:t>
      </w:r>
    </w:p>
    <w:p w14:paraId="0E7816E1" w14:textId="77777777" w:rsidR="007008C0" w:rsidRPr="007008C0" w:rsidRDefault="007008C0" w:rsidP="007008C0">
      <w:pPr>
        <w:numPr>
          <w:ilvl w:val="1"/>
          <w:numId w:val="38"/>
        </w:numPr>
        <w:contextualSpacing/>
        <w:rPr>
          <w:b/>
          <w:bCs/>
        </w:rPr>
      </w:pPr>
      <w:r w:rsidRPr="007008C0">
        <w:rPr>
          <w:i/>
          <w:iCs/>
        </w:rPr>
        <w:t xml:space="preserve">Biology </w:t>
      </w:r>
    </w:p>
    <w:p w14:paraId="30127FFE" w14:textId="77777777" w:rsidR="007008C0" w:rsidRPr="007008C0" w:rsidRDefault="007008C0" w:rsidP="007008C0">
      <w:pPr>
        <w:numPr>
          <w:ilvl w:val="1"/>
          <w:numId w:val="38"/>
        </w:numPr>
        <w:contextualSpacing/>
        <w:rPr>
          <w:b/>
          <w:bCs/>
        </w:rPr>
      </w:pPr>
      <w:r w:rsidRPr="007008C0">
        <w:rPr>
          <w:i/>
          <w:iCs/>
        </w:rPr>
        <w:t xml:space="preserve">Chemistry </w:t>
      </w:r>
    </w:p>
    <w:p w14:paraId="50C50D56" w14:textId="77777777" w:rsidR="007008C0" w:rsidRPr="007008C0" w:rsidRDefault="007008C0" w:rsidP="007008C0">
      <w:pPr>
        <w:numPr>
          <w:ilvl w:val="1"/>
          <w:numId w:val="38"/>
        </w:numPr>
        <w:contextualSpacing/>
        <w:rPr>
          <w:b/>
          <w:bCs/>
        </w:rPr>
      </w:pPr>
      <w:r w:rsidRPr="007008C0">
        <w:rPr>
          <w:i/>
          <w:iCs/>
        </w:rPr>
        <w:t>Enviro Science 120</w:t>
      </w:r>
    </w:p>
    <w:p w14:paraId="329D82D2" w14:textId="77777777" w:rsidR="007008C0" w:rsidRPr="007008C0" w:rsidRDefault="007008C0" w:rsidP="007008C0">
      <w:pPr>
        <w:numPr>
          <w:ilvl w:val="1"/>
          <w:numId w:val="38"/>
        </w:numPr>
        <w:contextualSpacing/>
        <w:rPr>
          <w:b/>
          <w:bCs/>
        </w:rPr>
      </w:pPr>
      <w:r w:rsidRPr="007008C0">
        <w:rPr>
          <w:i/>
          <w:iCs/>
        </w:rPr>
        <w:t>Robotics 120</w:t>
      </w:r>
    </w:p>
    <w:p w14:paraId="5FB07F50" w14:textId="77777777" w:rsidR="007008C0" w:rsidRPr="007008C0" w:rsidRDefault="007008C0" w:rsidP="007008C0">
      <w:pPr>
        <w:numPr>
          <w:ilvl w:val="1"/>
          <w:numId w:val="38"/>
        </w:numPr>
        <w:contextualSpacing/>
        <w:rPr>
          <w:b/>
          <w:bCs/>
        </w:rPr>
      </w:pPr>
      <w:r w:rsidRPr="007008C0">
        <w:rPr>
          <w:i/>
          <w:iCs/>
        </w:rPr>
        <w:t>Intro to Electronics 110</w:t>
      </w:r>
    </w:p>
    <w:p w14:paraId="111115C7" w14:textId="77777777" w:rsidR="007008C0" w:rsidRPr="007008C0" w:rsidRDefault="007008C0" w:rsidP="007008C0">
      <w:pPr>
        <w:numPr>
          <w:ilvl w:val="1"/>
          <w:numId w:val="38"/>
        </w:numPr>
        <w:contextualSpacing/>
        <w:rPr>
          <w:b/>
          <w:bCs/>
        </w:rPr>
      </w:pPr>
      <w:r w:rsidRPr="007008C0">
        <w:rPr>
          <w:i/>
          <w:iCs/>
        </w:rPr>
        <w:t>Physical Geography 110</w:t>
      </w:r>
    </w:p>
    <w:p w14:paraId="577D347B" w14:textId="77777777" w:rsidR="007008C0" w:rsidRPr="007008C0" w:rsidRDefault="007008C0" w:rsidP="007008C0">
      <w:pPr>
        <w:numPr>
          <w:ilvl w:val="1"/>
          <w:numId w:val="38"/>
        </w:numPr>
        <w:contextualSpacing/>
        <w:rPr>
          <w:bCs/>
          <w:i/>
        </w:rPr>
      </w:pPr>
      <w:r w:rsidRPr="007008C0">
        <w:rPr>
          <w:bCs/>
          <w:i/>
        </w:rPr>
        <w:t>Human Physiology 110</w:t>
      </w:r>
    </w:p>
    <w:p w14:paraId="79532D92" w14:textId="77777777" w:rsidR="007008C0" w:rsidRPr="007008C0" w:rsidRDefault="007008C0" w:rsidP="007008C0">
      <w:pPr>
        <w:contextualSpacing/>
        <w:rPr>
          <w:b/>
          <w:bCs/>
        </w:rPr>
        <w:sectPr w:rsidR="007008C0" w:rsidRPr="007008C0" w:rsidSect="00A83867">
          <w:type w:val="continuous"/>
          <w:pgSz w:w="12240" w:h="15840" w:code="1"/>
          <w:pgMar w:top="1440" w:right="1800" w:bottom="1440" w:left="1800" w:header="720" w:footer="720" w:gutter="0"/>
          <w:cols w:num="2" w:space="720"/>
          <w:docGrid w:linePitch="360"/>
        </w:sectPr>
      </w:pPr>
    </w:p>
    <w:p w14:paraId="2BE52FD4" w14:textId="77777777" w:rsidR="00781F22" w:rsidRPr="00781F22" w:rsidRDefault="00781F22" w:rsidP="00781F22">
      <w:pPr>
        <w:ind w:left="720"/>
        <w:rPr>
          <w:i/>
          <w:iCs/>
        </w:rPr>
      </w:pPr>
    </w:p>
    <w:p w14:paraId="5DD53A8D" w14:textId="13DD4D25" w:rsidR="007008C0" w:rsidRPr="007008C0" w:rsidRDefault="007008C0" w:rsidP="007008C0">
      <w:pPr>
        <w:numPr>
          <w:ilvl w:val="0"/>
          <w:numId w:val="38"/>
        </w:numPr>
        <w:rPr>
          <w:i/>
          <w:iCs/>
        </w:rPr>
      </w:pPr>
      <w:r w:rsidRPr="007008C0">
        <w:rPr>
          <w:b/>
        </w:rPr>
        <w:fldChar w:fldCharType="begin"/>
      </w:r>
      <w:r w:rsidRPr="007008C0">
        <w:rPr>
          <w:b/>
        </w:rPr>
        <w:instrText>tc "1 credit must be in Science (students can choose from Physics, Biology, Chemistry, Environmental Science, Robotics, Automated Technology 120, Automotive Electrical Systems 120, Control Technology 120, Micro Electronics 120, Introductory Electronics 110, and Physical Geography 110)"</w:instrText>
      </w:r>
      <w:r w:rsidRPr="007008C0">
        <w:rPr>
          <w:b/>
        </w:rPr>
        <w:fldChar w:fldCharType="end"/>
      </w:r>
      <w:r w:rsidRPr="007008C0">
        <w:rPr>
          <w:b/>
        </w:rPr>
        <w:t>1 credit</w:t>
      </w:r>
      <w:r w:rsidRPr="007008C0">
        <w:t xml:space="preserve"> </w:t>
      </w:r>
      <w:r w:rsidRPr="007008C0">
        <w:rPr>
          <w:i/>
        </w:rPr>
        <w:t>must be from the Fine Arts/Life Role Development Cluster.  Students can choose from</w:t>
      </w:r>
      <w:r w:rsidRPr="007008C0">
        <w:t>:</w:t>
      </w:r>
    </w:p>
    <w:p w14:paraId="0F7C788D" w14:textId="77777777" w:rsidR="00306114" w:rsidRDefault="00306114" w:rsidP="005629FF"/>
    <w:p w14:paraId="356A5E81" w14:textId="5A873155" w:rsidR="005629FF" w:rsidRDefault="005629FF" w:rsidP="005629FF">
      <w:pPr>
        <w:sectPr w:rsidR="005629FF" w:rsidSect="00A83867">
          <w:type w:val="continuous"/>
          <w:pgSz w:w="12240" w:h="15840" w:code="1"/>
          <w:pgMar w:top="1440" w:right="1800" w:bottom="1440" w:left="1800" w:header="720" w:footer="720" w:gutter="0"/>
          <w:cols w:space="720" w:equalWidth="0">
            <w:col w:w="9360"/>
          </w:cols>
          <w:docGrid w:linePitch="360"/>
        </w:sectPr>
      </w:pPr>
    </w:p>
    <w:p w14:paraId="7031DE88" w14:textId="77777777" w:rsidR="00C568E8" w:rsidRPr="00C568E8" w:rsidRDefault="00C568E8" w:rsidP="00C568E8">
      <w:pPr>
        <w:numPr>
          <w:ilvl w:val="1"/>
          <w:numId w:val="4"/>
        </w:numPr>
        <w:rPr>
          <w:i/>
          <w:iCs/>
        </w:rPr>
      </w:pPr>
      <w:r w:rsidRPr="00C568E8">
        <w:t>Visual Arts 110</w:t>
      </w:r>
    </w:p>
    <w:p w14:paraId="4432EA50" w14:textId="77777777" w:rsidR="00C568E8" w:rsidRPr="00C568E8" w:rsidRDefault="00C568E8" w:rsidP="00C568E8">
      <w:pPr>
        <w:numPr>
          <w:ilvl w:val="1"/>
          <w:numId w:val="4"/>
        </w:numPr>
        <w:rPr>
          <w:i/>
          <w:iCs/>
        </w:rPr>
      </w:pPr>
      <w:r w:rsidRPr="00C568E8">
        <w:t>Fine Arts 110</w:t>
      </w:r>
    </w:p>
    <w:p w14:paraId="7053CFE8" w14:textId="77777777" w:rsidR="00C568E8" w:rsidRPr="00C568E8" w:rsidRDefault="00C568E8" w:rsidP="00C568E8">
      <w:pPr>
        <w:numPr>
          <w:ilvl w:val="1"/>
          <w:numId w:val="4"/>
        </w:numPr>
        <w:rPr>
          <w:i/>
          <w:iCs/>
        </w:rPr>
      </w:pPr>
      <w:r w:rsidRPr="00C568E8">
        <w:t>Ind Family Dynamics 120 (FI option)</w:t>
      </w:r>
    </w:p>
    <w:p w14:paraId="5A5BF71C" w14:textId="77777777" w:rsidR="00C568E8" w:rsidRPr="00C568E8" w:rsidRDefault="00C568E8" w:rsidP="00C568E8">
      <w:pPr>
        <w:numPr>
          <w:ilvl w:val="1"/>
          <w:numId w:val="4"/>
        </w:numPr>
        <w:rPr>
          <w:i/>
          <w:iCs/>
        </w:rPr>
      </w:pPr>
      <w:r w:rsidRPr="00C568E8">
        <w:t>Music 111/112</w:t>
      </w:r>
    </w:p>
    <w:p w14:paraId="1523C285" w14:textId="77777777" w:rsidR="00C568E8" w:rsidRPr="00C568E8" w:rsidRDefault="00C568E8" w:rsidP="00C568E8">
      <w:pPr>
        <w:numPr>
          <w:ilvl w:val="1"/>
          <w:numId w:val="4"/>
        </w:numPr>
        <w:rPr>
          <w:i/>
          <w:iCs/>
        </w:rPr>
      </w:pPr>
      <w:r w:rsidRPr="00C568E8">
        <w:t>Co-op Ed 120</w:t>
      </w:r>
    </w:p>
    <w:p w14:paraId="17EA1786" w14:textId="77777777" w:rsidR="00C568E8" w:rsidRPr="00C568E8" w:rsidRDefault="00C568E8" w:rsidP="00C568E8">
      <w:pPr>
        <w:numPr>
          <w:ilvl w:val="1"/>
          <w:numId w:val="4"/>
        </w:numPr>
        <w:rPr>
          <w:i/>
          <w:iCs/>
        </w:rPr>
      </w:pPr>
      <w:r w:rsidRPr="00C568E8">
        <w:t xml:space="preserve">Dramatic Arts 110/ 120 </w:t>
      </w:r>
    </w:p>
    <w:p w14:paraId="0A9533CB" w14:textId="77777777" w:rsidR="00C568E8" w:rsidRPr="00C568E8" w:rsidRDefault="00C568E8" w:rsidP="00C568E8">
      <w:pPr>
        <w:numPr>
          <w:ilvl w:val="1"/>
          <w:numId w:val="4"/>
        </w:numPr>
        <w:rPr>
          <w:i/>
          <w:iCs/>
        </w:rPr>
      </w:pPr>
      <w:r w:rsidRPr="00C568E8">
        <w:t>P.E</w:t>
      </w:r>
      <w:r w:rsidRPr="00C568E8">
        <w:rPr>
          <w:i/>
          <w:iCs/>
        </w:rPr>
        <w:t xml:space="preserve"> </w:t>
      </w:r>
      <w:r w:rsidRPr="00C568E8">
        <w:t xml:space="preserve">Leadership120 </w:t>
      </w:r>
    </w:p>
    <w:p w14:paraId="63C98301" w14:textId="619F6E94" w:rsidR="00C568E8" w:rsidRPr="00C568E8" w:rsidRDefault="00C568E8" w:rsidP="00C568E8">
      <w:pPr>
        <w:rPr>
          <w:i/>
          <w:iCs/>
        </w:rPr>
      </w:pPr>
      <w:r w:rsidRPr="00C568E8">
        <w:t xml:space="preserve"> </w:t>
      </w:r>
    </w:p>
    <w:p w14:paraId="44B3B865" w14:textId="3C6205D9" w:rsidR="00C568E8" w:rsidRPr="006B1EF5" w:rsidRDefault="00C568E8" w:rsidP="00C568E8">
      <w:pPr>
        <w:numPr>
          <w:ilvl w:val="1"/>
          <w:numId w:val="4"/>
        </w:numPr>
        <w:ind w:left="0" w:firstLine="0"/>
        <w:rPr>
          <w:i/>
          <w:iCs/>
        </w:rPr>
      </w:pPr>
      <w:r w:rsidRPr="00C568E8">
        <w:t>Entrepreneurship 110</w:t>
      </w:r>
    </w:p>
    <w:p w14:paraId="178726C2" w14:textId="3B06E9CA" w:rsidR="006B1EF5" w:rsidRPr="00C568E8" w:rsidRDefault="00F311DE" w:rsidP="00C568E8">
      <w:pPr>
        <w:numPr>
          <w:ilvl w:val="1"/>
          <w:numId w:val="4"/>
        </w:numPr>
        <w:ind w:left="0" w:firstLine="0"/>
        <w:rPr>
          <w:i/>
          <w:iCs/>
        </w:rPr>
      </w:pPr>
      <w:r>
        <w:t xml:space="preserve">Graphic Arts and Design 110 </w:t>
      </w:r>
    </w:p>
    <w:p w14:paraId="3DB5DE46" w14:textId="77777777" w:rsidR="00C568E8" w:rsidRPr="00C568E8" w:rsidRDefault="00C568E8" w:rsidP="00C568E8">
      <w:pPr>
        <w:numPr>
          <w:ilvl w:val="1"/>
          <w:numId w:val="4"/>
        </w:numPr>
        <w:ind w:left="0" w:firstLine="0"/>
        <w:rPr>
          <w:i/>
          <w:iCs/>
        </w:rPr>
      </w:pPr>
      <w:r w:rsidRPr="00C568E8">
        <w:t>Culinary Tech 110</w:t>
      </w:r>
    </w:p>
    <w:p w14:paraId="051CE645" w14:textId="77777777" w:rsidR="00C568E8" w:rsidRPr="00C568E8" w:rsidRDefault="00C568E8" w:rsidP="00C568E8">
      <w:pPr>
        <w:numPr>
          <w:ilvl w:val="1"/>
          <w:numId w:val="4"/>
        </w:numPr>
        <w:ind w:left="0" w:firstLine="0"/>
        <w:rPr>
          <w:i/>
          <w:iCs/>
        </w:rPr>
      </w:pPr>
      <w:r w:rsidRPr="00C568E8">
        <w:t>Wellness and Phys. Ed 110</w:t>
      </w:r>
    </w:p>
    <w:p w14:paraId="40BA9971" w14:textId="77777777" w:rsidR="00C568E8" w:rsidRPr="00C568E8" w:rsidRDefault="00C568E8" w:rsidP="00C568E8">
      <w:pPr>
        <w:numPr>
          <w:ilvl w:val="1"/>
          <w:numId w:val="4"/>
        </w:numPr>
        <w:ind w:left="0" w:firstLine="0"/>
        <w:rPr>
          <w:i/>
          <w:iCs/>
        </w:rPr>
      </w:pPr>
      <w:r w:rsidRPr="00C568E8">
        <w:t xml:space="preserve">Outdoor Education 110 </w:t>
      </w:r>
    </w:p>
    <w:p w14:paraId="519D5C9E" w14:textId="77777777" w:rsidR="00C568E8" w:rsidRPr="00C568E8" w:rsidRDefault="00C568E8" w:rsidP="00C568E8">
      <w:pPr>
        <w:numPr>
          <w:ilvl w:val="1"/>
          <w:numId w:val="4"/>
        </w:numPr>
        <w:ind w:left="0" w:firstLine="0"/>
        <w:rPr>
          <w:i/>
          <w:iCs/>
        </w:rPr>
      </w:pPr>
      <w:r w:rsidRPr="00C568E8">
        <w:t xml:space="preserve">Intro to Applied Tech 110 &amp;              </w:t>
      </w:r>
    </w:p>
    <w:p w14:paraId="1CF6E7B3" w14:textId="77777777" w:rsidR="00C568E8" w:rsidRPr="00C568E8" w:rsidRDefault="00C568E8" w:rsidP="00C568E8">
      <w:pPr>
        <w:ind w:left="720" w:firstLine="720"/>
        <w:rPr>
          <w:i/>
          <w:iCs/>
        </w:rPr>
      </w:pPr>
      <w:r w:rsidRPr="00C568E8">
        <w:t>Skilled Trades</w:t>
      </w:r>
    </w:p>
    <w:p w14:paraId="13C305B3" w14:textId="77777777" w:rsidR="00781F22" w:rsidRDefault="00781F22" w:rsidP="00781F22">
      <w:pPr>
        <w:rPr>
          <w:i/>
          <w:iCs/>
        </w:rPr>
        <w:sectPr w:rsidR="00781F22" w:rsidSect="00781F22">
          <w:headerReference w:type="default" r:id="rId40"/>
          <w:type w:val="continuous"/>
          <w:pgSz w:w="12240" w:h="15840" w:code="1"/>
          <w:pgMar w:top="1440" w:right="1800" w:bottom="1440" w:left="1800" w:header="720" w:footer="720" w:gutter="0"/>
          <w:cols w:num="2" w:space="720"/>
          <w:docGrid w:linePitch="360"/>
        </w:sectPr>
      </w:pPr>
    </w:p>
    <w:p w14:paraId="40EC56CA" w14:textId="77777777" w:rsidR="007008C0" w:rsidRDefault="007008C0" w:rsidP="005629FF">
      <w:pPr>
        <w:ind w:left="1080"/>
      </w:pPr>
      <w:bookmarkStart w:id="6" w:name="_GoBack"/>
      <w:bookmarkEnd w:id="6"/>
    </w:p>
    <w:p w14:paraId="08AC76B8" w14:textId="77777777" w:rsidR="007008C0" w:rsidRPr="007008C0" w:rsidRDefault="007008C0" w:rsidP="007008C0">
      <w:pPr>
        <w:numPr>
          <w:ilvl w:val="0"/>
          <w:numId w:val="4"/>
        </w:numPr>
        <w:ind w:left="810"/>
        <w:contextualSpacing/>
        <w:rPr>
          <w:i/>
          <w:iCs/>
        </w:rPr>
      </w:pPr>
      <w:r w:rsidRPr="007008C0">
        <w:rPr>
          <w:b/>
          <w:bCs/>
        </w:rPr>
        <w:t>10 Additional credits.</w:t>
      </w:r>
    </w:p>
    <w:p w14:paraId="5B532C30" w14:textId="77777777" w:rsidR="007008C0" w:rsidRPr="007008C0" w:rsidRDefault="007008C0" w:rsidP="007008C0">
      <w:pPr>
        <w:rPr>
          <w:i/>
          <w:iCs/>
          <w:sz w:val="20"/>
          <w:szCs w:val="20"/>
        </w:rPr>
      </w:pPr>
    </w:p>
    <w:p w14:paraId="20D301E2" w14:textId="77777777" w:rsidR="007008C0" w:rsidRPr="007008C0" w:rsidRDefault="007008C0" w:rsidP="007008C0">
      <w:r w:rsidRPr="007008C0">
        <w:t>Graduation requirements for a student identified as being exceptional (as defined by the Education Act) may vary as documented in his/her Personal Learning Plan (PLP). Adjusted and/or Individualization must be indicated on the transcript. No such indication will appear on the diploma.</w:t>
      </w:r>
    </w:p>
    <w:p w14:paraId="0CD2F79A" w14:textId="77777777" w:rsidR="007008C0" w:rsidRPr="007008C0" w:rsidRDefault="007008C0" w:rsidP="007008C0"/>
    <w:p w14:paraId="4A4EAA19" w14:textId="77777777" w:rsidR="00694A0A" w:rsidRDefault="00694A0A" w:rsidP="00A55592">
      <w:pPr>
        <w:ind w:left="180" w:hanging="180"/>
        <w:rPr>
          <w:b/>
          <w:bCs/>
        </w:rPr>
      </w:pPr>
    </w:p>
    <w:p w14:paraId="6DF2BE69" w14:textId="66627FDD" w:rsidR="00947C37" w:rsidRDefault="00947C37" w:rsidP="00947C37">
      <w:pPr>
        <w:rPr>
          <w:bCs/>
          <w:sz w:val="32"/>
        </w:rPr>
      </w:pPr>
      <w:bookmarkStart w:id="7" w:name="_Hlk31802576"/>
      <w:bookmarkEnd w:id="4"/>
      <w:r w:rsidRPr="005352DA">
        <w:rPr>
          <w:bCs/>
          <w:sz w:val="32"/>
        </w:rPr>
        <w:t>Students are expected to choose 10 cours</w:t>
      </w:r>
      <w:r>
        <w:rPr>
          <w:bCs/>
          <w:sz w:val="32"/>
        </w:rPr>
        <w:t>es each year with two alternate courses in case their first choice is not available</w:t>
      </w:r>
      <w:r w:rsidRPr="005352DA">
        <w:rPr>
          <w:bCs/>
          <w:sz w:val="32"/>
        </w:rPr>
        <w:t xml:space="preserve">. </w:t>
      </w:r>
    </w:p>
    <w:p w14:paraId="147FABDF" w14:textId="77777777" w:rsidR="00947C37" w:rsidRPr="005352DA" w:rsidRDefault="00947C37" w:rsidP="00947C37">
      <w:pPr>
        <w:rPr>
          <w:bCs/>
          <w:i/>
        </w:rPr>
      </w:pPr>
      <w:r w:rsidRPr="005352DA">
        <w:rPr>
          <w:bCs/>
          <w:i/>
        </w:rPr>
        <w:t xml:space="preserve">Note: English 10 and 11 courses are full year courses and make up </w:t>
      </w:r>
      <w:r>
        <w:rPr>
          <w:bCs/>
          <w:i/>
        </w:rPr>
        <w:t xml:space="preserve">two </w:t>
      </w:r>
      <w:r w:rsidRPr="005352DA">
        <w:rPr>
          <w:bCs/>
          <w:i/>
        </w:rPr>
        <w:t>of your ten choices.</w:t>
      </w:r>
    </w:p>
    <w:tbl>
      <w:tblPr>
        <w:tblStyle w:val="TableGrid"/>
        <w:tblW w:w="8778" w:type="dxa"/>
        <w:tblLook w:val="04A0" w:firstRow="1" w:lastRow="0" w:firstColumn="1" w:lastColumn="0" w:noHBand="0" w:noVBand="1"/>
      </w:tblPr>
      <w:tblGrid>
        <w:gridCol w:w="710"/>
        <w:gridCol w:w="2546"/>
        <w:gridCol w:w="2693"/>
        <w:gridCol w:w="2829"/>
      </w:tblGrid>
      <w:tr w:rsidR="00947C37" w14:paraId="0C5C7921" w14:textId="77777777" w:rsidTr="00755DEE">
        <w:tc>
          <w:tcPr>
            <w:tcW w:w="710" w:type="dxa"/>
          </w:tcPr>
          <w:p w14:paraId="00F148E1" w14:textId="77777777" w:rsidR="00947C37" w:rsidRDefault="00947C37" w:rsidP="00755DEE">
            <w:pPr>
              <w:rPr>
                <w:b/>
                <w:bCs/>
              </w:rPr>
            </w:pPr>
          </w:p>
        </w:tc>
        <w:tc>
          <w:tcPr>
            <w:tcW w:w="2546" w:type="dxa"/>
          </w:tcPr>
          <w:p w14:paraId="4385A26D" w14:textId="77777777" w:rsidR="00947C37" w:rsidRPr="005342DD" w:rsidRDefault="00947C37" w:rsidP="00755DEE">
            <w:pPr>
              <w:rPr>
                <w:b/>
                <w:bCs/>
                <w:sz w:val="36"/>
              </w:rPr>
            </w:pPr>
            <w:r w:rsidRPr="005342DD">
              <w:rPr>
                <w:b/>
                <w:bCs/>
                <w:sz w:val="36"/>
              </w:rPr>
              <w:t>Grade 10</w:t>
            </w:r>
          </w:p>
        </w:tc>
        <w:tc>
          <w:tcPr>
            <w:tcW w:w="2693" w:type="dxa"/>
          </w:tcPr>
          <w:p w14:paraId="78B4FC66" w14:textId="77777777" w:rsidR="00947C37" w:rsidRPr="005342DD" w:rsidRDefault="00947C37" w:rsidP="00755DEE">
            <w:pPr>
              <w:rPr>
                <w:b/>
                <w:bCs/>
                <w:sz w:val="36"/>
              </w:rPr>
            </w:pPr>
            <w:r w:rsidRPr="005342DD">
              <w:rPr>
                <w:b/>
                <w:bCs/>
                <w:sz w:val="36"/>
              </w:rPr>
              <w:t>Grade 11</w:t>
            </w:r>
          </w:p>
        </w:tc>
        <w:tc>
          <w:tcPr>
            <w:tcW w:w="2829" w:type="dxa"/>
          </w:tcPr>
          <w:p w14:paraId="5243C153" w14:textId="77777777" w:rsidR="00947C37" w:rsidRPr="005342DD" w:rsidRDefault="00947C37" w:rsidP="00755DEE">
            <w:pPr>
              <w:rPr>
                <w:b/>
                <w:bCs/>
                <w:sz w:val="36"/>
              </w:rPr>
            </w:pPr>
            <w:r w:rsidRPr="005342DD">
              <w:rPr>
                <w:b/>
                <w:bCs/>
                <w:sz w:val="36"/>
              </w:rPr>
              <w:t>Grade 12</w:t>
            </w:r>
          </w:p>
        </w:tc>
      </w:tr>
      <w:tr w:rsidR="00947C37" w14:paraId="381B1C6E" w14:textId="77777777" w:rsidTr="00755DEE">
        <w:tc>
          <w:tcPr>
            <w:tcW w:w="710" w:type="dxa"/>
          </w:tcPr>
          <w:p w14:paraId="529F90A6" w14:textId="77777777" w:rsidR="00947C37" w:rsidRDefault="00947C37" w:rsidP="00755DEE">
            <w:pPr>
              <w:rPr>
                <w:b/>
                <w:bCs/>
              </w:rPr>
            </w:pPr>
            <w:r>
              <w:rPr>
                <w:b/>
                <w:bCs/>
              </w:rPr>
              <w:t>1</w:t>
            </w:r>
          </w:p>
          <w:p w14:paraId="4E7D09D8" w14:textId="77777777" w:rsidR="00947C37" w:rsidRDefault="00947C37" w:rsidP="00755DEE">
            <w:pPr>
              <w:rPr>
                <w:b/>
                <w:bCs/>
              </w:rPr>
            </w:pPr>
          </w:p>
        </w:tc>
        <w:tc>
          <w:tcPr>
            <w:tcW w:w="2546" w:type="dxa"/>
          </w:tcPr>
          <w:p w14:paraId="2DEF7FA2" w14:textId="77777777" w:rsidR="00947C37" w:rsidRPr="00F70AD2" w:rsidRDefault="00947C37" w:rsidP="00755DEE">
            <w:pPr>
              <w:rPr>
                <w:b/>
                <w:bCs/>
                <w:sz w:val="32"/>
                <w:szCs w:val="32"/>
              </w:rPr>
            </w:pPr>
            <w:r w:rsidRPr="00F70AD2">
              <w:rPr>
                <w:b/>
                <w:bCs/>
                <w:sz w:val="32"/>
                <w:szCs w:val="32"/>
              </w:rPr>
              <w:t>English ___</w:t>
            </w:r>
          </w:p>
        </w:tc>
        <w:tc>
          <w:tcPr>
            <w:tcW w:w="2693" w:type="dxa"/>
          </w:tcPr>
          <w:p w14:paraId="58002D5C" w14:textId="77777777" w:rsidR="00947C37" w:rsidRPr="00F70AD2" w:rsidRDefault="00947C37" w:rsidP="00755DEE">
            <w:pPr>
              <w:rPr>
                <w:b/>
                <w:bCs/>
                <w:sz w:val="32"/>
                <w:szCs w:val="32"/>
              </w:rPr>
            </w:pPr>
            <w:r w:rsidRPr="00F70AD2">
              <w:rPr>
                <w:b/>
                <w:bCs/>
                <w:sz w:val="32"/>
                <w:szCs w:val="32"/>
              </w:rPr>
              <w:t>English ___</w:t>
            </w:r>
          </w:p>
        </w:tc>
        <w:tc>
          <w:tcPr>
            <w:tcW w:w="2829" w:type="dxa"/>
          </w:tcPr>
          <w:p w14:paraId="19D91584" w14:textId="77777777" w:rsidR="00947C37" w:rsidRPr="00F70AD2" w:rsidRDefault="00947C37" w:rsidP="00755DEE">
            <w:pPr>
              <w:rPr>
                <w:b/>
                <w:bCs/>
                <w:sz w:val="32"/>
                <w:szCs w:val="32"/>
              </w:rPr>
            </w:pPr>
            <w:r w:rsidRPr="00F70AD2">
              <w:rPr>
                <w:b/>
                <w:bCs/>
                <w:sz w:val="32"/>
                <w:szCs w:val="32"/>
              </w:rPr>
              <w:t>English ___</w:t>
            </w:r>
          </w:p>
        </w:tc>
      </w:tr>
      <w:tr w:rsidR="00947C37" w14:paraId="59292B7F" w14:textId="77777777" w:rsidTr="00755DEE">
        <w:tc>
          <w:tcPr>
            <w:tcW w:w="710" w:type="dxa"/>
          </w:tcPr>
          <w:p w14:paraId="031E79A3" w14:textId="77777777" w:rsidR="00947C37" w:rsidRDefault="00947C37" w:rsidP="00755DEE">
            <w:pPr>
              <w:rPr>
                <w:b/>
                <w:bCs/>
              </w:rPr>
            </w:pPr>
            <w:r>
              <w:rPr>
                <w:b/>
                <w:bCs/>
              </w:rPr>
              <w:t>2</w:t>
            </w:r>
          </w:p>
          <w:p w14:paraId="432D153E" w14:textId="77777777" w:rsidR="00947C37" w:rsidRDefault="00947C37" w:rsidP="00755DEE">
            <w:pPr>
              <w:rPr>
                <w:b/>
                <w:bCs/>
              </w:rPr>
            </w:pPr>
          </w:p>
        </w:tc>
        <w:tc>
          <w:tcPr>
            <w:tcW w:w="2546" w:type="dxa"/>
          </w:tcPr>
          <w:p w14:paraId="3394B9C1" w14:textId="77777777" w:rsidR="00947C37" w:rsidRPr="00F70AD2" w:rsidRDefault="00947C37" w:rsidP="00755DEE">
            <w:pPr>
              <w:rPr>
                <w:b/>
                <w:bCs/>
                <w:sz w:val="32"/>
                <w:szCs w:val="32"/>
              </w:rPr>
            </w:pPr>
            <w:r w:rsidRPr="00F70AD2">
              <w:rPr>
                <w:b/>
                <w:bCs/>
                <w:sz w:val="32"/>
                <w:szCs w:val="32"/>
              </w:rPr>
              <w:t>English ___</w:t>
            </w:r>
          </w:p>
        </w:tc>
        <w:tc>
          <w:tcPr>
            <w:tcW w:w="2693" w:type="dxa"/>
          </w:tcPr>
          <w:p w14:paraId="6BA6DD81" w14:textId="77777777" w:rsidR="00947C37" w:rsidRPr="00F70AD2" w:rsidRDefault="00947C37" w:rsidP="00755DEE">
            <w:pPr>
              <w:rPr>
                <w:b/>
                <w:bCs/>
                <w:sz w:val="32"/>
                <w:szCs w:val="32"/>
              </w:rPr>
            </w:pPr>
            <w:r w:rsidRPr="00F70AD2">
              <w:rPr>
                <w:b/>
                <w:bCs/>
                <w:sz w:val="32"/>
                <w:szCs w:val="32"/>
              </w:rPr>
              <w:t>English ___</w:t>
            </w:r>
          </w:p>
        </w:tc>
        <w:tc>
          <w:tcPr>
            <w:tcW w:w="2829" w:type="dxa"/>
          </w:tcPr>
          <w:p w14:paraId="7B8C8722" w14:textId="77777777" w:rsidR="00947C37" w:rsidRPr="00F70AD2" w:rsidRDefault="00947C37" w:rsidP="00755DEE">
            <w:pPr>
              <w:rPr>
                <w:b/>
                <w:bCs/>
                <w:sz w:val="32"/>
                <w:szCs w:val="32"/>
              </w:rPr>
            </w:pPr>
          </w:p>
        </w:tc>
      </w:tr>
      <w:tr w:rsidR="00947C37" w14:paraId="580AB311" w14:textId="77777777" w:rsidTr="00755DEE">
        <w:tc>
          <w:tcPr>
            <w:tcW w:w="710" w:type="dxa"/>
          </w:tcPr>
          <w:p w14:paraId="1B7682A0" w14:textId="77777777" w:rsidR="00947C37" w:rsidRDefault="00947C37" w:rsidP="00755DEE">
            <w:pPr>
              <w:rPr>
                <w:b/>
                <w:bCs/>
              </w:rPr>
            </w:pPr>
            <w:r>
              <w:rPr>
                <w:b/>
                <w:bCs/>
              </w:rPr>
              <w:t>3</w:t>
            </w:r>
          </w:p>
        </w:tc>
        <w:tc>
          <w:tcPr>
            <w:tcW w:w="2546" w:type="dxa"/>
          </w:tcPr>
          <w:p w14:paraId="2C7E05A6" w14:textId="77777777" w:rsidR="00947C37" w:rsidRPr="00F70AD2" w:rsidRDefault="00947C37" w:rsidP="00755DEE">
            <w:pPr>
              <w:rPr>
                <w:b/>
                <w:bCs/>
                <w:sz w:val="32"/>
                <w:szCs w:val="32"/>
              </w:rPr>
            </w:pPr>
            <w:r w:rsidRPr="00F70AD2">
              <w:rPr>
                <w:b/>
                <w:bCs/>
                <w:sz w:val="32"/>
                <w:szCs w:val="32"/>
              </w:rPr>
              <w:t>GMF 10</w:t>
            </w:r>
          </w:p>
        </w:tc>
        <w:tc>
          <w:tcPr>
            <w:tcW w:w="2693" w:type="dxa"/>
          </w:tcPr>
          <w:p w14:paraId="79AB7CC1" w14:textId="77777777" w:rsidR="00947C37" w:rsidRPr="00B45B9E" w:rsidRDefault="00947C37" w:rsidP="00755DEE">
            <w:pPr>
              <w:rPr>
                <w:b/>
                <w:bCs/>
                <w:sz w:val="52"/>
              </w:rPr>
            </w:pPr>
          </w:p>
        </w:tc>
        <w:tc>
          <w:tcPr>
            <w:tcW w:w="2829" w:type="dxa"/>
          </w:tcPr>
          <w:p w14:paraId="42DDF4F2" w14:textId="77777777" w:rsidR="00947C37" w:rsidRPr="00B45B9E" w:rsidRDefault="00947C37" w:rsidP="00755DEE">
            <w:pPr>
              <w:rPr>
                <w:b/>
                <w:bCs/>
                <w:sz w:val="52"/>
              </w:rPr>
            </w:pPr>
          </w:p>
        </w:tc>
      </w:tr>
      <w:tr w:rsidR="00947C37" w14:paraId="097DD706" w14:textId="77777777" w:rsidTr="00755DEE">
        <w:tc>
          <w:tcPr>
            <w:tcW w:w="710" w:type="dxa"/>
          </w:tcPr>
          <w:p w14:paraId="2D847422" w14:textId="77777777" w:rsidR="00947C37" w:rsidRDefault="00947C37" w:rsidP="00755DEE">
            <w:pPr>
              <w:rPr>
                <w:b/>
                <w:bCs/>
              </w:rPr>
            </w:pPr>
            <w:r>
              <w:rPr>
                <w:b/>
                <w:bCs/>
              </w:rPr>
              <w:t>4</w:t>
            </w:r>
          </w:p>
        </w:tc>
        <w:tc>
          <w:tcPr>
            <w:tcW w:w="2546" w:type="dxa"/>
          </w:tcPr>
          <w:p w14:paraId="4D6817D7" w14:textId="77777777" w:rsidR="00947C37" w:rsidRPr="00F70AD2" w:rsidRDefault="00947C37" w:rsidP="00755DEE">
            <w:pPr>
              <w:rPr>
                <w:b/>
                <w:bCs/>
                <w:sz w:val="32"/>
                <w:szCs w:val="32"/>
              </w:rPr>
            </w:pPr>
            <w:r w:rsidRPr="00F70AD2">
              <w:rPr>
                <w:b/>
                <w:bCs/>
                <w:sz w:val="32"/>
                <w:szCs w:val="32"/>
              </w:rPr>
              <w:t>NRF 10</w:t>
            </w:r>
          </w:p>
        </w:tc>
        <w:tc>
          <w:tcPr>
            <w:tcW w:w="2693" w:type="dxa"/>
          </w:tcPr>
          <w:p w14:paraId="2D6764A1" w14:textId="77777777" w:rsidR="00947C37" w:rsidRPr="00B45B9E" w:rsidRDefault="00947C37" w:rsidP="00755DEE">
            <w:pPr>
              <w:rPr>
                <w:b/>
                <w:bCs/>
                <w:sz w:val="52"/>
              </w:rPr>
            </w:pPr>
          </w:p>
        </w:tc>
        <w:tc>
          <w:tcPr>
            <w:tcW w:w="2829" w:type="dxa"/>
          </w:tcPr>
          <w:p w14:paraId="728C3FF0" w14:textId="77777777" w:rsidR="00947C37" w:rsidRPr="00B45B9E" w:rsidRDefault="00947C37" w:rsidP="00755DEE">
            <w:pPr>
              <w:rPr>
                <w:b/>
                <w:bCs/>
                <w:sz w:val="52"/>
              </w:rPr>
            </w:pPr>
          </w:p>
        </w:tc>
      </w:tr>
      <w:tr w:rsidR="00947C37" w14:paraId="3A807F88" w14:textId="77777777" w:rsidTr="00755DEE">
        <w:tc>
          <w:tcPr>
            <w:tcW w:w="710" w:type="dxa"/>
          </w:tcPr>
          <w:p w14:paraId="3BAEA5F8" w14:textId="77777777" w:rsidR="00947C37" w:rsidRDefault="00947C37" w:rsidP="00755DEE">
            <w:pPr>
              <w:rPr>
                <w:b/>
                <w:bCs/>
              </w:rPr>
            </w:pPr>
            <w:r>
              <w:rPr>
                <w:b/>
                <w:bCs/>
              </w:rPr>
              <w:t>5</w:t>
            </w:r>
          </w:p>
        </w:tc>
        <w:tc>
          <w:tcPr>
            <w:tcW w:w="2546" w:type="dxa"/>
          </w:tcPr>
          <w:p w14:paraId="3621FC0D" w14:textId="77777777" w:rsidR="00947C37" w:rsidRPr="00F70AD2" w:rsidRDefault="00947C37" w:rsidP="00755DEE">
            <w:pPr>
              <w:rPr>
                <w:b/>
                <w:bCs/>
                <w:sz w:val="32"/>
                <w:szCs w:val="32"/>
              </w:rPr>
            </w:pPr>
            <w:r w:rsidRPr="00F70AD2">
              <w:rPr>
                <w:b/>
                <w:bCs/>
                <w:sz w:val="32"/>
                <w:szCs w:val="32"/>
              </w:rPr>
              <w:t>Social Studies 10</w:t>
            </w:r>
          </w:p>
        </w:tc>
        <w:tc>
          <w:tcPr>
            <w:tcW w:w="2693" w:type="dxa"/>
          </w:tcPr>
          <w:p w14:paraId="50CF5A36" w14:textId="77777777" w:rsidR="00947C37" w:rsidRPr="00B45B9E" w:rsidRDefault="00947C37" w:rsidP="00755DEE">
            <w:pPr>
              <w:rPr>
                <w:b/>
                <w:bCs/>
                <w:sz w:val="52"/>
              </w:rPr>
            </w:pPr>
          </w:p>
        </w:tc>
        <w:tc>
          <w:tcPr>
            <w:tcW w:w="2829" w:type="dxa"/>
          </w:tcPr>
          <w:p w14:paraId="3DC49B24" w14:textId="77777777" w:rsidR="00947C37" w:rsidRPr="00B45B9E" w:rsidRDefault="00947C37" w:rsidP="00755DEE">
            <w:pPr>
              <w:rPr>
                <w:b/>
                <w:bCs/>
                <w:sz w:val="52"/>
              </w:rPr>
            </w:pPr>
          </w:p>
        </w:tc>
      </w:tr>
      <w:tr w:rsidR="00947C37" w14:paraId="76CC5080" w14:textId="77777777" w:rsidTr="00755DEE">
        <w:tc>
          <w:tcPr>
            <w:tcW w:w="710" w:type="dxa"/>
          </w:tcPr>
          <w:p w14:paraId="6EA95ADF" w14:textId="77777777" w:rsidR="00947C37" w:rsidRDefault="00947C37" w:rsidP="00755DEE">
            <w:pPr>
              <w:rPr>
                <w:b/>
                <w:bCs/>
              </w:rPr>
            </w:pPr>
            <w:r>
              <w:rPr>
                <w:b/>
                <w:bCs/>
              </w:rPr>
              <w:t>6</w:t>
            </w:r>
          </w:p>
        </w:tc>
        <w:tc>
          <w:tcPr>
            <w:tcW w:w="2546" w:type="dxa"/>
          </w:tcPr>
          <w:p w14:paraId="72100E60" w14:textId="77777777" w:rsidR="00947C37" w:rsidRDefault="00947C37" w:rsidP="00755DEE">
            <w:pPr>
              <w:rPr>
                <w:b/>
                <w:bCs/>
                <w:sz w:val="32"/>
                <w:szCs w:val="32"/>
              </w:rPr>
            </w:pPr>
            <w:r w:rsidRPr="00F70AD2">
              <w:rPr>
                <w:b/>
                <w:bCs/>
                <w:sz w:val="32"/>
                <w:szCs w:val="32"/>
              </w:rPr>
              <w:t>French 10</w:t>
            </w:r>
          </w:p>
          <w:p w14:paraId="6D047255" w14:textId="77777777" w:rsidR="00947C37" w:rsidRPr="00F70AD2" w:rsidRDefault="00947C37" w:rsidP="00755DEE">
            <w:pPr>
              <w:rPr>
                <w:b/>
                <w:bCs/>
                <w:sz w:val="32"/>
                <w:szCs w:val="32"/>
              </w:rPr>
            </w:pPr>
            <w:r>
              <w:rPr>
                <w:b/>
                <w:bCs/>
                <w:sz w:val="32"/>
                <w:szCs w:val="32"/>
              </w:rPr>
              <w:t>(PIF or FILA)</w:t>
            </w:r>
          </w:p>
        </w:tc>
        <w:tc>
          <w:tcPr>
            <w:tcW w:w="2693" w:type="dxa"/>
          </w:tcPr>
          <w:p w14:paraId="5EA311A6" w14:textId="77777777" w:rsidR="00947C37" w:rsidRPr="00B45B9E" w:rsidRDefault="00947C37" w:rsidP="00755DEE">
            <w:pPr>
              <w:rPr>
                <w:b/>
                <w:bCs/>
                <w:sz w:val="52"/>
              </w:rPr>
            </w:pPr>
          </w:p>
        </w:tc>
        <w:tc>
          <w:tcPr>
            <w:tcW w:w="2829" w:type="dxa"/>
          </w:tcPr>
          <w:p w14:paraId="30E9075D" w14:textId="77777777" w:rsidR="00947C37" w:rsidRPr="00B45B9E" w:rsidRDefault="00947C37" w:rsidP="00755DEE">
            <w:pPr>
              <w:rPr>
                <w:b/>
                <w:bCs/>
                <w:sz w:val="52"/>
              </w:rPr>
            </w:pPr>
          </w:p>
        </w:tc>
      </w:tr>
      <w:tr w:rsidR="00947C37" w14:paraId="00BFBD7B" w14:textId="77777777" w:rsidTr="00755DEE">
        <w:tc>
          <w:tcPr>
            <w:tcW w:w="710" w:type="dxa"/>
          </w:tcPr>
          <w:p w14:paraId="173936EA" w14:textId="77777777" w:rsidR="00947C37" w:rsidRDefault="00947C37" w:rsidP="00755DEE">
            <w:pPr>
              <w:rPr>
                <w:b/>
                <w:bCs/>
              </w:rPr>
            </w:pPr>
            <w:r>
              <w:rPr>
                <w:b/>
                <w:bCs/>
              </w:rPr>
              <w:t>7</w:t>
            </w:r>
          </w:p>
        </w:tc>
        <w:tc>
          <w:tcPr>
            <w:tcW w:w="2546" w:type="dxa"/>
          </w:tcPr>
          <w:p w14:paraId="08FC5E97" w14:textId="77777777" w:rsidR="00947C37" w:rsidRPr="00570D37" w:rsidRDefault="00947C37" w:rsidP="00755DEE">
            <w:pPr>
              <w:rPr>
                <w:b/>
                <w:bCs/>
                <w:sz w:val="40"/>
                <w:szCs w:val="40"/>
              </w:rPr>
            </w:pPr>
          </w:p>
        </w:tc>
        <w:tc>
          <w:tcPr>
            <w:tcW w:w="2693" w:type="dxa"/>
          </w:tcPr>
          <w:p w14:paraId="54C58771" w14:textId="77777777" w:rsidR="00947C37" w:rsidRPr="00B45B9E" w:rsidRDefault="00947C37" w:rsidP="00755DEE">
            <w:pPr>
              <w:rPr>
                <w:b/>
                <w:bCs/>
                <w:sz w:val="52"/>
              </w:rPr>
            </w:pPr>
          </w:p>
        </w:tc>
        <w:tc>
          <w:tcPr>
            <w:tcW w:w="2829" w:type="dxa"/>
          </w:tcPr>
          <w:p w14:paraId="38E9E9EB" w14:textId="77777777" w:rsidR="00947C37" w:rsidRPr="00B45B9E" w:rsidRDefault="00947C37" w:rsidP="00755DEE">
            <w:pPr>
              <w:rPr>
                <w:b/>
                <w:bCs/>
                <w:sz w:val="52"/>
              </w:rPr>
            </w:pPr>
          </w:p>
        </w:tc>
      </w:tr>
      <w:tr w:rsidR="00947C37" w14:paraId="3E2FF032" w14:textId="77777777" w:rsidTr="00755DEE">
        <w:tc>
          <w:tcPr>
            <w:tcW w:w="710" w:type="dxa"/>
          </w:tcPr>
          <w:p w14:paraId="56D4DABE" w14:textId="77777777" w:rsidR="00947C37" w:rsidRDefault="00947C37" w:rsidP="00755DEE">
            <w:pPr>
              <w:rPr>
                <w:b/>
                <w:bCs/>
              </w:rPr>
            </w:pPr>
            <w:r>
              <w:rPr>
                <w:b/>
                <w:bCs/>
              </w:rPr>
              <w:t>8</w:t>
            </w:r>
          </w:p>
        </w:tc>
        <w:tc>
          <w:tcPr>
            <w:tcW w:w="2546" w:type="dxa"/>
          </w:tcPr>
          <w:p w14:paraId="3ED89AAB" w14:textId="77777777" w:rsidR="00947C37" w:rsidRPr="00570D37" w:rsidRDefault="00947C37" w:rsidP="00755DEE">
            <w:pPr>
              <w:rPr>
                <w:b/>
                <w:bCs/>
                <w:sz w:val="40"/>
                <w:szCs w:val="40"/>
              </w:rPr>
            </w:pPr>
          </w:p>
        </w:tc>
        <w:tc>
          <w:tcPr>
            <w:tcW w:w="2693" w:type="dxa"/>
          </w:tcPr>
          <w:p w14:paraId="16B269CA" w14:textId="77777777" w:rsidR="00947C37" w:rsidRPr="00B45B9E" w:rsidRDefault="00947C37" w:rsidP="00755DEE">
            <w:pPr>
              <w:rPr>
                <w:b/>
                <w:bCs/>
                <w:sz w:val="52"/>
              </w:rPr>
            </w:pPr>
          </w:p>
        </w:tc>
        <w:tc>
          <w:tcPr>
            <w:tcW w:w="2829" w:type="dxa"/>
          </w:tcPr>
          <w:p w14:paraId="559131CA" w14:textId="77777777" w:rsidR="00947C37" w:rsidRPr="00B45B9E" w:rsidRDefault="00947C37" w:rsidP="00755DEE">
            <w:pPr>
              <w:rPr>
                <w:b/>
                <w:bCs/>
                <w:sz w:val="52"/>
              </w:rPr>
            </w:pPr>
          </w:p>
        </w:tc>
      </w:tr>
      <w:tr w:rsidR="00947C37" w14:paraId="261D5BD1" w14:textId="77777777" w:rsidTr="00755DEE">
        <w:tc>
          <w:tcPr>
            <w:tcW w:w="710" w:type="dxa"/>
          </w:tcPr>
          <w:p w14:paraId="501E7186" w14:textId="77777777" w:rsidR="00947C37" w:rsidRDefault="00947C37" w:rsidP="00755DEE">
            <w:pPr>
              <w:rPr>
                <w:b/>
                <w:bCs/>
              </w:rPr>
            </w:pPr>
            <w:r>
              <w:rPr>
                <w:b/>
                <w:bCs/>
              </w:rPr>
              <w:t>9</w:t>
            </w:r>
          </w:p>
        </w:tc>
        <w:tc>
          <w:tcPr>
            <w:tcW w:w="2546" w:type="dxa"/>
          </w:tcPr>
          <w:p w14:paraId="3AF606D5" w14:textId="77777777" w:rsidR="00947C37" w:rsidRPr="00570D37" w:rsidRDefault="00947C37" w:rsidP="00755DEE">
            <w:pPr>
              <w:rPr>
                <w:b/>
                <w:bCs/>
                <w:sz w:val="40"/>
                <w:szCs w:val="40"/>
              </w:rPr>
            </w:pPr>
          </w:p>
        </w:tc>
        <w:tc>
          <w:tcPr>
            <w:tcW w:w="2693" w:type="dxa"/>
          </w:tcPr>
          <w:p w14:paraId="0B70FB77" w14:textId="77777777" w:rsidR="00947C37" w:rsidRPr="00B45B9E" w:rsidRDefault="00947C37" w:rsidP="00755DEE">
            <w:pPr>
              <w:rPr>
                <w:b/>
                <w:bCs/>
                <w:sz w:val="52"/>
              </w:rPr>
            </w:pPr>
          </w:p>
        </w:tc>
        <w:tc>
          <w:tcPr>
            <w:tcW w:w="2829" w:type="dxa"/>
          </w:tcPr>
          <w:p w14:paraId="086BAECB" w14:textId="77777777" w:rsidR="00947C37" w:rsidRPr="00B45B9E" w:rsidRDefault="00947C37" w:rsidP="00755DEE">
            <w:pPr>
              <w:rPr>
                <w:b/>
                <w:bCs/>
                <w:sz w:val="52"/>
              </w:rPr>
            </w:pPr>
          </w:p>
        </w:tc>
      </w:tr>
      <w:tr w:rsidR="00947C37" w14:paraId="79FEB68A" w14:textId="77777777" w:rsidTr="00755DEE">
        <w:tc>
          <w:tcPr>
            <w:tcW w:w="710" w:type="dxa"/>
          </w:tcPr>
          <w:p w14:paraId="4F5831FF" w14:textId="77777777" w:rsidR="00947C37" w:rsidRDefault="00947C37" w:rsidP="00755DEE">
            <w:pPr>
              <w:rPr>
                <w:b/>
                <w:bCs/>
              </w:rPr>
            </w:pPr>
            <w:r>
              <w:rPr>
                <w:b/>
                <w:bCs/>
              </w:rPr>
              <w:t>10</w:t>
            </w:r>
          </w:p>
        </w:tc>
        <w:tc>
          <w:tcPr>
            <w:tcW w:w="2546" w:type="dxa"/>
          </w:tcPr>
          <w:p w14:paraId="0582F203" w14:textId="77777777" w:rsidR="00947C37" w:rsidRPr="00570D37" w:rsidRDefault="00947C37" w:rsidP="00755DEE">
            <w:pPr>
              <w:rPr>
                <w:b/>
                <w:bCs/>
                <w:sz w:val="40"/>
                <w:szCs w:val="40"/>
              </w:rPr>
            </w:pPr>
          </w:p>
        </w:tc>
        <w:tc>
          <w:tcPr>
            <w:tcW w:w="2693" w:type="dxa"/>
          </w:tcPr>
          <w:p w14:paraId="0B8AFF8F" w14:textId="77777777" w:rsidR="00947C37" w:rsidRPr="00B45B9E" w:rsidRDefault="00947C37" w:rsidP="00755DEE">
            <w:pPr>
              <w:rPr>
                <w:b/>
                <w:bCs/>
                <w:sz w:val="52"/>
              </w:rPr>
            </w:pPr>
          </w:p>
        </w:tc>
        <w:tc>
          <w:tcPr>
            <w:tcW w:w="2829" w:type="dxa"/>
          </w:tcPr>
          <w:p w14:paraId="6E7AD9B4" w14:textId="77777777" w:rsidR="00947C37" w:rsidRPr="00B45B9E" w:rsidRDefault="00947C37" w:rsidP="00755DEE">
            <w:pPr>
              <w:rPr>
                <w:b/>
                <w:bCs/>
                <w:sz w:val="52"/>
              </w:rPr>
            </w:pPr>
          </w:p>
        </w:tc>
      </w:tr>
      <w:tr w:rsidR="00947C37" w14:paraId="399CF1B3" w14:textId="77777777" w:rsidTr="00755DEE">
        <w:tc>
          <w:tcPr>
            <w:tcW w:w="710" w:type="dxa"/>
          </w:tcPr>
          <w:p w14:paraId="3BADB88E" w14:textId="77777777" w:rsidR="00947C37" w:rsidRDefault="00947C37" w:rsidP="00755DEE">
            <w:pPr>
              <w:rPr>
                <w:b/>
                <w:bCs/>
              </w:rPr>
            </w:pPr>
            <w:r>
              <w:rPr>
                <w:b/>
                <w:bCs/>
              </w:rPr>
              <w:t>ALT</w:t>
            </w:r>
          </w:p>
        </w:tc>
        <w:tc>
          <w:tcPr>
            <w:tcW w:w="2546" w:type="dxa"/>
            <w:tcBorders>
              <w:bottom w:val="single" w:sz="4" w:space="0" w:color="auto"/>
            </w:tcBorders>
          </w:tcPr>
          <w:p w14:paraId="128DF322" w14:textId="77777777" w:rsidR="00947C37" w:rsidRPr="00570D37" w:rsidRDefault="00947C37" w:rsidP="00755DEE">
            <w:pPr>
              <w:rPr>
                <w:b/>
                <w:bCs/>
                <w:sz w:val="40"/>
                <w:szCs w:val="40"/>
              </w:rPr>
            </w:pPr>
          </w:p>
        </w:tc>
        <w:tc>
          <w:tcPr>
            <w:tcW w:w="2693" w:type="dxa"/>
            <w:tcBorders>
              <w:bottom w:val="single" w:sz="4" w:space="0" w:color="auto"/>
            </w:tcBorders>
          </w:tcPr>
          <w:p w14:paraId="6AB52721" w14:textId="77777777" w:rsidR="00947C37" w:rsidRPr="00B45B9E" w:rsidRDefault="00947C37" w:rsidP="00755DEE">
            <w:pPr>
              <w:rPr>
                <w:b/>
                <w:bCs/>
                <w:sz w:val="52"/>
              </w:rPr>
            </w:pPr>
          </w:p>
        </w:tc>
        <w:tc>
          <w:tcPr>
            <w:tcW w:w="2829" w:type="dxa"/>
            <w:tcBorders>
              <w:bottom w:val="single" w:sz="4" w:space="0" w:color="auto"/>
            </w:tcBorders>
          </w:tcPr>
          <w:p w14:paraId="42AB1DA4" w14:textId="77777777" w:rsidR="00947C37" w:rsidRPr="00B45B9E" w:rsidRDefault="00947C37" w:rsidP="00755DEE">
            <w:pPr>
              <w:rPr>
                <w:b/>
                <w:bCs/>
                <w:sz w:val="52"/>
              </w:rPr>
            </w:pPr>
          </w:p>
        </w:tc>
      </w:tr>
      <w:tr w:rsidR="00947C37" w14:paraId="4F3232F5" w14:textId="77777777" w:rsidTr="00755DEE">
        <w:tc>
          <w:tcPr>
            <w:tcW w:w="710" w:type="dxa"/>
            <w:tcBorders>
              <w:right w:val="single" w:sz="4" w:space="0" w:color="auto"/>
            </w:tcBorders>
          </w:tcPr>
          <w:p w14:paraId="54F120B1" w14:textId="77777777" w:rsidR="00947C37" w:rsidRDefault="00947C37" w:rsidP="00755DEE">
            <w:pPr>
              <w:rPr>
                <w:b/>
                <w:bCs/>
              </w:rPr>
            </w:pPr>
            <w:r>
              <w:rPr>
                <w:b/>
                <w:bCs/>
              </w:rPr>
              <w:t>ALT</w:t>
            </w:r>
          </w:p>
        </w:tc>
        <w:tc>
          <w:tcPr>
            <w:tcW w:w="2546" w:type="dxa"/>
            <w:tcBorders>
              <w:top w:val="single" w:sz="4" w:space="0" w:color="auto"/>
              <w:left w:val="single" w:sz="4" w:space="0" w:color="auto"/>
              <w:bottom w:val="single" w:sz="4" w:space="0" w:color="auto"/>
              <w:right w:val="single" w:sz="4" w:space="0" w:color="auto"/>
            </w:tcBorders>
          </w:tcPr>
          <w:p w14:paraId="417FF6C6" w14:textId="77777777" w:rsidR="00947C37" w:rsidRPr="00570D37" w:rsidRDefault="00947C37" w:rsidP="00755DEE">
            <w:pPr>
              <w:rPr>
                <w:b/>
                <w:bCs/>
                <w:sz w:val="40"/>
                <w:szCs w:val="40"/>
              </w:rPr>
            </w:pPr>
          </w:p>
        </w:tc>
        <w:tc>
          <w:tcPr>
            <w:tcW w:w="2693" w:type="dxa"/>
            <w:tcBorders>
              <w:top w:val="single" w:sz="4" w:space="0" w:color="auto"/>
              <w:left w:val="single" w:sz="4" w:space="0" w:color="auto"/>
              <w:bottom w:val="single" w:sz="4" w:space="0" w:color="auto"/>
              <w:right w:val="single" w:sz="4" w:space="0" w:color="auto"/>
            </w:tcBorders>
          </w:tcPr>
          <w:p w14:paraId="652AE6EA" w14:textId="77777777" w:rsidR="00947C37" w:rsidRPr="00B45B9E" w:rsidRDefault="00947C37" w:rsidP="00755DEE">
            <w:pPr>
              <w:rPr>
                <w:b/>
                <w:bCs/>
                <w:sz w:val="52"/>
              </w:rPr>
            </w:pPr>
          </w:p>
        </w:tc>
        <w:tc>
          <w:tcPr>
            <w:tcW w:w="2829" w:type="dxa"/>
            <w:tcBorders>
              <w:top w:val="single" w:sz="4" w:space="0" w:color="auto"/>
              <w:left w:val="single" w:sz="4" w:space="0" w:color="auto"/>
              <w:bottom w:val="single" w:sz="4" w:space="0" w:color="auto"/>
              <w:right w:val="single" w:sz="4" w:space="0" w:color="auto"/>
            </w:tcBorders>
          </w:tcPr>
          <w:p w14:paraId="39E988CF" w14:textId="77777777" w:rsidR="00947C37" w:rsidRPr="00B45B9E" w:rsidRDefault="00947C37" w:rsidP="00755DEE">
            <w:pPr>
              <w:rPr>
                <w:b/>
                <w:bCs/>
                <w:sz w:val="52"/>
              </w:rPr>
            </w:pPr>
          </w:p>
        </w:tc>
      </w:tr>
    </w:tbl>
    <w:p w14:paraId="53D9BEF7" w14:textId="77777777" w:rsidR="00947C37" w:rsidRDefault="00947C37" w:rsidP="00947C37">
      <w:pPr>
        <w:rPr>
          <w:b/>
          <w:bCs/>
        </w:rPr>
      </w:pPr>
    </w:p>
    <w:p w14:paraId="30421FB9" w14:textId="77777777" w:rsidR="00A16D99" w:rsidRDefault="00A16D99" w:rsidP="00DF158B">
      <w:pPr>
        <w:jc w:val="center"/>
      </w:pPr>
    </w:p>
    <w:p w14:paraId="5112C292" w14:textId="77777777" w:rsidR="00A16D99" w:rsidRDefault="00A16D99" w:rsidP="00DF158B">
      <w:pPr>
        <w:jc w:val="center"/>
      </w:pPr>
    </w:p>
    <w:p w14:paraId="5D5C6D69" w14:textId="77777777" w:rsidR="00A16D99" w:rsidRDefault="00A16D99" w:rsidP="00DF158B">
      <w:pPr>
        <w:jc w:val="center"/>
      </w:pPr>
    </w:p>
    <w:p w14:paraId="0FAC0BFF" w14:textId="77777777" w:rsidR="00A16D99" w:rsidRDefault="00A16D99" w:rsidP="00DF158B">
      <w:pPr>
        <w:jc w:val="center"/>
      </w:pPr>
    </w:p>
    <w:p w14:paraId="1623254F" w14:textId="77777777" w:rsidR="00A16D99" w:rsidRDefault="00A16D99" w:rsidP="00DF158B">
      <w:pPr>
        <w:jc w:val="center"/>
      </w:pPr>
    </w:p>
    <w:p w14:paraId="0770F2DE" w14:textId="77777777" w:rsidR="00A16D99" w:rsidRDefault="00A16D99" w:rsidP="00DF158B">
      <w:pPr>
        <w:jc w:val="center"/>
      </w:pPr>
    </w:p>
    <w:p w14:paraId="154BBE8B" w14:textId="77777777" w:rsidR="00A16D99" w:rsidRDefault="00A16D99" w:rsidP="00DF158B">
      <w:pPr>
        <w:jc w:val="center"/>
      </w:pPr>
    </w:p>
    <w:p w14:paraId="562E1ADF" w14:textId="77777777" w:rsidR="00A16D99" w:rsidRDefault="00A16D99" w:rsidP="00DF158B">
      <w:pPr>
        <w:jc w:val="center"/>
      </w:pPr>
    </w:p>
    <w:p w14:paraId="712B29DE" w14:textId="77777777" w:rsidR="00A16D99" w:rsidRDefault="00A16D99" w:rsidP="00DF158B">
      <w:pPr>
        <w:jc w:val="center"/>
      </w:pPr>
    </w:p>
    <w:p w14:paraId="2511C66A" w14:textId="77777777" w:rsidR="00A16D99" w:rsidRDefault="00A16D99" w:rsidP="00DF158B">
      <w:pPr>
        <w:jc w:val="center"/>
      </w:pPr>
    </w:p>
    <w:p w14:paraId="1FA4D969" w14:textId="77777777" w:rsidR="005B2E80" w:rsidRDefault="005B2E80">
      <w:pPr>
        <w:sectPr w:rsidR="005B2E80" w:rsidSect="005B2E80">
          <w:headerReference w:type="default" r:id="rId41"/>
          <w:type w:val="continuous"/>
          <w:pgSz w:w="12240" w:h="15840" w:code="1"/>
          <w:pgMar w:top="1440" w:right="1800" w:bottom="1440" w:left="1800" w:header="720" w:footer="720" w:gutter="0"/>
          <w:cols w:space="720"/>
          <w:docGrid w:linePitch="360"/>
        </w:sectPr>
      </w:pPr>
    </w:p>
    <w:p w14:paraId="3197D204" w14:textId="77777777" w:rsidR="009837F6" w:rsidRPr="009837F6" w:rsidRDefault="009837F6" w:rsidP="009837F6">
      <w:pPr>
        <w:jc w:val="center"/>
        <w:rPr>
          <w:b/>
          <w:bCs/>
          <w:sz w:val="28"/>
          <w:szCs w:val="28"/>
        </w:rPr>
      </w:pPr>
      <w:r w:rsidRPr="009837F6">
        <w:rPr>
          <w:b/>
          <w:bCs/>
          <w:sz w:val="28"/>
          <w:szCs w:val="28"/>
        </w:rPr>
        <w:t>Full Course Listing for Reference</w:t>
      </w:r>
    </w:p>
    <w:p w14:paraId="2860A4F1" w14:textId="77777777" w:rsidR="009837F6" w:rsidRPr="009837F6" w:rsidRDefault="009837F6" w:rsidP="009837F6">
      <w:pPr>
        <w:rPr>
          <w:rFonts w:ascii="Arial Unicode MS" w:eastAsia="Arial Unicode MS" w:hAnsi="Arial Unicode MS" w:cs="Arial Unicode MS"/>
          <w:sz w:val="16"/>
          <w:szCs w:val="16"/>
        </w:rPr>
      </w:pPr>
    </w:p>
    <w:p w14:paraId="09F5412C" w14:textId="77777777" w:rsidR="009837F6" w:rsidRDefault="009837F6" w:rsidP="009837F6">
      <w:pPr>
        <w:rPr>
          <w:rFonts w:ascii="Arial Unicode MS" w:eastAsia="Arial Unicode MS" w:hAnsi="Arial Unicode MS" w:cs="Arial Unicode MS"/>
          <w:sz w:val="16"/>
          <w:szCs w:val="16"/>
        </w:rPr>
        <w:sectPr w:rsidR="009837F6" w:rsidSect="00A83867">
          <w:type w:val="continuous"/>
          <w:pgSz w:w="12240" w:h="15840" w:code="1"/>
          <w:pgMar w:top="1440" w:right="1800" w:bottom="1440" w:left="1800" w:header="720" w:footer="720" w:gutter="0"/>
          <w:cols w:space="720" w:equalWidth="0">
            <w:col w:w="9360"/>
          </w:cols>
          <w:docGrid w:linePitch="360"/>
        </w:sectPr>
      </w:pPr>
    </w:p>
    <w:p w14:paraId="1EA481F4" w14:textId="7C4BFB51" w:rsidR="009837F6" w:rsidRPr="009837F6" w:rsidRDefault="009837F6" w:rsidP="009837F6">
      <w:pPr>
        <w:rPr>
          <w:rFonts w:ascii="Arial Unicode MS" w:eastAsia="Arial Unicode MS" w:hAnsi="Arial Unicode MS" w:cs="Arial Unicode MS"/>
          <w:sz w:val="16"/>
          <w:szCs w:val="16"/>
        </w:rPr>
      </w:pPr>
    </w:p>
    <w:p w14:paraId="281A1D4C" w14:textId="77777777" w:rsidR="009837F6" w:rsidRPr="009837F6" w:rsidRDefault="009837F6" w:rsidP="009837F6">
      <w:pPr>
        <w:rPr>
          <w:rFonts w:ascii="Arial Unicode MS" w:eastAsia="Arial Unicode MS" w:hAnsi="Arial Unicode MS" w:cs="Arial Unicode MS"/>
          <w:sz w:val="16"/>
          <w:szCs w:val="16"/>
        </w:rPr>
      </w:pPr>
    </w:p>
    <w:p w14:paraId="0CE2B42B" w14:textId="77777777" w:rsidR="009837F6" w:rsidRPr="009837F6" w:rsidRDefault="009837F6" w:rsidP="009837F6">
      <w:pPr>
        <w:rPr>
          <w:rFonts w:ascii="Arial Unicode MS" w:eastAsia="Arial Unicode MS" w:hAnsi="Arial Unicode MS" w:cs="Arial Unicode MS"/>
          <w:sz w:val="16"/>
          <w:szCs w:val="16"/>
        </w:rPr>
        <w:sectPr w:rsidR="009837F6" w:rsidRPr="009837F6" w:rsidSect="009837F6">
          <w:type w:val="continuous"/>
          <w:pgSz w:w="12240" w:h="15840" w:code="1"/>
          <w:pgMar w:top="1440" w:right="1800" w:bottom="1440" w:left="1800" w:header="720" w:footer="720" w:gutter="0"/>
          <w:cols w:num="3"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tblGrid>
      <w:tr w:rsidR="009837F6" w:rsidRPr="009837F6" w14:paraId="141556D9" w14:textId="77777777" w:rsidTr="00A83867">
        <w:tc>
          <w:tcPr>
            <w:tcW w:w="2390" w:type="dxa"/>
          </w:tcPr>
          <w:p w14:paraId="70269B01"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Geometry Measurement and Finance 10</w:t>
            </w:r>
          </w:p>
        </w:tc>
      </w:tr>
      <w:tr w:rsidR="009837F6" w:rsidRPr="009837F6" w14:paraId="61E6316B" w14:textId="77777777" w:rsidTr="00A83867">
        <w:tc>
          <w:tcPr>
            <w:tcW w:w="2390" w:type="dxa"/>
          </w:tcPr>
          <w:p w14:paraId="11B18273"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Number Relations and Functions 10</w:t>
            </w:r>
          </w:p>
        </w:tc>
      </w:tr>
      <w:tr w:rsidR="009837F6" w:rsidRPr="009837F6" w14:paraId="207A03FE" w14:textId="77777777" w:rsidTr="00A83867">
        <w:trPr>
          <w:trHeight w:val="235"/>
        </w:trPr>
        <w:tc>
          <w:tcPr>
            <w:tcW w:w="2390" w:type="dxa"/>
          </w:tcPr>
          <w:p w14:paraId="5702C630"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Financial &amp; Workplace Mathematics 110</w:t>
            </w:r>
          </w:p>
        </w:tc>
      </w:tr>
      <w:tr w:rsidR="00C60272" w:rsidRPr="009837F6" w14:paraId="130CC2CF" w14:textId="77777777" w:rsidTr="00A83867">
        <w:trPr>
          <w:trHeight w:val="235"/>
        </w:trPr>
        <w:tc>
          <w:tcPr>
            <w:tcW w:w="2390" w:type="dxa"/>
          </w:tcPr>
          <w:p w14:paraId="15DE7A76" w14:textId="6E07804D" w:rsidR="00C60272" w:rsidRPr="009837F6" w:rsidRDefault="00C60272" w:rsidP="009837F6">
            <w:pPr>
              <w:rPr>
                <w:rFonts w:ascii="Arial Unicode MS" w:eastAsia="Arial Unicode MS" w:hAnsi="Arial Unicode MS" w:cs="Arial Unicode MS"/>
                <w:bCs/>
                <w:i/>
                <w:color w:val="4472C4"/>
                <w:sz w:val="16"/>
                <w:szCs w:val="16"/>
              </w:rPr>
            </w:pPr>
            <w:r>
              <w:rPr>
                <w:rFonts w:ascii="Arial Unicode MS" w:eastAsia="Arial Unicode MS" w:hAnsi="Arial Unicode MS" w:cs="Arial Unicode MS"/>
                <w:bCs/>
                <w:i/>
                <w:color w:val="4472C4"/>
                <w:sz w:val="16"/>
                <w:szCs w:val="16"/>
              </w:rPr>
              <w:t xml:space="preserve">Financial &amp; Workplace Mathematics 120 </w:t>
            </w:r>
          </w:p>
        </w:tc>
      </w:tr>
      <w:tr w:rsidR="009837F6" w:rsidRPr="009837F6" w14:paraId="5AF0D6FC" w14:textId="77777777" w:rsidTr="00A83867">
        <w:trPr>
          <w:trHeight w:val="233"/>
        </w:trPr>
        <w:tc>
          <w:tcPr>
            <w:tcW w:w="2390" w:type="dxa"/>
          </w:tcPr>
          <w:p w14:paraId="03F7F7FA"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FI Foundations</w:t>
            </w:r>
            <w:r w:rsidRPr="009837F6">
              <w:rPr>
                <w:rFonts w:ascii="Arial" w:hAnsi="Arial" w:cs="Arial"/>
                <w:bCs/>
                <w:i/>
                <w:color w:val="4472C4"/>
                <w:sz w:val="16"/>
                <w:szCs w:val="16"/>
              </w:rPr>
              <w:t xml:space="preserve"> of Mathematics 110</w:t>
            </w:r>
          </w:p>
        </w:tc>
      </w:tr>
      <w:tr w:rsidR="009837F6" w:rsidRPr="009837F6" w14:paraId="5F6CB06D" w14:textId="77777777" w:rsidTr="00A83867">
        <w:trPr>
          <w:trHeight w:val="233"/>
        </w:trPr>
        <w:tc>
          <w:tcPr>
            <w:tcW w:w="2390" w:type="dxa"/>
          </w:tcPr>
          <w:p w14:paraId="64745EFB" w14:textId="77777777" w:rsidR="009837F6" w:rsidRPr="009837F6" w:rsidRDefault="009837F6" w:rsidP="009837F6">
            <w:pPr>
              <w:rPr>
                <w:rFonts w:ascii="Arial Unicode MS" w:eastAsia="Arial Unicode MS" w:hAnsi="Arial Unicode MS" w:cs="Arial Unicode MS"/>
                <w:bCs/>
                <w:i/>
                <w:color w:val="4472C4"/>
                <w:sz w:val="16"/>
                <w:szCs w:val="16"/>
              </w:rPr>
            </w:pPr>
            <w:r w:rsidRPr="009837F6">
              <w:rPr>
                <w:rFonts w:ascii="Arial Unicode MS" w:eastAsia="Arial Unicode MS" w:hAnsi="Arial Unicode MS" w:cs="Arial Unicode MS"/>
                <w:i/>
                <w:color w:val="4472C4"/>
                <w:sz w:val="16"/>
                <w:szCs w:val="16"/>
              </w:rPr>
              <w:t>FI Pre-Calculus 110</w:t>
            </w:r>
          </w:p>
        </w:tc>
      </w:tr>
      <w:tr w:rsidR="009837F6" w:rsidRPr="009837F6" w14:paraId="48C06644" w14:textId="77777777" w:rsidTr="00A83867">
        <w:tc>
          <w:tcPr>
            <w:tcW w:w="2390" w:type="dxa"/>
          </w:tcPr>
          <w:p w14:paraId="67B93F5B"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Foundations</w:t>
            </w:r>
            <w:r w:rsidRPr="009837F6">
              <w:rPr>
                <w:rFonts w:ascii="Arial" w:hAnsi="Arial" w:cs="Arial"/>
                <w:bCs/>
                <w:i/>
                <w:color w:val="4472C4"/>
                <w:sz w:val="16"/>
                <w:szCs w:val="16"/>
              </w:rPr>
              <w:t xml:space="preserve"> of Mathematics 110</w:t>
            </w:r>
          </w:p>
        </w:tc>
      </w:tr>
      <w:tr w:rsidR="009837F6" w:rsidRPr="009837F6" w14:paraId="23A7CF2B" w14:textId="77777777" w:rsidTr="00A83867">
        <w:tc>
          <w:tcPr>
            <w:tcW w:w="2390" w:type="dxa"/>
          </w:tcPr>
          <w:p w14:paraId="1820213D"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Pre-Calculus 110*</w:t>
            </w:r>
          </w:p>
        </w:tc>
      </w:tr>
      <w:tr w:rsidR="009837F6" w:rsidRPr="009837F6" w14:paraId="1F1FA5D7" w14:textId="77777777" w:rsidTr="00A83867">
        <w:tc>
          <w:tcPr>
            <w:tcW w:w="2390" w:type="dxa"/>
          </w:tcPr>
          <w:p w14:paraId="77C36C53"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Pre- Calculus A 120*</w:t>
            </w:r>
          </w:p>
        </w:tc>
      </w:tr>
      <w:tr w:rsidR="009837F6" w:rsidRPr="009837F6" w14:paraId="0CE912D7" w14:textId="77777777" w:rsidTr="00A83867">
        <w:tc>
          <w:tcPr>
            <w:tcW w:w="2390" w:type="dxa"/>
          </w:tcPr>
          <w:p w14:paraId="1C29DBFC"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Pre-Calculus B 120*</w:t>
            </w:r>
          </w:p>
        </w:tc>
      </w:tr>
      <w:tr w:rsidR="009837F6" w:rsidRPr="009837F6" w14:paraId="47BF70E3" w14:textId="77777777" w:rsidTr="00A83867">
        <w:tc>
          <w:tcPr>
            <w:tcW w:w="2390" w:type="dxa"/>
          </w:tcPr>
          <w:p w14:paraId="64846FBC" w14:textId="77777777" w:rsidR="009837F6" w:rsidRPr="009837F6" w:rsidRDefault="009837F6" w:rsidP="009837F6">
            <w:pPr>
              <w:rPr>
                <w:rFonts w:ascii="Arial Unicode MS" w:eastAsia="Arial Unicode MS" w:hAnsi="Arial Unicode MS" w:cs="Arial Unicode MS"/>
                <w:bCs/>
                <w:i/>
                <w:color w:val="4472C4"/>
                <w:sz w:val="16"/>
                <w:szCs w:val="16"/>
              </w:rPr>
            </w:pPr>
            <w:r w:rsidRPr="009837F6">
              <w:rPr>
                <w:rFonts w:ascii="Arial Unicode MS" w:eastAsia="Arial Unicode MS" w:hAnsi="Arial Unicode MS" w:cs="Arial Unicode MS"/>
                <w:bCs/>
                <w:i/>
                <w:color w:val="4472C4"/>
                <w:sz w:val="16"/>
                <w:szCs w:val="16"/>
              </w:rPr>
              <w:t>Foundations of Mathematics 120</w:t>
            </w:r>
          </w:p>
        </w:tc>
      </w:tr>
      <w:tr w:rsidR="009837F6" w:rsidRPr="009837F6" w14:paraId="2D2E7FB2" w14:textId="77777777" w:rsidTr="00A83867">
        <w:tc>
          <w:tcPr>
            <w:tcW w:w="2390" w:type="dxa"/>
          </w:tcPr>
          <w:p w14:paraId="165A9C65" w14:textId="77777777" w:rsidR="009837F6" w:rsidRPr="009837F6" w:rsidRDefault="009837F6" w:rsidP="009837F6">
            <w:pPr>
              <w:rPr>
                <w:rFonts w:ascii="Arial Unicode MS" w:eastAsia="Arial Unicode MS" w:hAnsi="Arial Unicode MS" w:cs="Arial Unicode MS"/>
                <w:bCs/>
                <w:i/>
                <w:color w:val="4472C4"/>
                <w:sz w:val="16"/>
                <w:szCs w:val="16"/>
              </w:rPr>
            </w:pPr>
            <w:r w:rsidRPr="009837F6">
              <w:rPr>
                <w:rFonts w:ascii="Arial Unicode MS" w:eastAsia="Arial Unicode MS" w:hAnsi="Arial Unicode MS" w:cs="Arial Unicode MS"/>
                <w:bCs/>
                <w:i/>
                <w:color w:val="4472C4"/>
                <w:sz w:val="16"/>
                <w:szCs w:val="16"/>
              </w:rPr>
              <w:t>Calculus 120</w:t>
            </w:r>
          </w:p>
        </w:tc>
      </w:tr>
      <w:tr w:rsidR="009837F6" w:rsidRPr="009837F6" w14:paraId="6373D93E" w14:textId="77777777" w:rsidTr="00A83867">
        <w:tc>
          <w:tcPr>
            <w:tcW w:w="2390" w:type="dxa"/>
          </w:tcPr>
          <w:p w14:paraId="6BE5A18F" w14:textId="0E7E137C"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 xml:space="preserve">AP Calculus 120 </w:t>
            </w:r>
          </w:p>
        </w:tc>
      </w:tr>
      <w:tr w:rsidR="009837F6" w:rsidRPr="009837F6" w14:paraId="41D01DA0" w14:textId="77777777" w:rsidTr="00A83867">
        <w:tc>
          <w:tcPr>
            <w:tcW w:w="2390" w:type="dxa"/>
          </w:tcPr>
          <w:p w14:paraId="6E6207BF"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AP Seminar</w:t>
            </w:r>
          </w:p>
        </w:tc>
      </w:tr>
      <w:tr w:rsidR="009837F6" w:rsidRPr="009837F6" w14:paraId="65D0A916" w14:textId="77777777" w:rsidTr="00A83867">
        <w:tc>
          <w:tcPr>
            <w:tcW w:w="2390" w:type="dxa"/>
          </w:tcPr>
          <w:p w14:paraId="680D6B0C"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 xml:space="preserve">English 111 </w:t>
            </w:r>
          </w:p>
        </w:tc>
      </w:tr>
      <w:tr w:rsidR="009837F6" w:rsidRPr="009837F6" w14:paraId="6EB0EA8B" w14:textId="77777777" w:rsidTr="00A83867">
        <w:tc>
          <w:tcPr>
            <w:tcW w:w="2390" w:type="dxa"/>
          </w:tcPr>
          <w:p w14:paraId="10F3A941"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 xml:space="preserve">English 112 </w:t>
            </w:r>
          </w:p>
        </w:tc>
      </w:tr>
      <w:tr w:rsidR="009837F6" w:rsidRPr="009837F6" w14:paraId="13FB8C29" w14:textId="77777777" w:rsidTr="00A83867">
        <w:tc>
          <w:tcPr>
            <w:tcW w:w="2390" w:type="dxa"/>
          </w:tcPr>
          <w:p w14:paraId="1422BEB9"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 xml:space="preserve">English 113 </w:t>
            </w:r>
          </w:p>
        </w:tc>
      </w:tr>
      <w:tr w:rsidR="009837F6" w:rsidRPr="009837F6" w14:paraId="1B026E1B" w14:textId="77777777" w:rsidTr="00A83867">
        <w:tc>
          <w:tcPr>
            <w:tcW w:w="2390" w:type="dxa"/>
          </w:tcPr>
          <w:p w14:paraId="343CC947"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English 121</w:t>
            </w:r>
          </w:p>
        </w:tc>
      </w:tr>
      <w:tr w:rsidR="009837F6" w:rsidRPr="009837F6" w14:paraId="7EBF6206" w14:textId="77777777" w:rsidTr="00A83867">
        <w:tc>
          <w:tcPr>
            <w:tcW w:w="2390" w:type="dxa"/>
          </w:tcPr>
          <w:p w14:paraId="4746B5F5"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English 122</w:t>
            </w:r>
          </w:p>
        </w:tc>
      </w:tr>
      <w:tr w:rsidR="009837F6" w:rsidRPr="009837F6" w14:paraId="6D09A000" w14:textId="77777777" w:rsidTr="00A83867">
        <w:tc>
          <w:tcPr>
            <w:tcW w:w="2390" w:type="dxa"/>
          </w:tcPr>
          <w:p w14:paraId="0F208136"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English 123</w:t>
            </w:r>
          </w:p>
        </w:tc>
      </w:tr>
      <w:tr w:rsidR="009837F6" w:rsidRPr="009837F6" w14:paraId="6FB693AC" w14:textId="77777777" w:rsidTr="00A83867">
        <w:tc>
          <w:tcPr>
            <w:tcW w:w="2390" w:type="dxa"/>
          </w:tcPr>
          <w:p w14:paraId="254C005C"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AP English Language Arts</w:t>
            </w:r>
          </w:p>
        </w:tc>
      </w:tr>
      <w:tr w:rsidR="009837F6" w:rsidRPr="009837F6" w14:paraId="678A2A5E" w14:textId="77777777" w:rsidTr="00A83867">
        <w:tc>
          <w:tcPr>
            <w:tcW w:w="2390" w:type="dxa"/>
          </w:tcPr>
          <w:p w14:paraId="4A4C2DE9"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Journalism 120</w:t>
            </w:r>
          </w:p>
        </w:tc>
      </w:tr>
      <w:tr w:rsidR="009837F6" w:rsidRPr="009837F6" w14:paraId="1BDD646E" w14:textId="77777777" w:rsidTr="00A83867">
        <w:tc>
          <w:tcPr>
            <w:tcW w:w="2390" w:type="dxa"/>
          </w:tcPr>
          <w:p w14:paraId="3A88597A"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Media Studies 120</w:t>
            </w:r>
          </w:p>
        </w:tc>
      </w:tr>
      <w:tr w:rsidR="009837F6" w:rsidRPr="009837F6" w14:paraId="3B83F866" w14:textId="77777777" w:rsidTr="00A83867">
        <w:tc>
          <w:tcPr>
            <w:tcW w:w="2390" w:type="dxa"/>
          </w:tcPr>
          <w:p w14:paraId="176291E7"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Canadian Literature 120</w:t>
            </w:r>
          </w:p>
        </w:tc>
      </w:tr>
      <w:tr w:rsidR="009837F6" w:rsidRPr="009837F6" w14:paraId="53A1C3EC" w14:textId="77777777" w:rsidTr="00A83867">
        <w:tc>
          <w:tcPr>
            <w:tcW w:w="2390" w:type="dxa"/>
          </w:tcPr>
          <w:p w14:paraId="50DD44B5"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Reading Tutor 120</w:t>
            </w:r>
          </w:p>
        </w:tc>
      </w:tr>
      <w:tr w:rsidR="009837F6" w:rsidRPr="009837F6" w14:paraId="374E54A3" w14:textId="77777777" w:rsidTr="00A83867">
        <w:tc>
          <w:tcPr>
            <w:tcW w:w="2390" w:type="dxa"/>
          </w:tcPr>
          <w:p w14:paraId="7FE60B59"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Writing 110</w:t>
            </w:r>
          </w:p>
        </w:tc>
      </w:tr>
      <w:tr w:rsidR="009837F6" w:rsidRPr="009837F6" w14:paraId="6A68C39F" w14:textId="77777777" w:rsidTr="00A83867">
        <w:tc>
          <w:tcPr>
            <w:tcW w:w="2390" w:type="dxa"/>
          </w:tcPr>
          <w:p w14:paraId="5311BC11" w14:textId="77777777" w:rsidR="009837F6" w:rsidRPr="009837F6" w:rsidRDefault="009837F6" w:rsidP="009837F6">
            <w:pPr>
              <w:rPr>
                <w:rFonts w:ascii="Arial Unicode MS" w:eastAsia="Arial Unicode MS" w:hAnsi="Arial Unicode MS" w:cs="Arial Unicode MS"/>
                <w:color w:val="FF0000"/>
                <w:sz w:val="16"/>
                <w:szCs w:val="16"/>
              </w:rPr>
            </w:pPr>
            <w:r w:rsidRPr="009837F6">
              <w:rPr>
                <w:rFonts w:ascii="Arial Unicode MS" w:eastAsia="Arial Unicode MS" w:hAnsi="Arial Unicode MS" w:cs="Arial Unicode MS"/>
                <w:color w:val="FF0000"/>
                <w:sz w:val="16"/>
                <w:szCs w:val="16"/>
              </w:rPr>
              <w:t>AP Research (Grade 12 Only)</w:t>
            </w:r>
          </w:p>
        </w:tc>
      </w:tr>
      <w:tr w:rsidR="009837F6" w:rsidRPr="009837F6" w14:paraId="4D147A52" w14:textId="77777777" w:rsidTr="00A83867">
        <w:tc>
          <w:tcPr>
            <w:tcW w:w="2390" w:type="dxa"/>
            <w:tcBorders>
              <w:top w:val="single" w:sz="4" w:space="0" w:color="auto"/>
              <w:left w:val="single" w:sz="4" w:space="0" w:color="auto"/>
              <w:bottom w:val="single" w:sz="4" w:space="0" w:color="auto"/>
              <w:right w:val="single" w:sz="4" w:space="0" w:color="auto"/>
            </w:tcBorders>
          </w:tcPr>
          <w:p w14:paraId="502596BC"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111</w:t>
            </w:r>
          </w:p>
        </w:tc>
      </w:tr>
      <w:tr w:rsidR="009837F6" w:rsidRPr="009837F6" w14:paraId="5792F3AD" w14:textId="77777777" w:rsidTr="00A83867">
        <w:tc>
          <w:tcPr>
            <w:tcW w:w="2390" w:type="dxa"/>
            <w:tcBorders>
              <w:top w:val="single" w:sz="4" w:space="0" w:color="auto"/>
              <w:left w:val="single" w:sz="4" w:space="0" w:color="auto"/>
              <w:bottom w:val="single" w:sz="4" w:space="0" w:color="auto"/>
              <w:right w:val="single" w:sz="4" w:space="0" w:color="auto"/>
            </w:tcBorders>
          </w:tcPr>
          <w:p w14:paraId="25A57555"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112</w:t>
            </w:r>
          </w:p>
        </w:tc>
      </w:tr>
      <w:tr w:rsidR="009837F6" w:rsidRPr="009837F6" w14:paraId="48D00EEF" w14:textId="77777777" w:rsidTr="00A83867">
        <w:tc>
          <w:tcPr>
            <w:tcW w:w="2390" w:type="dxa"/>
            <w:tcBorders>
              <w:top w:val="single" w:sz="4" w:space="0" w:color="auto"/>
              <w:left w:val="single" w:sz="4" w:space="0" w:color="auto"/>
              <w:bottom w:val="single" w:sz="4" w:space="0" w:color="auto"/>
              <w:right w:val="single" w:sz="4" w:space="0" w:color="auto"/>
            </w:tcBorders>
          </w:tcPr>
          <w:p w14:paraId="3B9B1DB9"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121</w:t>
            </w:r>
          </w:p>
        </w:tc>
      </w:tr>
      <w:tr w:rsidR="009837F6" w:rsidRPr="009837F6" w14:paraId="6CC10B6D" w14:textId="77777777" w:rsidTr="00A83867">
        <w:tc>
          <w:tcPr>
            <w:tcW w:w="2390" w:type="dxa"/>
            <w:tcBorders>
              <w:top w:val="single" w:sz="4" w:space="0" w:color="auto"/>
              <w:left w:val="single" w:sz="4" w:space="0" w:color="auto"/>
              <w:bottom w:val="single" w:sz="4" w:space="0" w:color="auto"/>
              <w:right w:val="single" w:sz="4" w:space="0" w:color="auto"/>
            </w:tcBorders>
          </w:tcPr>
          <w:p w14:paraId="70D9C0A9"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122</w:t>
            </w:r>
          </w:p>
        </w:tc>
      </w:tr>
      <w:tr w:rsidR="009837F6" w:rsidRPr="009837F6" w14:paraId="6D168EBC" w14:textId="77777777" w:rsidTr="00A83867">
        <w:tc>
          <w:tcPr>
            <w:tcW w:w="2390" w:type="dxa"/>
            <w:tcBorders>
              <w:top w:val="single" w:sz="4" w:space="0" w:color="auto"/>
              <w:left w:val="single" w:sz="4" w:space="0" w:color="auto"/>
              <w:bottom w:val="single" w:sz="4" w:space="0" w:color="auto"/>
              <w:right w:val="single" w:sz="4" w:space="0" w:color="auto"/>
            </w:tcBorders>
          </w:tcPr>
          <w:p w14:paraId="44E05480"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AP Biology 120</w:t>
            </w:r>
          </w:p>
        </w:tc>
      </w:tr>
      <w:tr w:rsidR="009837F6" w:rsidRPr="009837F6" w14:paraId="52DB34D5" w14:textId="77777777" w:rsidTr="00A83867">
        <w:tc>
          <w:tcPr>
            <w:tcW w:w="2390" w:type="dxa"/>
            <w:tcBorders>
              <w:top w:val="single" w:sz="4" w:space="0" w:color="auto"/>
              <w:left w:val="single" w:sz="4" w:space="0" w:color="auto"/>
              <w:bottom w:val="single" w:sz="4" w:space="0" w:color="auto"/>
              <w:right w:val="single" w:sz="4" w:space="0" w:color="auto"/>
            </w:tcBorders>
          </w:tcPr>
          <w:p w14:paraId="156EB324"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111</w:t>
            </w:r>
          </w:p>
        </w:tc>
      </w:tr>
      <w:tr w:rsidR="009837F6" w:rsidRPr="009837F6" w14:paraId="513BA250" w14:textId="77777777" w:rsidTr="00A83867">
        <w:tc>
          <w:tcPr>
            <w:tcW w:w="2390" w:type="dxa"/>
            <w:tcBorders>
              <w:top w:val="single" w:sz="4" w:space="0" w:color="auto"/>
              <w:left w:val="single" w:sz="4" w:space="0" w:color="auto"/>
              <w:bottom w:val="single" w:sz="4" w:space="0" w:color="auto"/>
              <w:right w:val="single" w:sz="4" w:space="0" w:color="auto"/>
            </w:tcBorders>
          </w:tcPr>
          <w:p w14:paraId="3E86B788"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112</w:t>
            </w:r>
          </w:p>
        </w:tc>
      </w:tr>
      <w:tr w:rsidR="009837F6" w:rsidRPr="009837F6" w14:paraId="521A206C" w14:textId="77777777" w:rsidTr="00A83867">
        <w:tc>
          <w:tcPr>
            <w:tcW w:w="2390" w:type="dxa"/>
            <w:tcBorders>
              <w:top w:val="single" w:sz="4" w:space="0" w:color="auto"/>
              <w:left w:val="single" w:sz="4" w:space="0" w:color="auto"/>
              <w:bottom w:val="single" w:sz="4" w:space="0" w:color="auto"/>
              <w:right w:val="single" w:sz="4" w:space="0" w:color="auto"/>
            </w:tcBorders>
          </w:tcPr>
          <w:p w14:paraId="77CEC2F5"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121</w:t>
            </w:r>
          </w:p>
        </w:tc>
      </w:tr>
      <w:tr w:rsidR="009837F6" w:rsidRPr="009837F6" w14:paraId="64AA88D9" w14:textId="77777777" w:rsidTr="00A83867">
        <w:tc>
          <w:tcPr>
            <w:tcW w:w="2390" w:type="dxa"/>
            <w:tcBorders>
              <w:top w:val="single" w:sz="4" w:space="0" w:color="auto"/>
              <w:left w:val="single" w:sz="4" w:space="0" w:color="auto"/>
              <w:bottom w:val="single" w:sz="4" w:space="0" w:color="auto"/>
              <w:right w:val="single" w:sz="4" w:space="0" w:color="auto"/>
            </w:tcBorders>
          </w:tcPr>
          <w:p w14:paraId="4F5AACF8"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122</w:t>
            </w:r>
          </w:p>
        </w:tc>
      </w:tr>
      <w:tr w:rsidR="009837F6" w:rsidRPr="009837F6" w14:paraId="2132AB84" w14:textId="77777777" w:rsidTr="00A83867">
        <w:tc>
          <w:tcPr>
            <w:tcW w:w="2390" w:type="dxa"/>
          </w:tcPr>
          <w:p w14:paraId="7D50D61A"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AP Chemistry 120</w:t>
            </w:r>
          </w:p>
        </w:tc>
      </w:tr>
      <w:tr w:rsidR="009837F6" w:rsidRPr="009837F6" w14:paraId="5B2406BA" w14:textId="77777777" w:rsidTr="00A83867">
        <w:tc>
          <w:tcPr>
            <w:tcW w:w="2390" w:type="dxa"/>
          </w:tcPr>
          <w:p w14:paraId="2FEABB66"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Human Physiology 110</w:t>
            </w:r>
          </w:p>
        </w:tc>
      </w:tr>
      <w:tr w:rsidR="009837F6" w:rsidRPr="009837F6" w14:paraId="2A3C08F8" w14:textId="77777777" w:rsidTr="00A83867">
        <w:tc>
          <w:tcPr>
            <w:tcW w:w="2390" w:type="dxa"/>
          </w:tcPr>
          <w:p w14:paraId="10230323"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 xml:space="preserve">Intro to Environmental Science 120 </w:t>
            </w:r>
          </w:p>
        </w:tc>
      </w:tr>
      <w:tr w:rsidR="009837F6" w:rsidRPr="009837F6" w14:paraId="577CB3AC" w14:textId="77777777" w:rsidTr="00A83867">
        <w:trPr>
          <w:trHeight w:val="315"/>
        </w:trPr>
        <w:tc>
          <w:tcPr>
            <w:tcW w:w="2390" w:type="dxa"/>
          </w:tcPr>
          <w:p w14:paraId="5C30CEDC"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Physical Geography 110</w:t>
            </w:r>
          </w:p>
        </w:tc>
      </w:tr>
      <w:tr w:rsidR="009837F6" w:rsidRPr="009837F6" w14:paraId="05C80099" w14:textId="77777777" w:rsidTr="00A83867">
        <w:trPr>
          <w:trHeight w:val="315"/>
        </w:trPr>
        <w:tc>
          <w:tcPr>
            <w:tcW w:w="2390" w:type="dxa"/>
          </w:tcPr>
          <w:p w14:paraId="6605C0F2"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111</w:t>
            </w:r>
          </w:p>
        </w:tc>
      </w:tr>
      <w:tr w:rsidR="009837F6" w:rsidRPr="009837F6" w14:paraId="745E7D91" w14:textId="77777777" w:rsidTr="00A83867">
        <w:tc>
          <w:tcPr>
            <w:tcW w:w="2390" w:type="dxa"/>
          </w:tcPr>
          <w:p w14:paraId="64CBAAA6"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112</w:t>
            </w:r>
          </w:p>
        </w:tc>
      </w:tr>
      <w:tr w:rsidR="009837F6" w:rsidRPr="009837F6" w14:paraId="7D8032EB" w14:textId="77777777" w:rsidTr="00A83867">
        <w:tc>
          <w:tcPr>
            <w:tcW w:w="2390" w:type="dxa"/>
          </w:tcPr>
          <w:p w14:paraId="680406A7"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121</w:t>
            </w:r>
          </w:p>
        </w:tc>
      </w:tr>
      <w:tr w:rsidR="009837F6" w:rsidRPr="009837F6" w14:paraId="20C0F1CF" w14:textId="77777777" w:rsidTr="00A83867">
        <w:tc>
          <w:tcPr>
            <w:tcW w:w="2390" w:type="dxa"/>
          </w:tcPr>
          <w:p w14:paraId="3A2E640C"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122</w:t>
            </w:r>
          </w:p>
        </w:tc>
      </w:tr>
      <w:tr w:rsidR="009837F6" w:rsidRPr="009837F6" w14:paraId="724F5229" w14:textId="77777777" w:rsidTr="00A83867">
        <w:tc>
          <w:tcPr>
            <w:tcW w:w="2390" w:type="dxa"/>
            <w:tcBorders>
              <w:top w:val="single" w:sz="4" w:space="0" w:color="auto"/>
              <w:left w:val="single" w:sz="4" w:space="0" w:color="auto"/>
              <w:bottom w:val="single" w:sz="4" w:space="0" w:color="auto"/>
              <w:right w:val="single" w:sz="4" w:space="0" w:color="auto"/>
            </w:tcBorders>
          </w:tcPr>
          <w:p w14:paraId="250956B0"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AP Physics 120</w:t>
            </w:r>
          </w:p>
        </w:tc>
      </w:tr>
      <w:tr w:rsidR="009837F6" w:rsidRPr="009837F6" w14:paraId="440CDE02" w14:textId="77777777" w:rsidTr="00A83867">
        <w:tc>
          <w:tcPr>
            <w:tcW w:w="2390" w:type="dxa"/>
            <w:tcBorders>
              <w:top w:val="single" w:sz="4" w:space="0" w:color="auto"/>
              <w:left w:val="single" w:sz="4" w:space="0" w:color="auto"/>
              <w:bottom w:val="single" w:sz="4" w:space="0" w:color="auto"/>
              <w:right w:val="single" w:sz="4" w:space="0" w:color="auto"/>
            </w:tcBorders>
          </w:tcPr>
          <w:p w14:paraId="680FDFE2"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Psychology 120</w:t>
            </w:r>
          </w:p>
        </w:tc>
      </w:tr>
      <w:tr w:rsidR="009837F6" w:rsidRPr="009837F6" w14:paraId="715FD5ED" w14:textId="77777777" w:rsidTr="00A83867">
        <w:tc>
          <w:tcPr>
            <w:tcW w:w="2390" w:type="dxa"/>
          </w:tcPr>
          <w:p w14:paraId="3CADC4B3"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Modern History 111</w:t>
            </w:r>
          </w:p>
        </w:tc>
      </w:tr>
      <w:tr w:rsidR="009837F6" w:rsidRPr="009837F6" w14:paraId="5A999D24" w14:textId="77777777" w:rsidTr="00A83867">
        <w:tc>
          <w:tcPr>
            <w:tcW w:w="2390" w:type="dxa"/>
          </w:tcPr>
          <w:p w14:paraId="049EC935"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Modern History 112</w:t>
            </w:r>
          </w:p>
        </w:tc>
      </w:tr>
      <w:tr w:rsidR="009837F6" w:rsidRPr="009837F6" w14:paraId="56196211" w14:textId="77777777" w:rsidTr="00A83867">
        <w:tc>
          <w:tcPr>
            <w:tcW w:w="2390" w:type="dxa"/>
          </w:tcPr>
          <w:p w14:paraId="522E5255"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Modern History 113</w:t>
            </w:r>
          </w:p>
        </w:tc>
      </w:tr>
      <w:tr w:rsidR="009837F6" w:rsidRPr="009837F6" w14:paraId="2E64C760" w14:textId="77777777" w:rsidTr="00A83867">
        <w:tc>
          <w:tcPr>
            <w:tcW w:w="2390" w:type="dxa"/>
          </w:tcPr>
          <w:p w14:paraId="26D40231"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FI Mod History 111</w:t>
            </w:r>
          </w:p>
        </w:tc>
      </w:tr>
      <w:tr w:rsidR="009837F6" w:rsidRPr="009837F6" w14:paraId="4B45718F" w14:textId="77777777" w:rsidTr="00A83867">
        <w:tc>
          <w:tcPr>
            <w:tcW w:w="2390" w:type="dxa"/>
          </w:tcPr>
          <w:p w14:paraId="6B4182D7"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AP Comparative Politics</w:t>
            </w:r>
          </w:p>
        </w:tc>
      </w:tr>
      <w:tr w:rsidR="009837F6" w:rsidRPr="009837F6" w14:paraId="39F35CDE" w14:textId="77777777" w:rsidTr="00A83867">
        <w:tc>
          <w:tcPr>
            <w:tcW w:w="2390" w:type="dxa"/>
          </w:tcPr>
          <w:p w14:paraId="422253BD"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AP European History 120</w:t>
            </w:r>
          </w:p>
        </w:tc>
      </w:tr>
      <w:tr w:rsidR="009837F6" w:rsidRPr="009837F6" w14:paraId="1F6850B6" w14:textId="77777777" w:rsidTr="00A83867">
        <w:tc>
          <w:tcPr>
            <w:tcW w:w="2390" w:type="dxa"/>
          </w:tcPr>
          <w:p w14:paraId="483E7702" w14:textId="77777777" w:rsidR="009837F6" w:rsidRPr="009837F6" w:rsidRDefault="009837F6" w:rsidP="009837F6">
            <w:pPr>
              <w:rPr>
                <w:rFonts w:ascii="Arial Unicode MS" w:eastAsia="Arial Unicode MS" w:hAnsi="Arial Unicode MS" w:cs="Arial Unicode MS"/>
                <w:b/>
                <w:color w:val="ED7D31"/>
                <w:sz w:val="20"/>
                <w:szCs w:val="20"/>
              </w:rPr>
            </w:pPr>
            <w:r w:rsidRPr="009837F6">
              <w:rPr>
                <w:rFonts w:ascii="Arial Unicode MS" w:eastAsia="Arial Unicode MS" w:hAnsi="Arial Unicode MS" w:cs="Arial Unicode MS"/>
                <w:b/>
                <w:color w:val="ED7D31"/>
                <w:sz w:val="16"/>
                <w:szCs w:val="16"/>
              </w:rPr>
              <w:t>Canadian Geography 120</w:t>
            </w:r>
          </w:p>
        </w:tc>
      </w:tr>
      <w:tr w:rsidR="009837F6" w:rsidRPr="009837F6" w14:paraId="431D2353" w14:textId="77777777" w:rsidTr="00A83867">
        <w:tc>
          <w:tcPr>
            <w:tcW w:w="2390" w:type="dxa"/>
          </w:tcPr>
          <w:p w14:paraId="7FED0671"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Canadian History 121</w:t>
            </w:r>
          </w:p>
        </w:tc>
      </w:tr>
      <w:tr w:rsidR="009837F6" w:rsidRPr="009837F6" w14:paraId="0310030F" w14:textId="77777777" w:rsidTr="00A83867">
        <w:tc>
          <w:tcPr>
            <w:tcW w:w="2390" w:type="dxa"/>
          </w:tcPr>
          <w:p w14:paraId="4FE0EDCF"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Canadian History 122</w:t>
            </w:r>
          </w:p>
        </w:tc>
      </w:tr>
      <w:tr w:rsidR="009837F6" w:rsidRPr="009837F6" w14:paraId="1B627CA8" w14:textId="77777777" w:rsidTr="00A83867">
        <w:tc>
          <w:tcPr>
            <w:tcW w:w="2390" w:type="dxa"/>
          </w:tcPr>
          <w:p w14:paraId="1851F64C"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Political Science 120</w:t>
            </w:r>
          </w:p>
        </w:tc>
      </w:tr>
      <w:tr w:rsidR="009837F6" w:rsidRPr="009837F6" w14:paraId="5537F866" w14:textId="77777777" w:rsidTr="00A83867">
        <w:tc>
          <w:tcPr>
            <w:tcW w:w="2390" w:type="dxa"/>
          </w:tcPr>
          <w:p w14:paraId="2C55089B"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Law 120</w:t>
            </w:r>
          </w:p>
        </w:tc>
      </w:tr>
      <w:tr w:rsidR="009837F6" w:rsidRPr="009837F6" w14:paraId="688AE62D" w14:textId="77777777" w:rsidTr="00A83867">
        <w:tc>
          <w:tcPr>
            <w:tcW w:w="2390" w:type="dxa"/>
          </w:tcPr>
          <w:p w14:paraId="5F4155F1"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Sociology 120</w:t>
            </w:r>
          </w:p>
        </w:tc>
      </w:tr>
      <w:tr w:rsidR="009837F6" w:rsidRPr="009837F6" w14:paraId="15D26346" w14:textId="77777777" w:rsidTr="00A83867">
        <w:tc>
          <w:tcPr>
            <w:tcW w:w="2390" w:type="dxa"/>
          </w:tcPr>
          <w:p w14:paraId="33AD2E35"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World Issues 120</w:t>
            </w:r>
          </w:p>
        </w:tc>
      </w:tr>
      <w:tr w:rsidR="009837F6" w:rsidRPr="009837F6" w14:paraId="38DA003C" w14:textId="77777777" w:rsidTr="00A83867">
        <w:tc>
          <w:tcPr>
            <w:tcW w:w="2390" w:type="dxa"/>
          </w:tcPr>
          <w:p w14:paraId="43373ADD" w14:textId="77777777" w:rsidR="009837F6" w:rsidRPr="009837F6" w:rsidRDefault="009837F6" w:rsidP="009837F6">
            <w:pPr>
              <w:rPr>
                <w:rFonts w:ascii="Arial Unicode MS" w:eastAsia="Arial Unicode MS" w:hAnsi="Arial Unicode MS" w:cs="Arial Unicode MS"/>
                <w:b/>
                <w:iCs/>
                <w:color w:val="767171"/>
                <w:sz w:val="20"/>
                <w:szCs w:val="20"/>
              </w:rPr>
            </w:pPr>
            <w:r w:rsidRPr="009837F6">
              <w:rPr>
                <w:rFonts w:ascii="Arial Unicode MS" w:eastAsia="Arial Unicode MS" w:hAnsi="Arial Unicode MS" w:cs="Arial Unicode MS"/>
                <w:iCs/>
                <w:color w:val="767171"/>
                <w:sz w:val="16"/>
                <w:szCs w:val="16"/>
              </w:rPr>
              <w:t xml:space="preserve">Business Org and Management 120 </w:t>
            </w:r>
          </w:p>
        </w:tc>
      </w:tr>
      <w:tr w:rsidR="009837F6" w:rsidRPr="009837F6" w14:paraId="4411866E" w14:textId="77777777" w:rsidTr="00A83867">
        <w:tc>
          <w:tcPr>
            <w:tcW w:w="2390" w:type="dxa"/>
          </w:tcPr>
          <w:p w14:paraId="1E47D05F"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Information Technology 120 </w:t>
            </w:r>
          </w:p>
        </w:tc>
      </w:tr>
      <w:tr w:rsidR="009837F6" w:rsidRPr="009837F6" w14:paraId="2D7A661E" w14:textId="77777777" w:rsidTr="00A83867">
        <w:tc>
          <w:tcPr>
            <w:tcW w:w="2390" w:type="dxa"/>
          </w:tcPr>
          <w:p w14:paraId="6F5F1375"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Computer Science 110  </w:t>
            </w:r>
          </w:p>
        </w:tc>
      </w:tr>
      <w:tr w:rsidR="009837F6" w:rsidRPr="009837F6" w14:paraId="2D47D0DB" w14:textId="77777777" w:rsidTr="00A83867">
        <w:tc>
          <w:tcPr>
            <w:tcW w:w="2390" w:type="dxa"/>
          </w:tcPr>
          <w:p w14:paraId="4BAC550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Computer Science 120</w:t>
            </w:r>
          </w:p>
        </w:tc>
      </w:tr>
      <w:tr w:rsidR="009837F6" w:rsidRPr="009837F6" w14:paraId="003BF571" w14:textId="77777777" w:rsidTr="00A83867">
        <w:tc>
          <w:tcPr>
            <w:tcW w:w="2390" w:type="dxa"/>
          </w:tcPr>
          <w:p w14:paraId="37242213"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Digital Productions 120  </w:t>
            </w:r>
          </w:p>
        </w:tc>
      </w:tr>
      <w:tr w:rsidR="009837F6" w:rsidRPr="009837F6" w14:paraId="1A9A3010" w14:textId="77777777" w:rsidTr="00A83867">
        <w:trPr>
          <w:trHeight w:val="330"/>
        </w:trPr>
        <w:tc>
          <w:tcPr>
            <w:tcW w:w="2390" w:type="dxa"/>
          </w:tcPr>
          <w:p w14:paraId="1743AEEB"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Cybersecurity &amp; Tech Support 110  </w:t>
            </w:r>
          </w:p>
        </w:tc>
      </w:tr>
      <w:tr w:rsidR="009837F6" w:rsidRPr="009837F6" w14:paraId="35FCB343" w14:textId="77777777" w:rsidTr="00A83867">
        <w:trPr>
          <w:trHeight w:val="330"/>
        </w:trPr>
        <w:tc>
          <w:tcPr>
            <w:tcW w:w="2390" w:type="dxa"/>
          </w:tcPr>
          <w:p w14:paraId="28328A9F"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Cyber Security 120 </w:t>
            </w:r>
          </w:p>
        </w:tc>
      </w:tr>
      <w:tr w:rsidR="009837F6" w:rsidRPr="009837F6" w14:paraId="54F5019C" w14:textId="77777777" w:rsidTr="00A83867">
        <w:trPr>
          <w:trHeight w:val="330"/>
        </w:trPr>
        <w:tc>
          <w:tcPr>
            <w:tcW w:w="2390" w:type="dxa"/>
          </w:tcPr>
          <w:p w14:paraId="3A75D18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Framing &amp; Sheathing 110</w:t>
            </w:r>
          </w:p>
        </w:tc>
      </w:tr>
      <w:tr w:rsidR="009837F6" w:rsidRPr="009837F6" w14:paraId="312D9E27"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564BB362"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Metals Processing 110</w:t>
            </w:r>
          </w:p>
        </w:tc>
      </w:tr>
      <w:tr w:rsidR="0042053C" w:rsidRPr="009837F6" w14:paraId="7595B920"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0D25936F" w14:textId="2AA7ECDE" w:rsidR="0042053C" w:rsidRPr="009837F6" w:rsidRDefault="0042053C" w:rsidP="009837F6">
            <w:pPr>
              <w:rPr>
                <w:rFonts w:ascii="Arial Unicode MS" w:eastAsia="Arial Unicode MS" w:hAnsi="Arial Unicode MS" w:cs="Arial Unicode MS"/>
                <w:iCs/>
                <w:color w:val="767171"/>
                <w:sz w:val="16"/>
                <w:szCs w:val="16"/>
              </w:rPr>
            </w:pPr>
            <w:r>
              <w:rPr>
                <w:rFonts w:ascii="Arial Unicode MS" w:eastAsia="Arial Unicode MS" w:hAnsi="Arial Unicode MS" w:cs="Arial Unicode MS"/>
                <w:iCs/>
                <w:color w:val="767171"/>
                <w:sz w:val="16"/>
                <w:szCs w:val="16"/>
              </w:rPr>
              <w:t>Metals Fabrication (Welding) 110</w:t>
            </w:r>
          </w:p>
        </w:tc>
      </w:tr>
      <w:tr w:rsidR="009837F6" w:rsidRPr="009837F6" w14:paraId="63E31496"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3E19190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Robotics &amp; Auto Tech 120</w:t>
            </w:r>
          </w:p>
        </w:tc>
      </w:tr>
      <w:tr w:rsidR="009837F6" w:rsidRPr="009837F6" w14:paraId="373EA67B"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1999AAEB"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Economics 120</w:t>
            </w:r>
          </w:p>
        </w:tc>
      </w:tr>
      <w:tr w:rsidR="009837F6" w:rsidRPr="009837F6" w14:paraId="112C4F8D"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79857D7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Hosp &amp; Tourism 110</w:t>
            </w:r>
          </w:p>
        </w:tc>
      </w:tr>
      <w:tr w:rsidR="009837F6" w:rsidRPr="009837F6" w14:paraId="1E43387F"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6BF4829A"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Intro to Accounting 120</w:t>
            </w:r>
          </w:p>
        </w:tc>
      </w:tr>
      <w:tr w:rsidR="009837F6" w:rsidRPr="009837F6" w14:paraId="5743BB86" w14:textId="77777777" w:rsidTr="00A83867">
        <w:trPr>
          <w:trHeight w:val="330"/>
        </w:trPr>
        <w:tc>
          <w:tcPr>
            <w:tcW w:w="2390" w:type="dxa"/>
            <w:vMerge w:val="restart"/>
            <w:tcBorders>
              <w:top w:val="single" w:sz="4" w:space="0" w:color="auto"/>
              <w:left w:val="single" w:sz="4" w:space="0" w:color="auto"/>
              <w:right w:val="single" w:sz="4" w:space="0" w:color="auto"/>
            </w:tcBorders>
          </w:tcPr>
          <w:p w14:paraId="13DB1F01"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Intro to Appl Tech 110 &amp;</w:t>
            </w:r>
          </w:p>
          <w:p w14:paraId="58412C0C"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Mill and Cabinet 120 (2 Cr)</w:t>
            </w:r>
          </w:p>
        </w:tc>
      </w:tr>
      <w:tr w:rsidR="009837F6" w:rsidRPr="009837F6" w14:paraId="64B35CF6" w14:textId="77777777" w:rsidTr="00A83867">
        <w:trPr>
          <w:trHeight w:val="330"/>
        </w:trPr>
        <w:tc>
          <w:tcPr>
            <w:tcW w:w="2390" w:type="dxa"/>
            <w:vMerge/>
            <w:tcBorders>
              <w:left w:val="single" w:sz="4" w:space="0" w:color="auto"/>
              <w:bottom w:val="single" w:sz="4" w:space="0" w:color="auto"/>
              <w:right w:val="single" w:sz="4" w:space="0" w:color="auto"/>
            </w:tcBorders>
          </w:tcPr>
          <w:p w14:paraId="5C7DE47C" w14:textId="77777777" w:rsidR="009837F6" w:rsidRPr="009837F6" w:rsidRDefault="009837F6" w:rsidP="009837F6">
            <w:pPr>
              <w:rPr>
                <w:rFonts w:ascii="Arial Unicode MS" w:eastAsia="Arial Unicode MS" w:hAnsi="Arial Unicode MS" w:cs="Arial Unicode MS"/>
                <w:i/>
                <w:color w:val="767171"/>
                <w:sz w:val="16"/>
                <w:szCs w:val="16"/>
              </w:rPr>
            </w:pPr>
          </w:p>
        </w:tc>
      </w:tr>
      <w:tr w:rsidR="009837F6" w:rsidRPr="009837F6" w14:paraId="7D0A9A0D" w14:textId="77777777" w:rsidTr="00A83867">
        <w:trPr>
          <w:trHeight w:val="330"/>
        </w:trPr>
        <w:tc>
          <w:tcPr>
            <w:tcW w:w="2390" w:type="dxa"/>
            <w:tcBorders>
              <w:left w:val="single" w:sz="4" w:space="0" w:color="auto"/>
              <w:right w:val="single" w:sz="4" w:space="0" w:color="auto"/>
            </w:tcBorders>
          </w:tcPr>
          <w:p w14:paraId="50022321"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Intro to Electronics 110</w:t>
            </w:r>
          </w:p>
        </w:tc>
      </w:tr>
      <w:tr w:rsidR="009837F6" w:rsidRPr="009837F6" w14:paraId="0F1C0370" w14:textId="77777777" w:rsidTr="00A83867">
        <w:trPr>
          <w:trHeight w:val="330"/>
        </w:trPr>
        <w:tc>
          <w:tcPr>
            <w:tcW w:w="2390" w:type="dxa"/>
            <w:tcBorders>
              <w:left w:val="single" w:sz="4" w:space="0" w:color="auto"/>
              <w:right w:val="single" w:sz="4" w:space="0" w:color="auto"/>
            </w:tcBorders>
          </w:tcPr>
          <w:p w14:paraId="1AC4E899"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Culinary Technology 110 &amp;120</w:t>
            </w:r>
          </w:p>
        </w:tc>
      </w:tr>
      <w:tr w:rsidR="009837F6" w:rsidRPr="009837F6" w14:paraId="1BD1362B" w14:textId="77777777" w:rsidTr="00A83867">
        <w:tc>
          <w:tcPr>
            <w:tcW w:w="2390" w:type="dxa"/>
          </w:tcPr>
          <w:p w14:paraId="40BC889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 xml:space="preserve">Entrepreneurship 110    </w:t>
            </w:r>
          </w:p>
        </w:tc>
      </w:tr>
      <w:tr w:rsidR="009837F6" w:rsidRPr="009837F6" w14:paraId="5F6ABED4" w14:textId="77777777" w:rsidTr="00A83867">
        <w:trPr>
          <w:trHeight w:val="210"/>
        </w:trPr>
        <w:tc>
          <w:tcPr>
            <w:tcW w:w="2390" w:type="dxa"/>
          </w:tcPr>
          <w:p w14:paraId="4417C844"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Individual and Family Dynamics 120</w:t>
            </w:r>
          </w:p>
        </w:tc>
      </w:tr>
      <w:tr w:rsidR="009837F6" w:rsidRPr="009837F6" w14:paraId="183C3115" w14:textId="77777777" w:rsidTr="00A83867">
        <w:tc>
          <w:tcPr>
            <w:tcW w:w="2390" w:type="dxa"/>
          </w:tcPr>
          <w:p w14:paraId="1D27BAF6"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Fine Arts 110 *online learning</w:t>
            </w:r>
          </w:p>
        </w:tc>
      </w:tr>
      <w:tr w:rsidR="009837F6" w:rsidRPr="009837F6" w14:paraId="522FF7B1" w14:textId="77777777" w:rsidTr="00A83867">
        <w:tc>
          <w:tcPr>
            <w:tcW w:w="2390" w:type="dxa"/>
          </w:tcPr>
          <w:p w14:paraId="5833B191"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Graph Art &amp; Design 110</w:t>
            </w:r>
          </w:p>
        </w:tc>
      </w:tr>
      <w:tr w:rsidR="009837F6" w:rsidRPr="009837F6" w14:paraId="0DD18127" w14:textId="77777777" w:rsidTr="00A83867">
        <w:tc>
          <w:tcPr>
            <w:tcW w:w="2390" w:type="dxa"/>
          </w:tcPr>
          <w:p w14:paraId="153E305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Music 111</w:t>
            </w:r>
          </w:p>
        </w:tc>
      </w:tr>
      <w:tr w:rsidR="009837F6" w:rsidRPr="009837F6" w14:paraId="79A08CAF" w14:textId="77777777" w:rsidTr="00A83867">
        <w:tc>
          <w:tcPr>
            <w:tcW w:w="2390" w:type="dxa"/>
          </w:tcPr>
          <w:p w14:paraId="39547F33"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Music 112</w:t>
            </w:r>
          </w:p>
        </w:tc>
      </w:tr>
      <w:tr w:rsidR="009837F6" w:rsidRPr="009837F6" w14:paraId="434D7C01" w14:textId="77777777" w:rsidTr="00A83867">
        <w:tc>
          <w:tcPr>
            <w:tcW w:w="2390" w:type="dxa"/>
          </w:tcPr>
          <w:p w14:paraId="1F420884"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Music 122</w:t>
            </w:r>
          </w:p>
        </w:tc>
      </w:tr>
      <w:tr w:rsidR="009837F6" w:rsidRPr="009837F6" w14:paraId="6F498060" w14:textId="77777777" w:rsidTr="00A83867">
        <w:tc>
          <w:tcPr>
            <w:tcW w:w="2390" w:type="dxa"/>
          </w:tcPr>
          <w:p w14:paraId="0E9B1A38"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Dramatic Arts 110</w:t>
            </w:r>
          </w:p>
        </w:tc>
      </w:tr>
      <w:tr w:rsidR="009837F6" w:rsidRPr="009837F6" w14:paraId="2857AE89" w14:textId="77777777" w:rsidTr="00A83867">
        <w:tc>
          <w:tcPr>
            <w:tcW w:w="2390" w:type="dxa"/>
          </w:tcPr>
          <w:p w14:paraId="71CEDF41"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Dramatic Arts 120</w:t>
            </w:r>
          </w:p>
        </w:tc>
      </w:tr>
      <w:tr w:rsidR="009837F6" w:rsidRPr="009837F6" w14:paraId="21EA3086" w14:textId="77777777" w:rsidTr="00A83867">
        <w:tc>
          <w:tcPr>
            <w:tcW w:w="2390" w:type="dxa"/>
          </w:tcPr>
          <w:p w14:paraId="46CF833A"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Visual Art 110</w:t>
            </w:r>
          </w:p>
        </w:tc>
      </w:tr>
      <w:tr w:rsidR="009837F6" w:rsidRPr="009837F6" w14:paraId="2B2BDA7F" w14:textId="77777777" w:rsidTr="00A83867">
        <w:tc>
          <w:tcPr>
            <w:tcW w:w="2390" w:type="dxa"/>
          </w:tcPr>
          <w:p w14:paraId="3054401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Visual Art 120</w:t>
            </w:r>
          </w:p>
        </w:tc>
      </w:tr>
      <w:tr w:rsidR="009837F6" w:rsidRPr="009837F6" w14:paraId="1A42C9E1" w14:textId="77777777" w:rsidTr="00A83867">
        <w:tc>
          <w:tcPr>
            <w:tcW w:w="2390" w:type="dxa"/>
          </w:tcPr>
          <w:p w14:paraId="4C6A04B1"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AP Studio Art</w:t>
            </w:r>
          </w:p>
        </w:tc>
      </w:tr>
      <w:tr w:rsidR="009837F6" w:rsidRPr="009837F6" w14:paraId="4219061E" w14:textId="77777777" w:rsidTr="00A83867">
        <w:tc>
          <w:tcPr>
            <w:tcW w:w="2390" w:type="dxa"/>
          </w:tcPr>
          <w:p w14:paraId="0F476C7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Wellness in Physical Education 110</w:t>
            </w:r>
          </w:p>
        </w:tc>
      </w:tr>
      <w:tr w:rsidR="009837F6" w:rsidRPr="009837F6" w14:paraId="5EAABA89" w14:textId="77777777" w:rsidTr="00A83867">
        <w:trPr>
          <w:trHeight w:val="285"/>
        </w:trPr>
        <w:tc>
          <w:tcPr>
            <w:tcW w:w="2390" w:type="dxa"/>
          </w:tcPr>
          <w:p w14:paraId="550C9486"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Co-Op 120 (2 Credits)</w:t>
            </w:r>
          </w:p>
        </w:tc>
      </w:tr>
      <w:tr w:rsidR="009837F6" w:rsidRPr="009837F6" w14:paraId="11502A9B" w14:textId="77777777" w:rsidTr="00A83867">
        <w:trPr>
          <w:trHeight w:val="285"/>
        </w:trPr>
        <w:tc>
          <w:tcPr>
            <w:tcW w:w="2390" w:type="dxa"/>
          </w:tcPr>
          <w:p w14:paraId="56C2FC26"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 xml:space="preserve">Co-Op 120 (3 Credits) </w:t>
            </w:r>
          </w:p>
        </w:tc>
      </w:tr>
      <w:tr w:rsidR="009837F6" w:rsidRPr="009837F6" w14:paraId="67DD94C3" w14:textId="77777777" w:rsidTr="00A83867">
        <w:trPr>
          <w:trHeight w:val="279"/>
        </w:trPr>
        <w:tc>
          <w:tcPr>
            <w:tcW w:w="2390" w:type="dxa"/>
            <w:vMerge w:val="restart"/>
          </w:tcPr>
          <w:p w14:paraId="4B7F25E5"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 xml:space="preserve">IDEA CENTRE– </w:t>
            </w:r>
            <w:proofErr w:type="spellStart"/>
            <w:r w:rsidRPr="009837F6">
              <w:rPr>
                <w:rFonts w:ascii="Arial Unicode MS" w:eastAsia="Arial Unicode MS" w:hAnsi="Arial Unicode MS" w:cs="Arial Unicode MS"/>
                <w:b/>
                <w:sz w:val="16"/>
                <w:szCs w:val="16"/>
              </w:rPr>
              <w:t>Connexion</w:t>
            </w:r>
            <w:proofErr w:type="spellEnd"/>
            <w:r w:rsidRPr="009837F6">
              <w:rPr>
                <w:rFonts w:ascii="Arial Unicode MS" w:eastAsia="Arial Unicode MS" w:hAnsi="Arial Unicode MS" w:cs="Arial Unicode MS"/>
                <w:b/>
                <w:sz w:val="16"/>
                <w:szCs w:val="16"/>
              </w:rPr>
              <w:t xml:space="preserve"> Works Program with Mr. Van Beek</w:t>
            </w:r>
          </w:p>
        </w:tc>
      </w:tr>
      <w:tr w:rsidR="009837F6" w:rsidRPr="009837F6" w14:paraId="484FD7C3" w14:textId="77777777" w:rsidTr="00A83867">
        <w:trPr>
          <w:trHeight w:val="279"/>
        </w:trPr>
        <w:tc>
          <w:tcPr>
            <w:tcW w:w="2390" w:type="dxa"/>
            <w:vMerge/>
          </w:tcPr>
          <w:p w14:paraId="3AA0DD20" w14:textId="77777777" w:rsidR="009837F6" w:rsidRPr="009837F6" w:rsidRDefault="009837F6" w:rsidP="009837F6">
            <w:pPr>
              <w:rPr>
                <w:rFonts w:ascii="Arial Unicode MS" w:eastAsia="Arial Unicode MS" w:hAnsi="Arial Unicode MS" w:cs="Arial Unicode MS"/>
                <w:b/>
                <w:sz w:val="16"/>
                <w:szCs w:val="16"/>
              </w:rPr>
            </w:pPr>
          </w:p>
        </w:tc>
      </w:tr>
      <w:tr w:rsidR="009837F6" w:rsidRPr="009837F6" w14:paraId="58164E6F" w14:textId="77777777" w:rsidTr="00A83867">
        <w:tc>
          <w:tcPr>
            <w:tcW w:w="2390" w:type="dxa"/>
          </w:tcPr>
          <w:p w14:paraId="3A152417"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Outdoor Education 110</w:t>
            </w:r>
          </w:p>
        </w:tc>
      </w:tr>
      <w:tr w:rsidR="009837F6" w:rsidRPr="009837F6" w14:paraId="35814F6B" w14:textId="77777777" w:rsidTr="00A83867">
        <w:tc>
          <w:tcPr>
            <w:tcW w:w="2390" w:type="dxa"/>
          </w:tcPr>
          <w:p w14:paraId="6A9A1E17" w14:textId="77777777" w:rsidR="009837F6" w:rsidRPr="009837F6" w:rsidRDefault="009837F6" w:rsidP="00A83867">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Physical Education (Leadership) 120</w:t>
            </w:r>
          </w:p>
        </w:tc>
      </w:tr>
      <w:tr w:rsidR="009837F6" w:rsidRPr="009837F6" w14:paraId="26E7317E" w14:textId="77777777" w:rsidTr="00A83867">
        <w:tc>
          <w:tcPr>
            <w:tcW w:w="2390" w:type="dxa"/>
          </w:tcPr>
          <w:p w14:paraId="3CD08766" w14:textId="77777777" w:rsidR="009837F6" w:rsidRPr="009837F6" w:rsidRDefault="009837F6" w:rsidP="00A83867">
            <w:pPr>
              <w:rPr>
                <w:rFonts w:ascii="Arial Unicode MS" w:eastAsia="Arial Unicode MS" w:hAnsi="Arial Unicode MS" w:cs="Arial Unicode MS"/>
                <w:b/>
                <w:sz w:val="16"/>
                <w:szCs w:val="16"/>
              </w:rPr>
            </w:pPr>
            <w:proofErr w:type="spellStart"/>
            <w:r w:rsidRPr="009837F6">
              <w:rPr>
                <w:rFonts w:ascii="Arial Unicode MS" w:eastAsia="Arial Unicode MS" w:hAnsi="Arial Unicode MS" w:cs="Arial Unicode MS"/>
                <w:b/>
                <w:sz w:val="16"/>
                <w:szCs w:val="16"/>
              </w:rPr>
              <w:t>Nutr</w:t>
            </w:r>
            <w:proofErr w:type="spellEnd"/>
            <w:r w:rsidRPr="009837F6">
              <w:rPr>
                <w:rFonts w:ascii="Arial Unicode MS" w:eastAsia="Arial Unicode MS" w:hAnsi="Arial Unicode MS" w:cs="Arial Unicode MS"/>
                <w:b/>
                <w:sz w:val="16"/>
                <w:szCs w:val="16"/>
              </w:rPr>
              <w:t xml:space="preserve"> Health Living 120</w:t>
            </w:r>
          </w:p>
        </w:tc>
      </w:tr>
      <w:tr w:rsidR="009837F6" w:rsidRPr="009837F6" w14:paraId="7248816C" w14:textId="77777777" w:rsidTr="00A83867">
        <w:tblPrEx>
          <w:tblLook w:val="04A0" w:firstRow="1" w:lastRow="0" w:firstColumn="1" w:lastColumn="0" w:noHBand="0" w:noVBand="1"/>
        </w:tblPrEx>
        <w:tc>
          <w:tcPr>
            <w:tcW w:w="2390" w:type="dxa"/>
          </w:tcPr>
          <w:p w14:paraId="0E6275A9"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FI Biology 112</w:t>
            </w:r>
          </w:p>
        </w:tc>
      </w:tr>
      <w:tr w:rsidR="009837F6" w:rsidRPr="009837F6" w14:paraId="4BD04B5E" w14:textId="77777777" w:rsidTr="00A83867">
        <w:tblPrEx>
          <w:tblLook w:val="04A0" w:firstRow="1" w:lastRow="0" w:firstColumn="1" w:lastColumn="0" w:noHBand="0" w:noVBand="1"/>
        </w:tblPrEx>
        <w:tc>
          <w:tcPr>
            <w:tcW w:w="2390" w:type="dxa"/>
          </w:tcPr>
          <w:p w14:paraId="629A12CE" w14:textId="77777777" w:rsidR="009837F6" w:rsidRPr="009837F6" w:rsidRDefault="009837F6" w:rsidP="00A83867">
            <w:pPr>
              <w:rPr>
                <w:rFonts w:ascii="Arial Unicode MS" w:eastAsia="Arial Unicode MS" w:hAnsi="Arial Unicode MS" w:cs="Arial Unicode MS"/>
                <w:iCs/>
                <w:sz w:val="20"/>
                <w:szCs w:val="20"/>
              </w:rPr>
            </w:pPr>
            <w:r w:rsidRPr="009837F6">
              <w:rPr>
                <w:rFonts w:ascii="Arial Unicode MS" w:eastAsia="Arial Unicode MS" w:hAnsi="Arial Unicode MS" w:cs="Arial Unicode MS"/>
                <w:iCs/>
                <w:sz w:val="16"/>
                <w:szCs w:val="16"/>
              </w:rPr>
              <w:t>FI Language Arts 110</w:t>
            </w:r>
          </w:p>
        </w:tc>
      </w:tr>
      <w:tr w:rsidR="009837F6" w:rsidRPr="009837F6" w14:paraId="358D9B06" w14:textId="77777777" w:rsidTr="00A83867">
        <w:tblPrEx>
          <w:tblLook w:val="04A0" w:firstRow="1" w:lastRow="0" w:firstColumn="1" w:lastColumn="0" w:noHBand="0" w:noVBand="1"/>
        </w:tblPrEx>
        <w:tc>
          <w:tcPr>
            <w:tcW w:w="2390" w:type="dxa"/>
          </w:tcPr>
          <w:p w14:paraId="10E82985" w14:textId="77777777" w:rsidR="009837F6" w:rsidRPr="009837F6" w:rsidRDefault="009837F6" w:rsidP="00A83867">
            <w:pPr>
              <w:rPr>
                <w:rFonts w:ascii="Arial Unicode MS" w:eastAsia="Arial Unicode MS" w:hAnsi="Arial Unicode MS" w:cs="Arial Unicode MS"/>
                <w:iCs/>
                <w:sz w:val="20"/>
                <w:szCs w:val="20"/>
              </w:rPr>
            </w:pPr>
            <w:r w:rsidRPr="009837F6">
              <w:rPr>
                <w:rFonts w:ascii="Arial Unicode MS" w:eastAsia="Arial Unicode MS" w:hAnsi="Arial Unicode MS" w:cs="Arial Unicode MS"/>
                <w:iCs/>
                <w:sz w:val="16"/>
                <w:szCs w:val="16"/>
              </w:rPr>
              <w:t>FI Language Arts 120</w:t>
            </w:r>
          </w:p>
        </w:tc>
      </w:tr>
      <w:tr w:rsidR="009837F6" w:rsidRPr="009837F6" w14:paraId="352FEFBE" w14:textId="77777777" w:rsidTr="00A83867">
        <w:tblPrEx>
          <w:tblLook w:val="04A0" w:firstRow="1" w:lastRow="0" w:firstColumn="1" w:lastColumn="0" w:noHBand="0" w:noVBand="1"/>
        </w:tblPrEx>
        <w:tc>
          <w:tcPr>
            <w:tcW w:w="2390" w:type="dxa"/>
          </w:tcPr>
          <w:p w14:paraId="14810881" w14:textId="77777777" w:rsidR="009837F6" w:rsidRPr="009837F6" w:rsidRDefault="009837F6" w:rsidP="00A83867">
            <w:pPr>
              <w:autoSpaceDE w:val="0"/>
              <w:autoSpaceDN w:val="0"/>
              <w:adjustRightInd w:val="0"/>
              <w:rPr>
                <w:rFonts w:ascii="Arial Unicode MS" w:eastAsia="Arial Unicode MS" w:hAnsi="Arial Unicode MS" w:cs="Arial Unicode MS"/>
                <w:iCs/>
                <w:sz w:val="16"/>
                <w:szCs w:val="16"/>
              </w:rPr>
            </w:pPr>
            <w:r w:rsidRPr="009837F6">
              <w:rPr>
                <w:rFonts w:ascii="Arial Unicode MS" w:eastAsia="Arial Unicode MS" w:hAnsi="Arial Unicode MS" w:cs="Arial Unicode MS"/>
                <w:bCs/>
                <w:iCs/>
                <w:sz w:val="16"/>
                <w:szCs w:val="16"/>
              </w:rPr>
              <w:t>FI Techniques de Communications 120</w:t>
            </w:r>
          </w:p>
        </w:tc>
      </w:tr>
      <w:tr w:rsidR="009837F6" w:rsidRPr="009837F6" w14:paraId="0E9E2D0F" w14:textId="77777777" w:rsidTr="00A83867">
        <w:tblPrEx>
          <w:tblLook w:val="04A0" w:firstRow="1" w:lastRow="0" w:firstColumn="1" w:lastColumn="0" w:noHBand="0" w:noVBand="1"/>
        </w:tblPrEx>
        <w:tc>
          <w:tcPr>
            <w:tcW w:w="2390" w:type="dxa"/>
          </w:tcPr>
          <w:p w14:paraId="0B0D0C51" w14:textId="77777777" w:rsidR="009837F6" w:rsidRPr="009837F6" w:rsidRDefault="009837F6" w:rsidP="00A83867">
            <w:pPr>
              <w:rPr>
                <w:rFonts w:ascii="Arial Unicode MS" w:eastAsia="Arial Unicode MS" w:hAnsi="Arial Unicode MS" w:cs="Arial Unicode MS"/>
                <w:iCs/>
                <w:sz w:val="20"/>
                <w:szCs w:val="20"/>
              </w:rPr>
            </w:pPr>
            <w:r w:rsidRPr="009837F6">
              <w:rPr>
                <w:rFonts w:ascii="Arial Unicode MS" w:eastAsia="Arial Unicode MS" w:hAnsi="Arial Unicode MS" w:cs="Arial Unicode MS"/>
                <w:iCs/>
                <w:sz w:val="16"/>
                <w:szCs w:val="16"/>
              </w:rPr>
              <w:t>FI Relations Fam 120</w:t>
            </w:r>
          </w:p>
        </w:tc>
      </w:tr>
      <w:tr w:rsidR="009837F6" w:rsidRPr="009837F6" w14:paraId="7F83CBC5" w14:textId="77777777" w:rsidTr="00A83867">
        <w:tblPrEx>
          <w:tblLook w:val="04A0" w:firstRow="1" w:lastRow="0" w:firstColumn="1" w:lastColumn="0" w:noHBand="0" w:noVBand="1"/>
        </w:tblPrEx>
        <w:tc>
          <w:tcPr>
            <w:tcW w:w="2390" w:type="dxa"/>
          </w:tcPr>
          <w:p w14:paraId="653363AD"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 xml:space="preserve">FI World Issues 120 </w:t>
            </w:r>
          </w:p>
        </w:tc>
      </w:tr>
      <w:tr w:rsidR="009837F6" w:rsidRPr="009837F6" w14:paraId="29552FA8" w14:textId="77777777" w:rsidTr="00A83867">
        <w:tblPrEx>
          <w:tblLook w:val="04A0" w:firstRow="1" w:lastRow="0" w:firstColumn="1" w:lastColumn="0" w:noHBand="0" w:noVBand="1"/>
        </w:tblPrEx>
        <w:tc>
          <w:tcPr>
            <w:tcW w:w="2390" w:type="dxa"/>
          </w:tcPr>
          <w:p w14:paraId="7E2D424B"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AP French Language 120</w:t>
            </w:r>
          </w:p>
        </w:tc>
      </w:tr>
      <w:tr w:rsidR="009837F6" w:rsidRPr="009837F6" w14:paraId="04E1D86A" w14:textId="77777777" w:rsidTr="00A83867">
        <w:tblPrEx>
          <w:tblLook w:val="04A0" w:firstRow="1" w:lastRow="0" w:firstColumn="1" w:lastColumn="0" w:noHBand="0" w:noVBand="1"/>
        </w:tblPrEx>
        <w:tc>
          <w:tcPr>
            <w:tcW w:w="2390" w:type="dxa"/>
          </w:tcPr>
          <w:p w14:paraId="441215F9"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Post Intensive French 110 (PIF)</w:t>
            </w:r>
          </w:p>
        </w:tc>
      </w:tr>
      <w:tr w:rsidR="009837F6" w:rsidRPr="009837F6" w14:paraId="6A0AAA69" w14:textId="77777777" w:rsidTr="00A83867">
        <w:tblPrEx>
          <w:tblLook w:val="04A0" w:firstRow="1" w:lastRow="0" w:firstColumn="1" w:lastColumn="0" w:noHBand="0" w:noVBand="1"/>
        </w:tblPrEx>
        <w:tc>
          <w:tcPr>
            <w:tcW w:w="2390" w:type="dxa"/>
          </w:tcPr>
          <w:p w14:paraId="6737FDA6"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Post Intensive French 120 (PIF)</w:t>
            </w:r>
          </w:p>
        </w:tc>
      </w:tr>
      <w:tr w:rsidR="009837F6" w:rsidRPr="009837F6" w14:paraId="2CEA1552" w14:textId="77777777" w:rsidTr="00A83867">
        <w:tblPrEx>
          <w:tblLook w:val="04A0" w:firstRow="1" w:lastRow="0" w:firstColumn="1" w:lastColumn="0" w:noHBand="0" w:noVBand="1"/>
        </w:tblPrEx>
        <w:tc>
          <w:tcPr>
            <w:tcW w:w="2390" w:type="dxa"/>
          </w:tcPr>
          <w:p w14:paraId="36386792"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Spanish 110 *online learning</w:t>
            </w:r>
          </w:p>
        </w:tc>
      </w:tr>
      <w:tr w:rsidR="009837F6" w:rsidRPr="009837F6" w14:paraId="6CB8FDB2" w14:textId="77777777" w:rsidTr="00A83867">
        <w:tblPrEx>
          <w:tblLook w:val="04A0" w:firstRow="1" w:lastRow="0" w:firstColumn="1" w:lastColumn="0" w:noHBand="0" w:noVBand="1"/>
        </w:tblPrEx>
        <w:tc>
          <w:tcPr>
            <w:tcW w:w="2390" w:type="dxa"/>
          </w:tcPr>
          <w:p w14:paraId="2B40B6FE"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Spanish 120 * online learning</w:t>
            </w:r>
          </w:p>
        </w:tc>
      </w:tr>
    </w:tbl>
    <w:p w14:paraId="0FE98430" w14:textId="77777777" w:rsidR="009837F6" w:rsidRDefault="009837F6" w:rsidP="009837F6"/>
    <w:p w14:paraId="3281A981" w14:textId="77777777" w:rsidR="009837F6" w:rsidRDefault="009837F6" w:rsidP="009837F6">
      <w:pPr>
        <w:rPr>
          <w:rFonts w:ascii="Arial Unicode MS" w:eastAsia="Arial Unicode MS" w:hAnsi="Arial Unicode MS" w:cs="Arial Unicode MS"/>
          <w:b/>
          <w:sz w:val="16"/>
          <w:szCs w:val="16"/>
        </w:rPr>
        <w:sectPr w:rsidR="009837F6" w:rsidSect="009837F6">
          <w:type w:val="continuous"/>
          <w:pgSz w:w="12240" w:h="15840" w:code="1"/>
          <w:pgMar w:top="1440" w:right="1800" w:bottom="1440" w:left="1800" w:header="720" w:footer="720" w:gutter="0"/>
          <w:cols w:num="3" w:space="720"/>
          <w:docGrid w:linePitch="360"/>
        </w:sectPr>
      </w:pPr>
    </w:p>
    <w:p w14:paraId="5FCAE701" w14:textId="77777777" w:rsidR="007B6ECF" w:rsidRDefault="007B6ECF" w:rsidP="00B45B9E"/>
    <w:p w14:paraId="3ADE4216" w14:textId="77777777" w:rsidR="007B6ECF" w:rsidRDefault="007B6ECF" w:rsidP="00B45B9E"/>
    <w:p w14:paraId="61C42B8F" w14:textId="77777777" w:rsidR="007B6ECF" w:rsidRDefault="007B6ECF" w:rsidP="00B45B9E"/>
    <w:p w14:paraId="3C184096" w14:textId="77777777" w:rsidR="007B6ECF" w:rsidRDefault="007B6ECF" w:rsidP="00B45B9E"/>
    <w:p w14:paraId="09F0E6BB" w14:textId="77777777" w:rsidR="007B6ECF" w:rsidRDefault="007B6ECF" w:rsidP="00B45B9E"/>
    <w:p w14:paraId="44DAA9A1" w14:textId="77777777" w:rsidR="007B6ECF" w:rsidRDefault="007B6ECF" w:rsidP="00B45B9E"/>
    <w:p w14:paraId="09D2EE4B" w14:textId="77777777" w:rsidR="007B6ECF" w:rsidRDefault="007B6ECF" w:rsidP="00B45B9E"/>
    <w:p w14:paraId="060F3361" w14:textId="77777777" w:rsidR="007B6ECF" w:rsidRDefault="007B6ECF" w:rsidP="00B45B9E"/>
    <w:p w14:paraId="0599A005" w14:textId="77777777" w:rsidR="007B6ECF" w:rsidRDefault="007B6ECF" w:rsidP="00B45B9E"/>
    <w:p w14:paraId="1EDCB525" w14:textId="77777777" w:rsidR="007B6ECF" w:rsidRDefault="007B6ECF" w:rsidP="00B45B9E"/>
    <w:p w14:paraId="5FE99548" w14:textId="77777777" w:rsidR="007B6ECF" w:rsidRDefault="007B6ECF" w:rsidP="00B45B9E"/>
    <w:p w14:paraId="61DAF6E0" w14:textId="77777777" w:rsidR="007B6ECF" w:rsidRDefault="007B6ECF" w:rsidP="00B45B9E"/>
    <w:p w14:paraId="681A7518" w14:textId="77777777" w:rsidR="007B6ECF" w:rsidRDefault="007B6ECF" w:rsidP="00B45B9E"/>
    <w:p w14:paraId="75A69325" w14:textId="77777777" w:rsidR="007B6ECF" w:rsidRDefault="007B6ECF" w:rsidP="00B45B9E"/>
    <w:p w14:paraId="3A2D662B" w14:textId="77777777" w:rsidR="007B6ECF" w:rsidRDefault="007B6ECF" w:rsidP="00B45B9E"/>
    <w:p w14:paraId="1BD0E30C" w14:textId="77777777" w:rsidR="007B6ECF" w:rsidRDefault="007B6ECF" w:rsidP="00B45B9E"/>
    <w:p w14:paraId="0581D7C6" w14:textId="77777777" w:rsidR="007B6ECF" w:rsidRDefault="007B6ECF" w:rsidP="00B45B9E"/>
    <w:p w14:paraId="5D921F12" w14:textId="77777777" w:rsidR="007B6ECF" w:rsidRDefault="007B6ECF" w:rsidP="00B45B9E"/>
    <w:p w14:paraId="6C8D36F8" w14:textId="77777777" w:rsidR="003A15CA" w:rsidRDefault="003A15CA" w:rsidP="00B45B9E">
      <w:pPr>
        <w:sectPr w:rsidR="003A15CA" w:rsidSect="005B2E80">
          <w:type w:val="continuous"/>
          <w:pgSz w:w="12240" w:h="15840" w:code="1"/>
          <w:pgMar w:top="1440" w:right="1800" w:bottom="1440" w:left="1800" w:header="720" w:footer="720" w:gutter="0"/>
          <w:cols w:num="2" w:space="720"/>
          <w:docGrid w:linePitch="360"/>
        </w:sectPr>
      </w:pPr>
    </w:p>
    <w:p w14:paraId="3893C8FF" w14:textId="06EA7B6A" w:rsidR="007B6ECF" w:rsidRDefault="007B6ECF" w:rsidP="00B45B9E"/>
    <w:p w14:paraId="50A97EEA" w14:textId="77777777" w:rsidR="007B6ECF" w:rsidRDefault="007B6ECF" w:rsidP="00B45B9E"/>
    <w:tbl>
      <w:tblPr>
        <w:tblStyle w:val="TableProfessional"/>
        <w:tblW w:w="10890" w:type="dxa"/>
        <w:tblInd w:w="-906" w:type="dxa"/>
        <w:tblLayout w:type="fixed"/>
        <w:tblLook w:val="0020" w:firstRow="1" w:lastRow="0" w:firstColumn="0" w:lastColumn="0" w:noHBand="0" w:noVBand="0"/>
      </w:tblPr>
      <w:tblGrid>
        <w:gridCol w:w="7380"/>
        <w:gridCol w:w="3510"/>
      </w:tblGrid>
      <w:tr w:rsidR="003A15CA" w:rsidRPr="004945BF" w14:paraId="6DD6E0E2" w14:textId="77777777" w:rsidTr="00A83867">
        <w:trPr>
          <w:cnfStyle w:val="100000000000" w:firstRow="1" w:lastRow="0" w:firstColumn="0" w:lastColumn="0" w:oddVBand="0" w:evenVBand="0" w:oddHBand="0" w:evenHBand="0" w:firstRowFirstColumn="0" w:firstRowLastColumn="0" w:lastRowFirstColumn="0" w:lastRowLastColumn="0"/>
        </w:trPr>
        <w:tc>
          <w:tcPr>
            <w:tcW w:w="7380" w:type="dxa"/>
            <w:tcBorders>
              <w:top w:val="nil"/>
              <w:left w:val="nil"/>
              <w:bottom w:val="single" w:sz="12" w:space="0" w:color="000000"/>
              <w:right w:val="nil"/>
            </w:tcBorders>
            <w:shd w:val="clear" w:color="auto" w:fill="000000" w:themeFill="text1"/>
          </w:tcPr>
          <w:p w14:paraId="3D3E1491" w14:textId="77777777" w:rsidR="003A15CA" w:rsidRPr="004945BF" w:rsidRDefault="003A15CA" w:rsidP="00A83867">
            <w:pPr>
              <w:tabs>
                <w:tab w:val="left" w:pos="3790"/>
              </w:tabs>
              <w:rPr>
                <w:b w:val="0"/>
                <w:bCs w:val="0"/>
                <w:color w:val="FFFFFF" w:themeColor="background1"/>
                <w:sz w:val="32"/>
                <w:szCs w:val="32"/>
              </w:rPr>
            </w:pPr>
            <w:r>
              <w:rPr>
                <w:b w:val="0"/>
                <w:color w:val="FFFFFF" w:themeColor="background1"/>
                <w:sz w:val="44"/>
                <w:szCs w:val="32"/>
              </w:rPr>
              <w:t>NBVLC Distance Learning</w:t>
            </w:r>
            <w:r w:rsidRPr="004945BF">
              <w:rPr>
                <w:b w:val="0"/>
                <w:color w:val="FFFFFF" w:themeColor="background1"/>
                <w:sz w:val="32"/>
                <w:szCs w:val="32"/>
              </w:rPr>
              <w:tab/>
            </w:r>
          </w:p>
        </w:tc>
        <w:tc>
          <w:tcPr>
            <w:tcW w:w="3510" w:type="dxa"/>
            <w:tcBorders>
              <w:top w:val="nil"/>
              <w:left w:val="nil"/>
              <w:bottom w:val="single" w:sz="12" w:space="0" w:color="000000"/>
              <w:right w:val="nil"/>
            </w:tcBorders>
            <w:shd w:val="clear" w:color="auto" w:fill="000000" w:themeFill="text1"/>
            <w:vAlign w:val="center"/>
          </w:tcPr>
          <w:p w14:paraId="11A7CFAD" w14:textId="77777777" w:rsidR="003A15CA" w:rsidRPr="004945BF" w:rsidRDefault="003A15CA" w:rsidP="00A83867">
            <w:pPr>
              <w:jc w:val="center"/>
              <w:rPr>
                <w:b w:val="0"/>
                <w:color w:val="FFFFFF" w:themeColor="background1"/>
              </w:rPr>
            </w:pPr>
          </w:p>
        </w:tc>
      </w:tr>
    </w:tbl>
    <w:p w14:paraId="677E316A" w14:textId="77777777" w:rsidR="003A15CA" w:rsidRDefault="003A15CA" w:rsidP="003A15CA">
      <w:pPr>
        <w:pStyle w:val="BodyText3"/>
        <w:rPr>
          <w:b/>
          <w:bCs/>
          <w:szCs w:val="22"/>
        </w:rPr>
      </w:pPr>
    </w:p>
    <w:p w14:paraId="6F3A9E53" w14:textId="77777777" w:rsidR="003A15CA" w:rsidRDefault="003A15CA" w:rsidP="003A15CA">
      <w:pPr>
        <w:pStyle w:val="BodyText3"/>
        <w:rPr>
          <w:b/>
          <w:bCs/>
          <w:szCs w:val="22"/>
        </w:rPr>
      </w:pPr>
    </w:p>
    <w:p w14:paraId="36D8C8CB" w14:textId="77777777" w:rsidR="003A15CA" w:rsidRDefault="003A15CA" w:rsidP="003A15CA">
      <w:pPr>
        <w:spacing w:after="160" w:line="259" w:lineRule="auto"/>
        <w:rPr>
          <w:rFonts w:eastAsia="Calibri"/>
          <w:sz w:val="28"/>
          <w:szCs w:val="28"/>
        </w:rPr>
      </w:pPr>
      <w:r w:rsidRPr="00704E1D">
        <w:rPr>
          <w:rFonts w:eastAsia="Calibri"/>
          <w:sz w:val="28"/>
          <w:szCs w:val="28"/>
        </w:rPr>
        <w:t>The distance learning program offers 50 high school courses at the grade 11 and 12 level. Students take courses as part of their regular schedule, from the school, under the supervision of a local facilitator. Students work with the online teacher to explore content, complete assignments and learn in an online environment.</w:t>
      </w:r>
      <w:r w:rsidRPr="005266B8">
        <w:rPr>
          <w:rFonts w:eastAsia="Calibri"/>
          <w:sz w:val="28"/>
          <w:szCs w:val="28"/>
        </w:rPr>
        <w:t xml:space="preserve"> </w:t>
      </w:r>
    </w:p>
    <w:p w14:paraId="2BAB7BFA" w14:textId="77777777" w:rsidR="001456EF" w:rsidRDefault="001456EF" w:rsidP="003A15CA">
      <w:pPr>
        <w:spacing w:after="160" w:line="259" w:lineRule="auto"/>
        <w:rPr>
          <w:rFonts w:eastAsia="Calibri"/>
          <w:sz w:val="28"/>
          <w:szCs w:val="28"/>
        </w:rPr>
        <w:sectPr w:rsidR="001456EF" w:rsidSect="003A15CA">
          <w:type w:val="continuous"/>
          <w:pgSz w:w="12240" w:h="15840" w:code="1"/>
          <w:pgMar w:top="1440" w:right="1800" w:bottom="1440" w:left="1800" w:header="720" w:footer="720" w:gutter="0"/>
          <w:cols w:space="720"/>
          <w:docGrid w:linePitch="360"/>
        </w:sectPr>
      </w:pPr>
    </w:p>
    <w:tbl>
      <w:tblPr>
        <w:tblStyle w:val="TableGrid2"/>
        <w:tblW w:w="0" w:type="auto"/>
        <w:tblLook w:val="04A0" w:firstRow="1" w:lastRow="0" w:firstColumn="1" w:lastColumn="0" w:noHBand="0" w:noVBand="1"/>
      </w:tblPr>
      <w:tblGrid>
        <w:gridCol w:w="3950"/>
      </w:tblGrid>
      <w:tr w:rsidR="00704E1D" w:rsidRPr="00704E1D" w14:paraId="3504003C" w14:textId="77777777" w:rsidTr="00704E1D">
        <w:tc>
          <w:tcPr>
            <w:tcW w:w="3950" w:type="dxa"/>
          </w:tcPr>
          <w:p w14:paraId="79F487A0" w14:textId="77777777" w:rsidR="00704E1D" w:rsidRPr="00704E1D" w:rsidRDefault="00704E1D" w:rsidP="00704E1D">
            <w:pPr>
              <w:rPr>
                <w:rFonts w:cs="Calibri"/>
                <w:sz w:val="22"/>
                <w:szCs w:val="22"/>
              </w:rPr>
            </w:pPr>
            <w:r w:rsidRPr="00704E1D">
              <w:rPr>
                <w:rFonts w:cs="Calibri"/>
                <w:sz w:val="22"/>
                <w:szCs w:val="22"/>
              </w:rPr>
              <w:t>Biology 112</w:t>
            </w:r>
          </w:p>
        </w:tc>
      </w:tr>
      <w:tr w:rsidR="00704E1D" w:rsidRPr="00704E1D" w14:paraId="40E67F22" w14:textId="77777777" w:rsidTr="00704E1D">
        <w:tc>
          <w:tcPr>
            <w:tcW w:w="3950" w:type="dxa"/>
          </w:tcPr>
          <w:p w14:paraId="7589C20E" w14:textId="77777777" w:rsidR="00704E1D" w:rsidRPr="00704E1D" w:rsidRDefault="00704E1D" w:rsidP="00704E1D">
            <w:pPr>
              <w:rPr>
                <w:rFonts w:cs="Calibri"/>
                <w:sz w:val="22"/>
                <w:szCs w:val="22"/>
              </w:rPr>
            </w:pPr>
            <w:r w:rsidRPr="00704E1D">
              <w:rPr>
                <w:rFonts w:cs="Calibri"/>
                <w:sz w:val="22"/>
                <w:szCs w:val="22"/>
              </w:rPr>
              <w:t>Biology 122</w:t>
            </w:r>
          </w:p>
        </w:tc>
      </w:tr>
      <w:tr w:rsidR="00704E1D" w:rsidRPr="00704E1D" w14:paraId="7BDA4F20" w14:textId="77777777" w:rsidTr="00704E1D">
        <w:tc>
          <w:tcPr>
            <w:tcW w:w="3950" w:type="dxa"/>
          </w:tcPr>
          <w:p w14:paraId="65A8127E" w14:textId="77777777" w:rsidR="00704E1D" w:rsidRPr="00704E1D" w:rsidRDefault="00704E1D" w:rsidP="00704E1D">
            <w:pPr>
              <w:rPr>
                <w:rFonts w:cs="Calibri"/>
                <w:sz w:val="22"/>
                <w:szCs w:val="22"/>
              </w:rPr>
            </w:pPr>
            <w:r w:rsidRPr="00704E1D">
              <w:rPr>
                <w:rFonts w:cs="Calibri"/>
                <w:sz w:val="22"/>
                <w:szCs w:val="22"/>
              </w:rPr>
              <w:t>Business Organization and Management 120</w:t>
            </w:r>
          </w:p>
        </w:tc>
      </w:tr>
      <w:tr w:rsidR="00704E1D" w:rsidRPr="00704E1D" w14:paraId="01BA9C2B" w14:textId="77777777" w:rsidTr="00704E1D">
        <w:tc>
          <w:tcPr>
            <w:tcW w:w="3950" w:type="dxa"/>
          </w:tcPr>
          <w:p w14:paraId="2718E94B" w14:textId="77777777" w:rsidR="00704E1D" w:rsidRPr="00704E1D" w:rsidRDefault="00704E1D" w:rsidP="00704E1D">
            <w:pPr>
              <w:rPr>
                <w:rFonts w:cs="Calibri"/>
                <w:sz w:val="22"/>
                <w:szCs w:val="22"/>
              </w:rPr>
            </w:pPr>
            <w:r w:rsidRPr="00704E1D">
              <w:rPr>
                <w:rFonts w:cs="Calibri"/>
                <w:sz w:val="22"/>
                <w:szCs w:val="22"/>
              </w:rPr>
              <w:t>Canadian Geography 120</w:t>
            </w:r>
          </w:p>
        </w:tc>
      </w:tr>
      <w:tr w:rsidR="00704E1D" w:rsidRPr="00704E1D" w14:paraId="4500CBC3" w14:textId="77777777" w:rsidTr="00704E1D">
        <w:tc>
          <w:tcPr>
            <w:tcW w:w="3950" w:type="dxa"/>
          </w:tcPr>
          <w:p w14:paraId="52E8B8A7" w14:textId="77777777" w:rsidR="00704E1D" w:rsidRPr="00704E1D" w:rsidRDefault="00704E1D" w:rsidP="00704E1D">
            <w:pPr>
              <w:rPr>
                <w:rFonts w:cs="Calibri"/>
                <w:sz w:val="22"/>
                <w:szCs w:val="22"/>
              </w:rPr>
            </w:pPr>
            <w:r w:rsidRPr="00704E1D">
              <w:rPr>
                <w:rFonts w:cs="Calibri"/>
                <w:sz w:val="22"/>
                <w:szCs w:val="22"/>
              </w:rPr>
              <w:t>Chemistry 112</w:t>
            </w:r>
          </w:p>
        </w:tc>
      </w:tr>
      <w:tr w:rsidR="00704E1D" w:rsidRPr="00704E1D" w14:paraId="734BB2D7" w14:textId="77777777" w:rsidTr="00704E1D">
        <w:tc>
          <w:tcPr>
            <w:tcW w:w="3950" w:type="dxa"/>
          </w:tcPr>
          <w:p w14:paraId="4A95E3A9" w14:textId="77777777" w:rsidR="00704E1D" w:rsidRPr="00704E1D" w:rsidRDefault="00704E1D" w:rsidP="00704E1D">
            <w:pPr>
              <w:rPr>
                <w:rFonts w:cs="Calibri"/>
                <w:sz w:val="22"/>
                <w:szCs w:val="22"/>
              </w:rPr>
            </w:pPr>
            <w:r w:rsidRPr="00704E1D">
              <w:rPr>
                <w:rFonts w:cs="Calibri"/>
                <w:sz w:val="22"/>
                <w:szCs w:val="22"/>
              </w:rPr>
              <w:t>Chemistry 122</w:t>
            </w:r>
          </w:p>
        </w:tc>
      </w:tr>
      <w:tr w:rsidR="00704E1D" w:rsidRPr="00704E1D" w14:paraId="68DF74BC" w14:textId="77777777" w:rsidTr="00704E1D">
        <w:tc>
          <w:tcPr>
            <w:tcW w:w="3950" w:type="dxa"/>
          </w:tcPr>
          <w:p w14:paraId="3A18EA40" w14:textId="77777777" w:rsidR="00704E1D" w:rsidRPr="00704E1D" w:rsidRDefault="00704E1D" w:rsidP="00704E1D">
            <w:pPr>
              <w:rPr>
                <w:rFonts w:cs="Calibri"/>
                <w:sz w:val="22"/>
                <w:szCs w:val="22"/>
              </w:rPr>
            </w:pPr>
            <w:r w:rsidRPr="00704E1D">
              <w:rPr>
                <w:rFonts w:cs="Calibri"/>
                <w:sz w:val="22"/>
                <w:szCs w:val="22"/>
              </w:rPr>
              <w:t>Computer Science 110</w:t>
            </w:r>
          </w:p>
        </w:tc>
      </w:tr>
      <w:tr w:rsidR="00704E1D" w:rsidRPr="00704E1D" w14:paraId="7073FE86" w14:textId="77777777" w:rsidTr="00704E1D">
        <w:tc>
          <w:tcPr>
            <w:tcW w:w="3950" w:type="dxa"/>
          </w:tcPr>
          <w:p w14:paraId="5F8E482E" w14:textId="77777777" w:rsidR="00704E1D" w:rsidRPr="00704E1D" w:rsidRDefault="00704E1D" w:rsidP="00704E1D">
            <w:pPr>
              <w:rPr>
                <w:rFonts w:cs="Calibri"/>
                <w:sz w:val="22"/>
                <w:szCs w:val="22"/>
              </w:rPr>
            </w:pPr>
            <w:r w:rsidRPr="00704E1D">
              <w:rPr>
                <w:rFonts w:cs="Calibri"/>
                <w:sz w:val="22"/>
                <w:szCs w:val="22"/>
              </w:rPr>
              <w:t>Computer Science 120</w:t>
            </w:r>
          </w:p>
        </w:tc>
      </w:tr>
      <w:tr w:rsidR="00704E1D" w:rsidRPr="00704E1D" w14:paraId="4E4207BE" w14:textId="77777777" w:rsidTr="00704E1D">
        <w:tc>
          <w:tcPr>
            <w:tcW w:w="3950" w:type="dxa"/>
          </w:tcPr>
          <w:p w14:paraId="2CF85783" w14:textId="77777777" w:rsidR="00704E1D" w:rsidRPr="00704E1D" w:rsidRDefault="00704E1D" w:rsidP="00704E1D">
            <w:pPr>
              <w:rPr>
                <w:rFonts w:cs="Calibri"/>
                <w:sz w:val="22"/>
                <w:szCs w:val="22"/>
              </w:rPr>
            </w:pPr>
            <w:r w:rsidRPr="00704E1D">
              <w:rPr>
                <w:rFonts w:cs="Calibri"/>
                <w:sz w:val="22"/>
                <w:szCs w:val="22"/>
              </w:rPr>
              <w:t>Digital Production 120</w:t>
            </w:r>
          </w:p>
        </w:tc>
      </w:tr>
      <w:tr w:rsidR="00704E1D" w:rsidRPr="00704E1D" w14:paraId="06704CAD" w14:textId="77777777" w:rsidTr="00704E1D">
        <w:tc>
          <w:tcPr>
            <w:tcW w:w="3950" w:type="dxa"/>
          </w:tcPr>
          <w:p w14:paraId="562FE4FB" w14:textId="77777777" w:rsidR="00704E1D" w:rsidRPr="00704E1D" w:rsidRDefault="00704E1D" w:rsidP="00704E1D">
            <w:pPr>
              <w:rPr>
                <w:rFonts w:cs="Calibri"/>
                <w:sz w:val="22"/>
                <w:szCs w:val="22"/>
              </w:rPr>
            </w:pPr>
            <w:r w:rsidRPr="00704E1D">
              <w:rPr>
                <w:rFonts w:cs="Calibri"/>
                <w:sz w:val="22"/>
                <w:szCs w:val="22"/>
              </w:rPr>
              <w:t>English 112A</w:t>
            </w:r>
          </w:p>
        </w:tc>
      </w:tr>
      <w:tr w:rsidR="00704E1D" w:rsidRPr="00704E1D" w14:paraId="5CE9FC2E" w14:textId="77777777" w:rsidTr="00704E1D">
        <w:tc>
          <w:tcPr>
            <w:tcW w:w="3950" w:type="dxa"/>
          </w:tcPr>
          <w:p w14:paraId="1D3A3402" w14:textId="77777777" w:rsidR="00704E1D" w:rsidRPr="00704E1D" w:rsidRDefault="00704E1D" w:rsidP="00704E1D">
            <w:pPr>
              <w:rPr>
                <w:rFonts w:cs="Calibri"/>
                <w:sz w:val="22"/>
                <w:szCs w:val="22"/>
              </w:rPr>
            </w:pPr>
            <w:r w:rsidRPr="00704E1D">
              <w:rPr>
                <w:rFonts w:cs="Calibri"/>
                <w:sz w:val="22"/>
                <w:szCs w:val="22"/>
              </w:rPr>
              <w:t>English 112B</w:t>
            </w:r>
          </w:p>
        </w:tc>
      </w:tr>
      <w:tr w:rsidR="00704E1D" w:rsidRPr="00704E1D" w14:paraId="15C37AB8" w14:textId="77777777" w:rsidTr="00704E1D">
        <w:tc>
          <w:tcPr>
            <w:tcW w:w="3950" w:type="dxa"/>
          </w:tcPr>
          <w:p w14:paraId="177C472E" w14:textId="77777777" w:rsidR="00704E1D" w:rsidRPr="00704E1D" w:rsidRDefault="00704E1D" w:rsidP="00704E1D">
            <w:pPr>
              <w:rPr>
                <w:rFonts w:cs="Calibri"/>
                <w:sz w:val="22"/>
                <w:szCs w:val="22"/>
              </w:rPr>
            </w:pPr>
            <w:r w:rsidRPr="00704E1D">
              <w:rPr>
                <w:rFonts w:cs="Calibri"/>
                <w:sz w:val="22"/>
                <w:szCs w:val="22"/>
              </w:rPr>
              <w:t>English 122</w:t>
            </w:r>
          </w:p>
        </w:tc>
      </w:tr>
      <w:tr w:rsidR="00704E1D" w:rsidRPr="00704E1D" w14:paraId="5FA5BF3A" w14:textId="77777777" w:rsidTr="00704E1D">
        <w:tc>
          <w:tcPr>
            <w:tcW w:w="3950" w:type="dxa"/>
          </w:tcPr>
          <w:p w14:paraId="07479181" w14:textId="77777777" w:rsidR="00704E1D" w:rsidRPr="00704E1D" w:rsidRDefault="00704E1D" w:rsidP="00704E1D">
            <w:pPr>
              <w:rPr>
                <w:rFonts w:cs="Calibri"/>
                <w:sz w:val="22"/>
                <w:szCs w:val="22"/>
              </w:rPr>
            </w:pPr>
            <w:r w:rsidRPr="00704E1D">
              <w:rPr>
                <w:rFonts w:cs="Calibri"/>
                <w:sz w:val="22"/>
                <w:szCs w:val="22"/>
              </w:rPr>
              <w:t>Financial and Workplace Math 110</w:t>
            </w:r>
          </w:p>
        </w:tc>
      </w:tr>
      <w:tr w:rsidR="00704E1D" w:rsidRPr="00704E1D" w14:paraId="2108C2C1" w14:textId="77777777" w:rsidTr="00704E1D">
        <w:tc>
          <w:tcPr>
            <w:tcW w:w="3950" w:type="dxa"/>
          </w:tcPr>
          <w:p w14:paraId="74A60B34" w14:textId="77777777" w:rsidR="00704E1D" w:rsidRPr="00704E1D" w:rsidRDefault="00704E1D" w:rsidP="00704E1D">
            <w:pPr>
              <w:rPr>
                <w:rFonts w:cs="Calibri"/>
                <w:sz w:val="22"/>
                <w:szCs w:val="22"/>
              </w:rPr>
            </w:pPr>
            <w:r w:rsidRPr="00704E1D">
              <w:rPr>
                <w:rFonts w:cs="Calibri"/>
                <w:sz w:val="22"/>
                <w:szCs w:val="22"/>
              </w:rPr>
              <w:t>Fine Arts 110</w:t>
            </w:r>
          </w:p>
        </w:tc>
      </w:tr>
      <w:tr w:rsidR="00704E1D" w:rsidRPr="00704E1D" w14:paraId="4BE5484E" w14:textId="77777777" w:rsidTr="00704E1D">
        <w:tc>
          <w:tcPr>
            <w:tcW w:w="3950" w:type="dxa"/>
          </w:tcPr>
          <w:p w14:paraId="68241923" w14:textId="77777777" w:rsidR="00704E1D" w:rsidRPr="00704E1D" w:rsidRDefault="00704E1D" w:rsidP="00704E1D">
            <w:pPr>
              <w:rPr>
                <w:rFonts w:cs="Calibri"/>
                <w:sz w:val="22"/>
                <w:szCs w:val="22"/>
              </w:rPr>
            </w:pPr>
            <w:r w:rsidRPr="00704E1D">
              <w:rPr>
                <w:rFonts w:cs="Calibri"/>
                <w:sz w:val="22"/>
                <w:szCs w:val="22"/>
              </w:rPr>
              <w:t>Foundations of Math 110</w:t>
            </w:r>
          </w:p>
        </w:tc>
      </w:tr>
      <w:tr w:rsidR="00704E1D" w:rsidRPr="00704E1D" w14:paraId="2A8AD256" w14:textId="77777777" w:rsidTr="00704E1D">
        <w:tc>
          <w:tcPr>
            <w:tcW w:w="3950" w:type="dxa"/>
          </w:tcPr>
          <w:p w14:paraId="3613A417" w14:textId="77777777" w:rsidR="00704E1D" w:rsidRPr="00704E1D" w:rsidRDefault="00704E1D" w:rsidP="00704E1D">
            <w:pPr>
              <w:rPr>
                <w:rFonts w:cs="Calibri"/>
                <w:sz w:val="22"/>
                <w:szCs w:val="22"/>
              </w:rPr>
            </w:pPr>
            <w:r w:rsidRPr="00704E1D">
              <w:rPr>
                <w:rFonts w:cs="Calibri"/>
                <w:sz w:val="22"/>
                <w:szCs w:val="22"/>
              </w:rPr>
              <w:t>Foundation of Math 120</w:t>
            </w:r>
          </w:p>
        </w:tc>
      </w:tr>
      <w:tr w:rsidR="00704E1D" w:rsidRPr="00704E1D" w14:paraId="52CEF85C" w14:textId="77777777" w:rsidTr="00704E1D">
        <w:tc>
          <w:tcPr>
            <w:tcW w:w="3950" w:type="dxa"/>
            <w:shd w:val="clear" w:color="auto" w:fill="BFBFBF"/>
          </w:tcPr>
          <w:p w14:paraId="2AB3E7C3" w14:textId="77777777" w:rsidR="00704E1D" w:rsidRPr="00704E1D" w:rsidRDefault="00704E1D" w:rsidP="00704E1D">
            <w:pPr>
              <w:rPr>
                <w:rFonts w:cs="Calibri"/>
                <w:sz w:val="22"/>
                <w:szCs w:val="22"/>
              </w:rPr>
            </w:pPr>
            <w:r w:rsidRPr="00704E1D">
              <w:rPr>
                <w:rFonts w:cs="Calibri"/>
                <w:sz w:val="22"/>
                <w:szCs w:val="22"/>
              </w:rPr>
              <w:t>FSL Cooperative Education 120 (Hybrid)</w:t>
            </w:r>
          </w:p>
        </w:tc>
      </w:tr>
      <w:tr w:rsidR="00704E1D" w:rsidRPr="00704E1D" w14:paraId="40EDD241" w14:textId="77777777" w:rsidTr="00704E1D">
        <w:tc>
          <w:tcPr>
            <w:tcW w:w="3950" w:type="dxa"/>
            <w:shd w:val="clear" w:color="auto" w:fill="BFBFBF"/>
          </w:tcPr>
          <w:p w14:paraId="691AB710" w14:textId="77777777" w:rsidR="00704E1D" w:rsidRPr="00704E1D" w:rsidRDefault="00704E1D" w:rsidP="00704E1D">
            <w:pPr>
              <w:rPr>
                <w:rFonts w:cs="Calibri"/>
                <w:sz w:val="22"/>
                <w:szCs w:val="22"/>
              </w:rPr>
            </w:pPr>
            <w:r w:rsidRPr="00704E1D">
              <w:rPr>
                <w:rFonts w:cs="Calibri"/>
                <w:sz w:val="22"/>
                <w:szCs w:val="22"/>
              </w:rPr>
              <w:t>FSL Hospitality and Tourism 110</w:t>
            </w:r>
          </w:p>
        </w:tc>
      </w:tr>
      <w:tr w:rsidR="00704E1D" w:rsidRPr="00704E1D" w14:paraId="40CBE346" w14:textId="77777777" w:rsidTr="00704E1D">
        <w:tc>
          <w:tcPr>
            <w:tcW w:w="3950" w:type="dxa"/>
            <w:shd w:val="clear" w:color="auto" w:fill="BFBFBF"/>
          </w:tcPr>
          <w:p w14:paraId="0F3008BD" w14:textId="77777777" w:rsidR="00704E1D" w:rsidRPr="00704E1D" w:rsidRDefault="00704E1D" w:rsidP="00704E1D">
            <w:pPr>
              <w:rPr>
                <w:rFonts w:cs="Calibri"/>
                <w:sz w:val="22"/>
                <w:szCs w:val="22"/>
              </w:rPr>
            </w:pPr>
            <w:r w:rsidRPr="00704E1D">
              <w:rPr>
                <w:rFonts w:cs="Calibri"/>
                <w:sz w:val="22"/>
                <w:szCs w:val="22"/>
              </w:rPr>
              <w:t>FSL Law 120</w:t>
            </w:r>
          </w:p>
        </w:tc>
      </w:tr>
      <w:tr w:rsidR="00704E1D" w:rsidRPr="00704E1D" w14:paraId="29FD6336" w14:textId="77777777" w:rsidTr="00704E1D">
        <w:tc>
          <w:tcPr>
            <w:tcW w:w="3950" w:type="dxa"/>
            <w:shd w:val="clear" w:color="auto" w:fill="BFBFBF"/>
          </w:tcPr>
          <w:p w14:paraId="68DAB923" w14:textId="77777777" w:rsidR="00704E1D" w:rsidRPr="00704E1D" w:rsidRDefault="00704E1D" w:rsidP="00704E1D">
            <w:pPr>
              <w:rPr>
                <w:rFonts w:cs="Calibri"/>
                <w:sz w:val="22"/>
                <w:szCs w:val="22"/>
              </w:rPr>
            </w:pPr>
            <w:r w:rsidRPr="00704E1D">
              <w:rPr>
                <w:rFonts w:cs="Calibri"/>
                <w:sz w:val="22"/>
                <w:szCs w:val="22"/>
              </w:rPr>
              <w:t>FSL Writing 110</w:t>
            </w:r>
          </w:p>
        </w:tc>
      </w:tr>
      <w:tr w:rsidR="00704E1D" w:rsidRPr="00704E1D" w14:paraId="7067D1C4" w14:textId="77777777" w:rsidTr="00704E1D">
        <w:tc>
          <w:tcPr>
            <w:tcW w:w="3950" w:type="dxa"/>
          </w:tcPr>
          <w:p w14:paraId="78D3CCE1" w14:textId="77777777" w:rsidR="00704E1D" w:rsidRPr="00704E1D" w:rsidRDefault="00704E1D" w:rsidP="00704E1D">
            <w:pPr>
              <w:rPr>
                <w:rFonts w:cs="Calibri"/>
                <w:sz w:val="22"/>
                <w:szCs w:val="22"/>
              </w:rPr>
            </w:pPr>
            <w:r w:rsidRPr="00704E1D">
              <w:rPr>
                <w:rFonts w:cs="Calibri"/>
                <w:sz w:val="22"/>
                <w:szCs w:val="22"/>
              </w:rPr>
              <w:t>Hospitality and Tourism 110</w:t>
            </w:r>
          </w:p>
        </w:tc>
      </w:tr>
      <w:tr w:rsidR="00704E1D" w:rsidRPr="00704E1D" w14:paraId="16ADA316" w14:textId="77777777" w:rsidTr="00704E1D">
        <w:tc>
          <w:tcPr>
            <w:tcW w:w="3950" w:type="dxa"/>
          </w:tcPr>
          <w:p w14:paraId="59E73A1F" w14:textId="77777777" w:rsidR="00704E1D" w:rsidRPr="00704E1D" w:rsidRDefault="00704E1D" w:rsidP="00704E1D">
            <w:pPr>
              <w:rPr>
                <w:rFonts w:cs="Calibri"/>
                <w:sz w:val="22"/>
                <w:szCs w:val="22"/>
              </w:rPr>
            </w:pPr>
            <w:r w:rsidRPr="00704E1D">
              <w:rPr>
                <w:rFonts w:cs="Calibri"/>
                <w:sz w:val="22"/>
                <w:szCs w:val="22"/>
              </w:rPr>
              <w:t>Information Technology 120</w:t>
            </w:r>
          </w:p>
        </w:tc>
      </w:tr>
      <w:tr w:rsidR="00704E1D" w:rsidRPr="00704E1D" w14:paraId="6EA4F20B" w14:textId="77777777" w:rsidTr="00704E1D">
        <w:tc>
          <w:tcPr>
            <w:tcW w:w="3950" w:type="dxa"/>
            <w:shd w:val="clear" w:color="auto" w:fill="BFBFBF"/>
          </w:tcPr>
          <w:p w14:paraId="1E564515" w14:textId="77777777" w:rsidR="00704E1D" w:rsidRPr="00704E1D" w:rsidRDefault="00704E1D" w:rsidP="00704E1D">
            <w:pPr>
              <w:rPr>
                <w:rFonts w:cs="Calibri"/>
                <w:sz w:val="22"/>
                <w:szCs w:val="22"/>
              </w:rPr>
            </w:pPr>
            <w:r w:rsidRPr="00704E1D">
              <w:rPr>
                <w:rFonts w:cs="Calibri"/>
                <w:sz w:val="22"/>
                <w:szCs w:val="22"/>
              </w:rPr>
              <w:t xml:space="preserve">Intermediate </w:t>
            </w:r>
            <w:proofErr w:type="spellStart"/>
            <w:r w:rsidRPr="00704E1D">
              <w:rPr>
                <w:rFonts w:cs="Calibri"/>
                <w:sz w:val="22"/>
                <w:szCs w:val="22"/>
              </w:rPr>
              <w:t>Mi’kmaw</w:t>
            </w:r>
            <w:proofErr w:type="spellEnd"/>
            <w:r w:rsidRPr="00704E1D">
              <w:rPr>
                <w:rFonts w:cs="Calibri"/>
                <w:sz w:val="22"/>
                <w:szCs w:val="22"/>
              </w:rPr>
              <w:t xml:space="preserve"> 110</w:t>
            </w:r>
          </w:p>
        </w:tc>
      </w:tr>
      <w:tr w:rsidR="00704E1D" w:rsidRPr="00704E1D" w14:paraId="66A178DA" w14:textId="77777777" w:rsidTr="00704E1D">
        <w:tc>
          <w:tcPr>
            <w:tcW w:w="3950" w:type="dxa"/>
          </w:tcPr>
          <w:p w14:paraId="6C251B9E" w14:textId="77777777" w:rsidR="00704E1D" w:rsidRPr="00704E1D" w:rsidRDefault="00704E1D" w:rsidP="00704E1D">
            <w:pPr>
              <w:rPr>
                <w:rFonts w:cs="Calibri"/>
                <w:sz w:val="22"/>
                <w:szCs w:val="22"/>
              </w:rPr>
            </w:pPr>
            <w:r w:rsidRPr="00704E1D">
              <w:rPr>
                <w:rFonts w:cs="Calibri"/>
                <w:sz w:val="22"/>
                <w:szCs w:val="22"/>
              </w:rPr>
              <w:t>Intro to Accounting 120</w:t>
            </w:r>
          </w:p>
        </w:tc>
      </w:tr>
      <w:tr w:rsidR="00704E1D" w:rsidRPr="00704E1D" w14:paraId="6B6F3E2D" w14:textId="77777777" w:rsidTr="00704E1D">
        <w:tc>
          <w:tcPr>
            <w:tcW w:w="3950" w:type="dxa"/>
            <w:shd w:val="clear" w:color="auto" w:fill="BFBFBF"/>
          </w:tcPr>
          <w:p w14:paraId="34F9BA5C" w14:textId="77777777" w:rsidR="00704E1D" w:rsidRPr="00704E1D" w:rsidRDefault="00704E1D" w:rsidP="00704E1D">
            <w:pPr>
              <w:rPr>
                <w:rFonts w:cs="Calibri"/>
                <w:sz w:val="22"/>
                <w:szCs w:val="22"/>
              </w:rPr>
            </w:pPr>
            <w:r w:rsidRPr="00704E1D">
              <w:rPr>
                <w:rFonts w:cs="Calibri"/>
                <w:sz w:val="22"/>
                <w:szCs w:val="22"/>
              </w:rPr>
              <w:t xml:space="preserve">Introductory </w:t>
            </w:r>
            <w:proofErr w:type="spellStart"/>
            <w:r w:rsidRPr="00704E1D">
              <w:rPr>
                <w:rFonts w:cs="Calibri"/>
                <w:sz w:val="22"/>
                <w:szCs w:val="22"/>
              </w:rPr>
              <w:t>Mi’kmaw</w:t>
            </w:r>
            <w:proofErr w:type="spellEnd"/>
            <w:r w:rsidRPr="00704E1D">
              <w:rPr>
                <w:rFonts w:cs="Calibri"/>
                <w:sz w:val="22"/>
                <w:szCs w:val="22"/>
              </w:rPr>
              <w:t xml:space="preserve"> 110</w:t>
            </w:r>
          </w:p>
        </w:tc>
      </w:tr>
      <w:tr w:rsidR="00704E1D" w:rsidRPr="00704E1D" w14:paraId="29774633" w14:textId="77777777" w:rsidTr="00704E1D">
        <w:tc>
          <w:tcPr>
            <w:tcW w:w="3950" w:type="dxa"/>
          </w:tcPr>
          <w:p w14:paraId="63AAC5E8" w14:textId="77777777" w:rsidR="00704E1D" w:rsidRPr="00704E1D" w:rsidRDefault="00704E1D" w:rsidP="00704E1D">
            <w:pPr>
              <w:rPr>
                <w:rFonts w:cs="Calibri"/>
                <w:sz w:val="22"/>
                <w:szCs w:val="22"/>
              </w:rPr>
            </w:pPr>
            <w:r w:rsidRPr="00704E1D">
              <w:rPr>
                <w:rFonts w:cs="Calibri"/>
                <w:sz w:val="22"/>
                <w:szCs w:val="22"/>
              </w:rPr>
              <w:t>Law 120</w:t>
            </w:r>
          </w:p>
        </w:tc>
      </w:tr>
      <w:tr w:rsidR="00704E1D" w:rsidRPr="00704E1D" w14:paraId="520AD58A" w14:textId="77777777" w:rsidTr="00704E1D">
        <w:tc>
          <w:tcPr>
            <w:tcW w:w="3950" w:type="dxa"/>
          </w:tcPr>
          <w:p w14:paraId="5FCCE219" w14:textId="77777777" w:rsidR="00704E1D" w:rsidRPr="00704E1D" w:rsidRDefault="00704E1D" w:rsidP="00704E1D">
            <w:pPr>
              <w:rPr>
                <w:rFonts w:cs="Calibri"/>
                <w:sz w:val="22"/>
                <w:szCs w:val="22"/>
              </w:rPr>
            </w:pPr>
            <w:r w:rsidRPr="00704E1D">
              <w:rPr>
                <w:rFonts w:cs="Calibri"/>
                <w:sz w:val="22"/>
                <w:szCs w:val="22"/>
              </w:rPr>
              <w:t>Media Studies 120</w:t>
            </w:r>
          </w:p>
        </w:tc>
      </w:tr>
      <w:tr w:rsidR="00704E1D" w:rsidRPr="00704E1D" w14:paraId="437A5DA8" w14:textId="77777777" w:rsidTr="00704E1D">
        <w:tc>
          <w:tcPr>
            <w:tcW w:w="3950" w:type="dxa"/>
          </w:tcPr>
          <w:p w14:paraId="04AEDDA9" w14:textId="77777777" w:rsidR="00704E1D" w:rsidRPr="00704E1D" w:rsidRDefault="00704E1D" w:rsidP="00704E1D">
            <w:pPr>
              <w:rPr>
                <w:rFonts w:cs="Calibri"/>
                <w:sz w:val="22"/>
                <w:szCs w:val="22"/>
              </w:rPr>
            </w:pPr>
            <w:r w:rsidRPr="00704E1D">
              <w:rPr>
                <w:rFonts w:cs="Calibri"/>
                <w:sz w:val="22"/>
                <w:szCs w:val="22"/>
              </w:rPr>
              <w:t>Modern History 111/112</w:t>
            </w:r>
          </w:p>
        </w:tc>
      </w:tr>
      <w:tr w:rsidR="00704E1D" w:rsidRPr="00704E1D" w14:paraId="52D201D8" w14:textId="77777777" w:rsidTr="00704E1D">
        <w:tc>
          <w:tcPr>
            <w:tcW w:w="3950" w:type="dxa"/>
          </w:tcPr>
          <w:p w14:paraId="4867D7E3" w14:textId="77777777" w:rsidR="00704E1D" w:rsidRPr="00704E1D" w:rsidRDefault="00704E1D" w:rsidP="00704E1D">
            <w:pPr>
              <w:rPr>
                <w:rFonts w:cs="Calibri"/>
                <w:sz w:val="22"/>
                <w:szCs w:val="22"/>
              </w:rPr>
            </w:pPr>
            <w:r w:rsidRPr="00704E1D">
              <w:rPr>
                <w:rFonts w:cs="Calibri"/>
                <w:sz w:val="22"/>
                <w:szCs w:val="22"/>
              </w:rPr>
              <w:t>Nutrition for Healthy Living 120</w:t>
            </w:r>
          </w:p>
        </w:tc>
      </w:tr>
      <w:tr w:rsidR="00704E1D" w:rsidRPr="00704E1D" w14:paraId="044D08A8" w14:textId="77777777" w:rsidTr="00704E1D">
        <w:tc>
          <w:tcPr>
            <w:tcW w:w="3950" w:type="dxa"/>
          </w:tcPr>
          <w:p w14:paraId="5D9DA843" w14:textId="77777777" w:rsidR="00704E1D" w:rsidRPr="00704E1D" w:rsidRDefault="00704E1D" w:rsidP="00704E1D">
            <w:pPr>
              <w:rPr>
                <w:rFonts w:cs="Calibri"/>
                <w:sz w:val="22"/>
                <w:szCs w:val="22"/>
              </w:rPr>
            </w:pPr>
            <w:r w:rsidRPr="00704E1D">
              <w:rPr>
                <w:rFonts w:cs="Calibri"/>
                <w:sz w:val="22"/>
                <w:szCs w:val="22"/>
              </w:rPr>
              <w:t>Physical Geography 110</w:t>
            </w:r>
          </w:p>
        </w:tc>
      </w:tr>
      <w:tr w:rsidR="00704E1D" w:rsidRPr="00704E1D" w14:paraId="4D6F2171" w14:textId="77777777" w:rsidTr="00704E1D">
        <w:tc>
          <w:tcPr>
            <w:tcW w:w="3950" w:type="dxa"/>
          </w:tcPr>
          <w:p w14:paraId="1A51C13E" w14:textId="77777777" w:rsidR="00704E1D" w:rsidRPr="00704E1D" w:rsidRDefault="00704E1D" w:rsidP="00704E1D">
            <w:pPr>
              <w:rPr>
                <w:rFonts w:cs="Calibri"/>
                <w:sz w:val="22"/>
                <w:szCs w:val="22"/>
              </w:rPr>
            </w:pPr>
            <w:r w:rsidRPr="00704E1D">
              <w:rPr>
                <w:rFonts w:cs="Calibri"/>
                <w:sz w:val="22"/>
                <w:szCs w:val="22"/>
              </w:rPr>
              <w:t>Physics 112</w:t>
            </w:r>
          </w:p>
        </w:tc>
      </w:tr>
      <w:tr w:rsidR="00704E1D" w:rsidRPr="00704E1D" w14:paraId="59A75278" w14:textId="77777777" w:rsidTr="00704E1D">
        <w:tc>
          <w:tcPr>
            <w:tcW w:w="3950" w:type="dxa"/>
          </w:tcPr>
          <w:p w14:paraId="3B62D58D" w14:textId="77777777" w:rsidR="00704E1D" w:rsidRPr="00704E1D" w:rsidRDefault="00704E1D" w:rsidP="00704E1D">
            <w:pPr>
              <w:rPr>
                <w:rFonts w:cs="Calibri"/>
                <w:sz w:val="22"/>
                <w:szCs w:val="22"/>
              </w:rPr>
            </w:pPr>
            <w:r w:rsidRPr="00704E1D">
              <w:rPr>
                <w:rFonts w:cs="Calibri"/>
                <w:sz w:val="22"/>
                <w:szCs w:val="22"/>
              </w:rPr>
              <w:t>Physics 122</w:t>
            </w:r>
          </w:p>
        </w:tc>
      </w:tr>
      <w:tr w:rsidR="00704E1D" w:rsidRPr="00704E1D" w14:paraId="25EEB36F" w14:textId="77777777" w:rsidTr="00704E1D">
        <w:tc>
          <w:tcPr>
            <w:tcW w:w="3950" w:type="dxa"/>
          </w:tcPr>
          <w:p w14:paraId="0313B40B" w14:textId="77777777" w:rsidR="00704E1D" w:rsidRPr="00704E1D" w:rsidRDefault="00704E1D" w:rsidP="00704E1D">
            <w:pPr>
              <w:rPr>
                <w:rFonts w:cs="Calibri"/>
                <w:sz w:val="22"/>
                <w:szCs w:val="22"/>
              </w:rPr>
            </w:pPr>
            <w:r w:rsidRPr="00704E1D">
              <w:rPr>
                <w:rFonts w:cs="Calibri"/>
                <w:sz w:val="22"/>
                <w:szCs w:val="22"/>
              </w:rPr>
              <w:t>Political Science 120</w:t>
            </w:r>
          </w:p>
        </w:tc>
      </w:tr>
      <w:tr w:rsidR="00704E1D" w:rsidRPr="00704E1D" w14:paraId="61954F88" w14:textId="77777777" w:rsidTr="00704E1D">
        <w:tc>
          <w:tcPr>
            <w:tcW w:w="3950" w:type="dxa"/>
            <w:shd w:val="clear" w:color="auto" w:fill="BFBFBF"/>
          </w:tcPr>
          <w:p w14:paraId="51666DF6" w14:textId="77777777" w:rsidR="00704E1D" w:rsidRPr="00704E1D" w:rsidRDefault="00704E1D" w:rsidP="00704E1D">
            <w:pPr>
              <w:rPr>
                <w:rFonts w:cs="Calibri"/>
                <w:sz w:val="22"/>
                <w:szCs w:val="22"/>
              </w:rPr>
            </w:pPr>
            <w:r w:rsidRPr="00704E1D">
              <w:rPr>
                <w:rFonts w:cs="Calibri"/>
                <w:sz w:val="22"/>
                <w:szCs w:val="22"/>
              </w:rPr>
              <w:t>Post-Intensive French 110</w:t>
            </w:r>
          </w:p>
        </w:tc>
      </w:tr>
      <w:tr w:rsidR="00704E1D" w:rsidRPr="00704E1D" w14:paraId="3058EE79" w14:textId="77777777" w:rsidTr="00704E1D">
        <w:tc>
          <w:tcPr>
            <w:tcW w:w="3950" w:type="dxa"/>
            <w:shd w:val="clear" w:color="auto" w:fill="BFBFBF"/>
          </w:tcPr>
          <w:p w14:paraId="3818F417" w14:textId="77777777" w:rsidR="00704E1D" w:rsidRPr="00704E1D" w:rsidRDefault="00704E1D" w:rsidP="00704E1D">
            <w:pPr>
              <w:rPr>
                <w:rFonts w:cs="Calibri"/>
                <w:sz w:val="22"/>
                <w:szCs w:val="22"/>
              </w:rPr>
            </w:pPr>
            <w:r w:rsidRPr="00704E1D">
              <w:rPr>
                <w:rFonts w:cs="Calibri"/>
                <w:sz w:val="22"/>
                <w:szCs w:val="22"/>
              </w:rPr>
              <w:t>Post-Intensive French 120</w:t>
            </w:r>
          </w:p>
        </w:tc>
      </w:tr>
      <w:tr w:rsidR="00704E1D" w:rsidRPr="00704E1D" w14:paraId="3BF88AA6" w14:textId="77777777" w:rsidTr="00704E1D">
        <w:tc>
          <w:tcPr>
            <w:tcW w:w="3950" w:type="dxa"/>
          </w:tcPr>
          <w:p w14:paraId="5EC162CF" w14:textId="77777777" w:rsidR="00704E1D" w:rsidRPr="00704E1D" w:rsidRDefault="00704E1D" w:rsidP="00704E1D">
            <w:pPr>
              <w:rPr>
                <w:rFonts w:cs="Calibri"/>
                <w:sz w:val="22"/>
                <w:szCs w:val="22"/>
              </w:rPr>
            </w:pPr>
            <w:r w:rsidRPr="00704E1D">
              <w:rPr>
                <w:rFonts w:cs="Calibri"/>
                <w:sz w:val="22"/>
                <w:szCs w:val="22"/>
              </w:rPr>
              <w:t>Pre-Calculus 110</w:t>
            </w:r>
          </w:p>
        </w:tc>
      </w:tr>
      <w:tr w:rsidR="00704E1D" w:rsidRPr="00704E1D" w14:paraId="18612C09" w14:textId="77777777" w:rsidTr="00704E1D">
        <w:tc>
          <w:tcPr>
            <w:tcW w:w="3950" w:type="dxa"/>
            <w:shd w:val="clear" w:color="auto" w:fill="BFBFBF"/>
          </w:tcPr>
          <w:p w14:paraId="48EBC7EA" w14:textId="77777777" w:rsidR="00704E1D" w:rsidRPr="00704E1D" w:rsidRDefault="00704E1D" w:rsidP="00704E1D">
            <w:pPr>
              <w:rPr>
                <w:rFonts w:cs="Calibri"/>
                <w:sz w:val="22"/>
                <w:szCs w:val="22"/>
              </w:rPr>
            </w:pPr>
            <w:r w:rsidRPr="00704E1D">
              <w:rPr>
                <w:rFonts w:cs="Calibri"/>
                <w:sz w:val="22"/>
                <w:szCs w:val="22"/>
              </w:rPr>
              <w:t>Pre-Calculus A 120 (New)</w:t>
            </w:r>
          </w:p>
        </w:tc>
      </w:tr>
      <w:tr w:rsidR="00704E1D" w:rsidRPr="00704E1D" w14:paraId="3FAD5E85" w14:textId="77777777" w:rsidTr="00704E1D">
        <w:tc>
          <w:tcPr>
            <w:tcW w:w="3950" w:type="dxa"/>
            <w:shd w:val="clear" w:color="auto" w:fill="BFBFBF"/>
          </w:tcPr>
          <w:p w14:paraId="1FF2C647" w14:textId="77777777" w:rsidR="00704E1D" w:rsidRPr="00704E1D" w:rsidRDefault="00704E1D" w:rsidP="00704E1D">
            <w:pPr>
              <w:rPr>
                <w:rFonts w:cs="Calibri"/>
                <w:sz w:val="22"/>
                <w:szCs w:val="22"/>
              </w:rPr>
            </w:pPr>
            <w:r w:rsidRPr="00704E1D">
              <w:rPr>
                <w:rFonts w:cs="Calibri"/>
                <w:sz w:val="22"/>
                <w:szCs w:val="22"/>
              </w:rPr>
              <w:t>Spanish 110</w:t>
            </w:r>
          </w:p>
        </w:tc>
      </w:tr>
      <w:tr w:rsidR="00704E1D" w:rsidRPr="00704E1D" w14:paraId="5089E232" w14:textId="77777777" w:rsidTr="00704E1D">
        <w:tc>
          <w:tcPr>
            <w:tcW w:w="3950" w:type="dxa"/>
          </w:tcPr>
          <w:p w14:paraId="1E02126F" w14:textId="77777777" w:rsidR="00704E1D" w:rsidRPr="00704E1D" w:rsidRDefault="00704E1D" w:rsidP="00704E1D">
            <w:pPr>
              <w:rPr>
                <w:rFonts w:cs="Calibri"/>
                <w:sz w:val="22"/>
                <w:szCs w:val="22"/>
              </w:rPr>
            </w:pPr>
            <w:r w:rsidRPr="00704E1D">
              <w:rPr>
                <w:rFonts w:cs="Calibri"/>
                <w:sz w:val="22"/>
                <w:szCs w:val="22"/>
              </w:rPr>
              <w:t>Writing 110</w:t>
            </w:r>
          </w:p>
        </w:tc>
      </w:tr>
      <w:tr w:rsidR="00704E1D" w:rsidRPr="00704E1D" w14:paraId="167735E2" w14:textId="77777777" w:rsidTr="00704E1D">
        <w:tc>
          <w:tcPr>
            <w:tcW w:w="3950" w:type="dxa"/>
          </w:tcPr>
          <w:p w14:paraId="1EC569C4" w14:textId="77777777" w:rsidR="00704E1D" w:rsidRPr="00704E1D" w:rsidRDefault="00704E1D" w:rsidP="00704E1D">
            <w:pPr>
              <w:rPr>
                <w:sz w:val="22"/>
                <w:szCs w:val="22"/>
              </w:rPr>
            </w:pPr>
            <w:r w:rsidRPr="00704E1D">
              <w:rPr>
                <w:sz w:val="22"/>
                <w:szCs w:val="22"/>
              </w:rPr>
              <w:t>Calculus 120</w:t>
            </w:r>
          </w:p>
        </w:tc>
      </w:tr>
      <w:tr w:rsidR="00704E1D" w:rsidRPr="00704E1D" w14:paraId="6CBE74C4" w14:textId="77777777" w:rsidTr="00704E1D">
        <w:tc>
          <w:tcPr>
            <w:tcW w:w="3950" w:type="dxa"/>
          </w:tcPr>
          <w:p w14:paraId="2743BD35" w14:textId="77777777" w:rsidR="00704E1D" w:rsidRPr="00704E1D" w:rsidRDefault="00704E1D" w:rsidP="00704E1D">
            <w:pPr>
              <w:rPr>
                <w:sz w:val="22"/>
                <w:szCs w:val="22"/>
              </w:rPr>
            </w:pPr>
            <w:r w:rsidRPr="00704E1D">
              <w:rPr>
                <w:sz w:val="22"/>
                <w:szCs w:val="22"/>
              </w:rPr>
              <w:t>Canadian History 122</w:t>
            </w:r>
          </w:p>
        </w:tc>
      </w:tr>
      <w:tr w:rsidR="00704E1D" w:rsidRPr="00704E1D" w14:paraId="497524CF" w14:textId="77777777" w:rsidTr="00704E1D">
        <w:tc>
          <w:tcPr>
            <w:tcW w:w="3950" w:type="dxa"/>
            <w:shd w:val="clear" w:color="auto" w:fill="BFBFBF"/>
          </w:tcPr>
          <w:p w14:paraId="61926D3A" w14:textId="77777777" w:rsidR="00704E1D" w:rsidRPr="00704E1D" w:rsidRDefault="00704E1D" w:rsidP="00704E1D">
            <w:pPr>
              <w:rPr>
                <w:sz w:val="22"/>
                <w:szCs w:val="22"/>
              </w:rPr>
            </w:pPr>
            <w:r w:rsidRPr="00704E1D">
              <w:rPr>
                <w:sz w:val="22"/>
                <w:szCs w:val="22"/>
              </w:rPr>
              <w:t xml:space="preserve">FSL Cooperative Education 120 (Hybrid) </w:t>
            </w:r>
          </w:p>
        </w:tc>
      </w:tr>
      <w:tr w:rsidR="00704E1D" w:rsidRPr="00704E1D" w14:paraId="0174BA82" w14:textId="77777777" w:rsidTr="00704E1D">
        <w:tc>
          <w:tcPr>
            <w:tcW w:w="3950" w:type="dxa"/>
            <w:shd w:val="clear" w:color="auto" w:fill="BFBFBF"/>
          </w:tcPr>
          <w:p w14:paraId="2E11F1C4" w14:textId="77777777" w:rsidR="00704E1D" w:rsidRPr="00704E1D" w:rsidRDefault="00704E1D" w:rsidP="00704E1D">
            <w:pPr>
              <w:rPr>
                <w:sz w:val="22"/>
                <w:szCs w:val="22"/>
              </w:rPr>
            </w:pPr>
            <w:r w:rsidRPr="00704E1D">
              <w:rPr>
                <w:sz w:val="22"/>
                <w:szCs w:val="22"/>
              </w:rPr>
              <w:t>FSL Hospitality and Tourism 110</w:t>
            </w:r>
          </w:p>
        </w:tc>
      </w:tr>
      <w:tr w:rsidR="00704E1D" w:rsidRPr="00704E1D" w14:paraId="53937759" w14:textId="77777777" w:rsidTr="00704E1D">
        <w:tc>
          <w:tcPr>
            <w:tcW w:w="3950" w:type="dxa"/>
            <w:shd w:val="clear" w:color="auto" w:fill="BFBFBF"/>
          </w:tcPr>
          <w:p w14:paraId="7623B995" w14:textId="77777777" w:rsidR="00704E1D" w:rsidRPr="00704E1D" w:rsidRDefault="00704E1D" w:rsidP="00704E1D">
            <w:pPr>
              <w:rPr>
                <w:sz w:val="22"/>
                <w:szCs w:val="22"/>
              </w:rPr>
            </w:pPr>
            <w:r w:rsidRPr="00704E1D">
              <w:rPr>
                <w:sz w:val="22"/>
                <w:szCs w:val="22"/>
              </w:rPr>
              <w:t>FSL Intro to Environmental Science 120</w:t>
            </w:r>
          </w:p>
        </w:tc>
      </w:tr>
      <w:tr w:rsidR="00704E1D" w:rsidRPr="00704E1D" w14:paraId="4D9346F6" w14:textId="77777777" w:rsidTr="00704E1D">
        <w:tc>
          <w:tcPr>
            <w:tcW w:w="3950" w:type="dxa"/>
            <w:shd w:val="clear" w:color="auto" w:fill="BFBFBF"/>
          </w:tcPr>
          <w:p w14:paraId="157F3EA7" w14:textId="77777777" w:rsidR="00704E1D" w:rsidRPr="00704E1D" w:rsidRDefault="00704E1D" w:rsidP="00704E1D">
            <w:pPr>
              <w:rPr>
                <w:sz w:val="22"/>
                <w:szCs w:val="22"/>
              </w:rPr>
            </w:pPr>
            <w:r w:rsidRPr="00704E1D">
              <w:rPr>
                <w:sz w:val="22"/>
                <w:szCs w:val="22"/>
              </w:rPr>
              <w:t xml:space="preserve">Intermediate </w:t>
            </w:r>
            <w:proofErr w:type="spellStart"/>
            <w:r w:rsidRPr="00704E1D">
              <w:rPr>
                <w:sz w:val="22"/>
                <w:szCs w:val="22"/>
              </w:rPr>
              <w:t>Wolastoqey</w:t>
            </w:r>
            <w:proofErr w:type="spellEnd"/>
            <w:r w:rsidRPr="00704E1D">
              <w:rPr>
                <w:sz w:val="22"/>
                <w:szCs w:val="22"/>
              </w:rPr>
              <w:t xml:space="preserve"> 110</w:t>
            </w:r>
          </w:p>
        </w:tc>
      </w:tr>
      <w:tr w:rsidR="00704E1D" w:rsidRPr="00704E1D" w14:paraId="3C6FDEFA" w14:textId="77777777" w:rsidTr="00704E1D">
        <w:tc>
          <w:tcPr>
            <w:tcW w:w="3950" w:type="dxa"/>
          </w:tcPr>
          <w:p w14:paraId="26163159" w14:textId="77777777" w:rsidR="00704E1D" w:rsidRPr="00704E1D" w:rsidRDefault="00704E1D" w:rsidP="00704E1D">
            <w:pPr>
              <w:rPr>
                <w:sz w:val="22"/>
                <w:szCs w:val="22"/>
              </w:rPr>
            </w:pPr>
            <w:r w:rsidRPr="00704E1D">
              <w:rPr>
                <w:sz w:val="22"/>
                <w:szCs w:val="22"/>
              </w:rPr>
              <w:t>Intro to Environmental Science 120</w:t>
            </w:r>
          </w:p>
        </w:tc>
      </w:tr>
      <w:tr w:rsidR="00704E1D" w:rsidRPr="00704E1D" w14:paraId="1EA71E7C" w14:textId="77777777" w:rsidTr="00704E1D">
        <w:tc>
          <w:tcPr>
            <w:tcW w:w="3950" w:type="dxa"/>
            <w:shd w:val="clear" w:color="auto" w:fill="BFBFBF"/>
          </w:tcPr>
          <w:p w14:paraId="2AC9E6C7" w14:textId="77777777" w:rsidR="00704E1D" w:rsidRPr="00704E1D" w:rsidRDefault="00704E1D" w:rsidP="00704E1D">
            <w:pPr>
              <w:rPr>
                <w:sz w:val="22"/>
                <w:szCs w:val="22"/>
              </w:rPr>
            </w:pPr>
            <w:r w:rsidRPr="00704E1D">
              <w:rPr>
                <w:sz w:val="22"/>
                <w:szCs w:val="22"/>
              </w:rPr>
              <w:t xml:space="preserve">Introductory </w:t>
            </w:r>
            <w:proofErr w:type="spellStart"/>
            <w:r w:rsidRPr="00704E1D">
              <w:rPr>
                <w:sz w:val="22"/>
                <w:szCs w:val="22"/>
              </w:rPr>
              <w:t>Wolastoqey</w:t>
            </w:r>
            <w:proofErr w:type="spellEnd"/>
            <w:r w:rsidRPr="00704E1D">
              <w:rPr>
                <w:sz w:val="22"/>
                <w:szCs w:val="22"/>
              </w:rPr>
              <w:t xml:space="preserve"> 110</w:t>
            </w:r>
          </w:p>
        </w:tc>
      </w:tr>
      <w:tr w:rsidR="00704E1D" w:rsidRPr="00704E1D" w14:paraId="66A8035E" w14:textId="77777777" w:rsidTr="00704E1D">
        <w:tc>
          <w:tcPr>
            <w:tcW w:w="3950" w:type="dxa"/>
          </w:tcPr>
          <w:p w14:paraId="55E25371" w14:textId="77777777" w:rsidR="00704E1D" w:rsidRPr="00704E1D" w:rsidRDefault="00704E1D" w:rsidP="00704E1D">
            <w:pPr>
              <w:rPr>
                <w:sz w:val="22"/>
                <w:szCs w:val="22"/>
              </w:rPr>
            </w:pPr>
            <w:r w:rsidRPr="00704E1D">
              <w:rPr>
                <w:sz w:val="22"/>
                <w:szCs w:val="22"/>
              </w:rPr>
              <w:t>Modern History 112/113</w:t>
            </w:r>
          </w:p>
        </w:tc>
      </w:tr>
      <w:tr w:rsidR="00704E1D" w:rsidRPr="00704E1D" w14:paraId="5A6AC676" w14:textId="77777777" w:rsidTr="00704E1D">
        <w:tc>
          <w:tcPr>
            <w:tcW w:w="3950" w:type="dxa"/>
            <w:shd w:val="clear" w:color="auto" w:fill="BFBFBF"/>
          </w:tcPr>
          <w:p w14:paraId="56962DE0" w14:textId="77777777" w:rsidR="00704E1D" w:rsidRPr="00704E1D" w:rsidRDefault="00704E1D" w:rsidP="00704E1D">
            <w:pPr>
              <w:rPr>
                <w:sz w:val="22"/>
                <w:szCs w:val="22"/>
              </w:rPr>
            </w:pPr>
            <w:r w:rsidRPr="00704E1D">
              <w:rPr>
                <w:sz w:val="22"/>
                <w:szCs w:val="22"/>
              </w:rPr>
              <w:t>Pre-Calculus B 120 (New)</w:t>
            </w:r>
          </w:p>
        </w:tc>
      </w:tr>
      <w:tr w:rsidR="00704E1D" w:rsidRPr="00704E1D" w14:paraId="0ACE9FC8" w14:textId="77777777" w:rsidTr="00704E1D">
        <w:tc>
          <w:tcPr>
            <w:tcW w:w="3950" w:type="dxa"/>
          </w:tcPr>
          <w:p w14:paraId="4D4C7FC6" w14:textId="77777777" w:rsidR="00704E1D" w:rsidRPr="00704E1D" w:rsidRDefault="00704E1D" w:rsidP="00704E1D">
            <w:pPr>
              <w:rPr>
                <w:sz w:val="22"/>
                <w:szCs w:val="22"/>
              </w:rPr>
            </w:pPr>
            <w:r w:rsidRPr="00704E1D">
              <w:rPr>
                <w:sz w:val="22"/>
                <w:szCs w:val="22"/>
              </w:rPr>
              <w:t>World Issues 120</w:t>
            </w:r>
          </w:p>
        </w:tc>
      </w:tr>
    </w:tbl>
    <w:p w14:paraId="4AA9D71E" w14:textId="77777777" w:rsidR="00704E1D" w:rsidRDefault="00704E1D" w:rsidP="00704E1D">
      <w:pPr>
        <w:spacing w:after="160" w:line="259" w:lineRule="auto"/>
        <w:rPr>
          <w:rFonts w:ascii="Calibri" w:eastAsia="Calibri" w:hAnsi="Calibri"/>
          <w:sz w:val="22"/>
          <w:szCs w:val="22"/>
        </w:rPr>
        <w:sectPr w:rsidR="00704E1D" w:rsidSect="00704E1D">
          <w:type w:val="continuous"/>
          <w:pgSz w:w="12240" w:h="15840" w:code="1"/>
          <w:pgMar w:top="1440" w:right="1800" w:bottom="1440" w:left="1800" w:header="720" w:footer="720" w:gutter="0"/>
          <w:cols w:num="2" w:space="720"/>
          <w:docGrid w:linePitch="360"/>
        </w:sectPr>
      </w:pPr>
    </w:p>
    <w:p w14:paraId="33D46EC2" w14:textId="77A9DDAB" w:rsidR="00704E1D" w:rsidRPr="00704E1D" w:rsidRDefault="00704E1D" w:rsidP="00704E1D">
      <w:pPr>
        <w:spacing w:after="160" w:line="259" w:lineRule="auto"/>
        <w:rPr>
          <w:rFonts w:ascii="Calibri" w:eastAsia="Calibri" w:hAnsi="Calibri"/>
          <w:sz w:val="22"/>
          <w:szCs w:val="22"/>
        </w:rPr>
      </w:pPr>
    </w:p>
    <w:p w14:paraId="12355F00" w14:textId="29057014" w:rsidR="003A15CA" w:rsidRPr="00B45B9E" w:rsidRDefault="003A15CA" w:rsidP="00B45B9E">
      <w:pPr>
        <w:sectPr w:rsidR="003A15CA" w:rsidRPr="00B45B9E" w:rsidSect="00704E1D">
          <w:type w:val="continuous"/>
          <w:pgSz w:w="12240" w:h="15840" w:code="1"/>
          <w:pgMar w:top="1440" w:right="1800" w:bottom="1440" w:left="1800" w:header="720" w:footer="720" w:gutter="0"/>
          <w:cols w:space="720"/>
          <w:docGrid w:linePitch="360"/>
        </w:sectPr>
      </w:pPr>
    </w:p>
    <w:bookmarkEnd w:id="7"/>
    <w:p w14:paraId="1C688F27" w14:textId="77777777" w:rsidR="003A15CA" w:rsidRDefault="003A15CA">
      <w:pPr>
        <w:rPr>
          <w:b/>
          <w:bCs/>
        </w:rPr>
        <w:sectPr w:rsidR="003A15CA" w:rsidSect="005B2E80">
          <w:headerReference w:type="default" r:id="rId42"/>
          <w:footerReference w:type="default" r:id="rId43"/>
          <w:pgSz w:w="12240" w:h="15840" w:code="1"/>
          <w:pgMar w:top="1440" w:right="1800" w:bottom="1440" w:left="1800" w:header="720" w:footer="720" w:gutter="0"/>
          <w:cols w:num="2" w:space="720"/>
          <w:docGrid w:linePitch="360"/>
        </w:sectPr>
      </w:pPr>
    </w:p>
    <w:p w14:paraId="248A2BEA" w14:textId="6AB427D2" w:rsidR="00694A0A" w:rsidRDefault="00694A0A">
      <w:pPr>
        <w:rPr>
          <w:b/>
          <w:bCs/>
        </w:rPr>
      </w:pPr>
    </w:p>
    <w:p w14:paraId="63C36A3A" w14:textId="77777777" w:rsidR="00824C1F" w:rsidRDefault="003C2A6C" w:rsidP="00824C1F">
      <w:pPr>
        <w:pStyle w:val="BodyText3"/>
        <w:tabs>
          <w:tab w:val="left" w:pos="6120"/>
          <w:tab w:val="left" w:pos="6300"/>
          <w:tab w:val="left" w:pos="6480"/>
        </w:tabs>
        <w:rPr>
          <w:sz w:val="24"/>
        </w:rPr>
      </w:pPr>
      <w:r>
        <w:rPr>
          <w:noProof/>
          <w:sz w:val="24"/>
        </w:rPr>
        <w:drawing>
          <wp:anchor distT="0" distB="0" distL="114300" distR="114300" simplePos="0" relativeHeight="251678720" behindDoc="0" locked="0" layoutInCell="1" allowOverlap="1" wp14:anchorId="1AB4F28E" wp14:editId="1619461D">
            <wp:simplePos x="0" y="0"/>
            <wp:positionH relativeFrom="column">
              <wp:posOffset>57150</wp:posOffset>
            </wp:positionH>
            <wp:positionV relativeFrom="paragraph">
              <wp:posOffset>15240</wp:posOffset>
            </wp:positionV>
            <wp:extent cx="5486400" cy="7095744"/>
            <wp:effectExtent l="57150" t="19050" r="57150" b="67310"/>
            <wp:wrapThrough wrapText="bothSides">
              <wp:wrapPolygon edited="0">
                <wp:start x="375" y="-58"/>
                <wp:lineTo x="-225" y="0"/>
                <wp:lineTo x="-150" y="21515"/>
                <wp:lineTo x="525" y="21747"/>
                <wp:lineTo x="21000" y="21747"/>
                <wp:lineTo x="21075" y="21689"/>
                <wp:lineTo x="21675" y="21399"/>
                <wp:lineTo x="21750" y="15774"/>
                <wp:lineTo x="21450" y="15252"/>
                <wp:lineTo x="21150" y="14846"/>
                <wp:lineTo x="21225" y="14846"/>
                <wp:lineTo x="21675" y="13918"/>
                <wp:lineTo x="21750" y="8351"/>
                <wp:lineTo x="21450" y="7829"/>
                <wp:lineTo x="21150" y="7423"/>
                <wp:lineTo x="21225" y="7423"/>
                <wp:lineTo x="21675" y="6495"/>
                <wp:lineTo x="21750" y="928"/>
                <wp:lineTo x="21450" y="406"/>
                <wp:lineTo x="21150" y="-58"/>
                <wp:lineTo x="375" y="-58"/>
              </wp:wrapPolygon>
            </wp:wrapThrough>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anchor>
        </w:drawing>
      </w:r>
      <w:r w:rsidR="00824C1F">
        <w:rPr>
          <w:sz w:val="24"/>
        </w:rPr>
        <w:br/>
      </w:r>
      <w:r w:rsidR="00824C1F">
        <w:rPr>
          <w:sz w:val="24"/>
        </w:rPr>
        <w:br/>
      </w:r>
    </w:p>
    <w:p w14:paraId="5ACF1214" w14:textId="77777777" w:rsidR="00A55592" w:rsidRPr="00A55592" w:rsidRDefault="00A55592" w:rsidP="00A55592"/>
    <w:sectPr w:rsidR="00A55592" w:rsidRPr="00A55592" w:rsidSect="003A15CA">
      <w:type w:val="continuous"/>
      <w:pgSz w:w="12240" w:h="15840" w:code="1"/>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71DD" w14:textId="77777777" w:rsidR="00A83867" w:rsidRDefault="00A83867">
      <w:r>
        <w:separator/>
      </w:r>
    </w:p>
  </w:endnote>
  <w:endnote w:type="continuationSeparator" w:id="0">
    <w:p w14:paraId="164CE564" w14:textId="77777777" w:rsidR="00A83867" w:rsidRDefault="00A8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4"/>
      <w:gridCol w:w="8287"/>
    </w:tblGrid>
    <w:tr w:rsidR="00A83867" w14:paraId="2BDCCD6E" w14:textId="77777777" w:rsidTr="00DB2EA2">
      <w:trPr>
        <w:trHeight w:val="567"/>
      </w:trPr>
      <w:tc>
        <w:tcPr>
          <w:tcW w:w="1030" w:type="dxa"/>
        </w:tcPr>
        <w:p w14:paraId="64F27B0C" w14:textId="77777777" w:rsidR="00A83867" w:rsidRDefault="00A83867">
          <w:pPr>
            <w:pStyle w:val="Footer"/>
            <w:jc w:val="right"/>
            <w:rPr>
              <w:b/>
              <w:color w:val="4F81BD" w:themeColor="accent1"/>
              <w:sz w:val="32"/>
              <w:szCs w:val="32"/>
            </w:rPr>
          </w:pPr>
          <w:r>
            <w:fldChar w:fldCharType="begin"/>
          </w:r>
          <w:r>
            <w:instrText xml:space="preserve"> PAGE   \* MERGEFORMAT </w:instrText>
          </w:r>
          <w:r>
            <w:fldChar w:fldCharType="separate"/>
          </w:r>
          <w:r w:rsidRPr="009F5805">
            <w:rPr>
              <w:b/>
              <w:noProof/>
              <w:color w:val="4F81BD" w:themeColor="accent1"/>
              <w:sz w:val="32"/>
              <w:szCs w:val="32"/>
            </w:rPr>
            <w:t>7</w:t>
          </w:r>
          <w:r>
            <w:rPr>
              <w:b/>
              <w:noProof/>
              <w:color w:val="4F81BD" w:themeColor="accent1"/>
              <w:sz w:val="32"/>
              <w:szCs w:val="32"/>
            </w:rPr>
            <w:fldChar w:fldCharType="end"/>
          </w:r>
        </w:p>
      </w:tc>
      <w:tc>
        <w:tcPr>
          <w:tcW w:w="8465" w:type="dxa"/>
        </w:tcPr>
        <w:p w14:paraId="45676D66" w14:textId="77777777" w:rsidR="00A83867" w:rsidRDefault="00A83867">
          <w:pPr>
            <w:pStyle w:val="Footer"/>
          </w:pPr>
          <w:r>
            <w:t>St. Malachy’s Memorial High School</w:t>
          </w:r>
        </w:p>
      </w:tc>
    </w:tr>
  </w:tbl>
  <w:p w14:paraId="50C1B39A" w14:textId="77777777" w:rsidR="00A83867" w:rsidRDefault="00A83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BEA9" w14:textId="77777777" w:rsidR="00A83867" w:rsidRDefault="00A83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52AB1" w14:textId="77777777" w:rsidR="00A83867" w:rsidRDefault="00A83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2"/>
      <w:gridCol w:w="7738"/>
    </w:tblGrid>
    <w:tr w:rsidR="00A83867" w14:paraId="72AA7A6A" w14:textId="77777777">
      <w:tc>
        <w:tcPr>
          <w:tcW w:w="918" w:type="dxa"/>
        </w:tcPr>
        <w:p w14:paraId="64F0FADB" w14:textId="77777777" w:rsidR="00A83867" w:rsidRDefault="00A83867">
          <w:pPr>
            <w:pStyle w:val="Footer"/>
            <w:jc w:val="right"/>
            <w:rPr>
              <w:b/>
              <w:color w:val="4F81BD" w:themeColor="accent1"/>
              <w:sz w:val="32"/>
              <w:szCs w:val="32"/>
            </w:rPr>
          </w:pPr>
          <w:r>
            <w:fldChar w:fldCharType="begin"/>
          </w:r>
          <w:r>
            <w:instrText xml:space="preserve"> PAGE   \* MERGEFORMAT </w:instrText>
          </w:r>
          <w:r>
            <w:fldChar w:fldCharType="separate"/>
          </w:r>
          <w:r w:rsidRPr="009F5805">
            <w:rPr>
              <w:b/>
              <w:noProof/>
              <w:color w:val="4F81BD" w:themeColor="accent1"/>
              <w:sz w:val="32"/>
              <w:szCs w:val="32"/>
            </w:rPr>
            <w:t>24</w:t>
          </w:r>
          <w:r>
            <w:rPr>
              <w:b/>
              <w:noProof/>
              <w:color w:val="4F81BD" w:themeColor="accent1"/>
              <w:sz w:val="32"/>
              <w:szCs w:val="32"/>
            </w:rPr>
            <w:fldChar w:fldCharType="end"/>
          </w:r>
        </w:p>
      </w:tc>
      <w:tc>
        <w:tcPr>
          <w:tcW w:w="7938" w:type="dxa"/>
        </w:tcPr>
        <w:p w14:paraId="0BD482CC" w14:textId="77777777" w:rsidR="00A83867" w:rsidRDefault="00A83867">
          <w:pPr>
            <w:pStyle w:val="Footer"/>
          </w:pPr>
          <w:r>
            <w:t>St. Malachy’s Memorial High School</w:t>
          </w:r>
        </w:p>
      </w:tc>
    </w:tr>
  </w:tbl>
  <w:p w14:paraId="11271817" w14:textId="77777777" w:rsidR="00A83867" w:rsidRDefault="00A838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9EA2" w14:textId="77777777" w:rsidR="00A83867" w:rsidRDefault="00A83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6881C" w14:textId="77777777" w:rsidR="00A83867" w:rsidRDefault="00A838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A83867" w14:paraId="7B9FE21A" w14:textId="77777777" w:rsidTr="00A83867">
      <w:tc>
        <w:tcPr>
          <w:tcW w:w="918" w:type="dxa"/>
        </w:tcPr>
        <w:p w14:paraId="721DD6D7" w14:textId="77777777" w:rsidR="00A83867" w:rsidRPr="00737A4B" w:rsidRDefault="00A83867">
          <w:pPr>
            <w:pStyle w:val="Footer"/>
            <w:jc w:val="right"/>
            <w:rPr>
              <w:b/>
              <w:color w:val="4F81BD"/>
              <w:sz w:val="32"/>
              <w:szCs w:val="32"/>
            </w:rPr>
          </w:pPr>
          <w:r w:rsidRPr="00737A4B">
            <w:fldChar w:fldCharType="begin"/>
          </w:r>
          <w:r>
            <w:instrText xml:space="preserve"> PAGE   \* MERGEFORMAT </w:instrText>
          </w:r>
          <w:r w:rsidRPr="00737A4B">
            <w:fldChar w:fldCharType="separate"/>
          </w:r>
          <w:r w:rsidRPr="00737A4B">
            <w:rPr>
              <w:b/>
              <w:noProof/>
              <w:color w:val="4F81BD"/>
              <w:sz w:val="32"/>
              <w:szCs w:val="32"/>
            </w:rPr>
            <w:t>24</w:t>
          </w:r>
          <w:r w:rsidRPr="00737A4B">
            <w:rPr>
              <w:b/>
              <w:noProof/>
              <w:color w:val="4F81BD"/>
              <w:sz w:val="32"/>
              <w:szCs w:val="32"/>
            </w:rPr>
            <w:fldChar w:fldCharType="end"/>
          </w:r>
        </w:p>
      </w:tc>
      <w:tc>
        <w:tcPr>
          <w:tcW w:w="7938" w:type="dxa"/>
        </w:tcPr>
        <w:p w14:paraId="7DC7F8C7" w14:textId="3CC3C6E0" w:rsidR="00A83867" w:rsidRDefault="00A83867">
          <w:pPr>
            <w:pStyle w:val="Footer"/>
          </w:pPr>
          <w:r>
            <w:t>St. Malachy’s Memorial High School</w:t>
          </w:r>
        </w:p>
      </w:tc>
    </w:tr>
  </w:tbl>
  <w:p w14:paraId="3FB1EA5E" w14:textId="77777777" w:rsidR="00A83867" w:rsidRDefault="00A838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49EC" w14:textId="77777777" w:rsidR="00A83867" w:rsidRDefault="00A83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F552" w14:textId="77777777" w:rsidR="00A83867" w:rsidRDefault="00A83867">
      <w:r>
        <w:separator/>
      </w:r>
    </w:p>
  </w:footnote>
  <w:footnote w:type="continuationSeparator" w:id="0">
    <w:p w14:paraId="59F2B76A" w14:textId="77777777" w:rsidR="00A83867" w:rsidRDefault="00A8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4"/>
      <w:gridCol w:w="1256"/>
    </w:tblGrid>
    <w:tr w:rsidR="00A83867" w14:paraId="4ACCBA34" w14:textId="77777777" w:rsidTr="00B4061F">
      <w:trPr>
        <w:trHeight w:val="288"/>
      </w:trPr>
      <w:sdt>
        <w:sdtPr>
          <w:rPr>
            <w:rFonts w:asciiTheme="majorHAnsi" w:eastAsiaTheme="majorEastAsia" w:hAnsiTheme="majorHAnsi" w:cstheme="majorBidi"/>
            <w:sz w:val="36"/>
            <w:szCs w:val="36"/>
          </w:rPr>
          <w:alias w:val="Title"/>
          <w:id w:val="24898392"/>
          <w:placeholder>
            <w:docPart w:val="640620F4FE6C4626B96E9C9740B0562F"/>
          </w:placeholder>
          <w:dataBinding w:prefixMappings="xmlns:ns0='http://schemas.openxmlformats.org/package/2006/metadata/core-properties' xmlns:ns1='http://purl.org/dc/elements/1.1/'" w:xpath="/ns0:coreProperties[1]/ns1:title[1]" w:storeItemID="{6C3C8BC8-F283-45AE-878A-BAB7291924A1}"/>
          <w:text/>
        </w:sdtPr>
        <w:sdtContent>
          <w:tc>
            <w:tcPr>
              <w:tcW w:w="7607" w:type="dxa"/>
            </w:tcPr>
            <w:p w14:paraId="1AE4ECBE" w14:textId="3935A8C0" w:rsidR="00A83867" w:rsidRDefault="00A83867" w:rsidP="00BD2DF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tc>
        <w:tcPr>
          <w:tcW w:w="1263" w:type="dxa"/>
        </w:tcPr>
        <w:p w14:paraId="5B5AF097"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0E744D8E" wp14:editId="1ECFF21E">
                <wp:extent cx="508959" cy="452926"/>
                <wp:effectExtent l="19050" t="0" r="5391" b="0"/>
                <wp:docPr id="8"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2B104591" w14:textId="77777777" w:rsidR="00A83867" w:rsidRDefault="00A838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3D7895EC" w14:textId="77777777">
      <w:trPr>
        <w:trHeight w:val="288"/>
      </w:trPr>
      <w:tc>
        <w:tcPr>
          <w:tcW w:w="7765" w:type="dxa"/>
        </w:tcPr>
        <w:p w14:paraId="08968289"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Department of English Course Offerings</w:t>
          </w:r>
        </w:p>
      </w:tc>
      <w:tc>
        <w:tcPr>
          <w:tcW w:w="1105" w:type="dxa"/>
        </w:tcPr>
        <w:p w14:paraId="111A6A9C"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3A7DC536" wp14:editId="06038B14">
                <wp:extent cx="508959" cy="452926"/>
                <wp:effectExtent l="19050" t="0" r="5391" b="0"/>
                <wp:docPr id="14"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561C61DD" w14:textId="77777777" w:rsidR="00A83867" w:rsidRDefault="00A838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2EE41577" w14:textId="77777777">
      <w:trPr>
        <w:trHeight w:val="288"/>
      </w:trPr>
      <w:tc>
        <w:tcPr>
          <w:tcW w:w="7765" w:type="dxa"/>
        </w:tcPr>
        <w:p w14:paraId="3E42E9BC"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Mathematics Department Course Offerings</w:t>
          </w:r>
        </w:p>
      </w:tc>
      <w:tc>
        <w:tcPr>
          <w:tcW w:w="1105" w:type="dxa"/>
        </w:tcPr>
        <w:p w14:paraId="280DA79E"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50FB3C4E" wp14:editId="51456576">
                <wp:extent cx="508959" cy="452926"/>
                <wp:effectExtent l="19050" t="0" r="5391" b="0"/>
                <wp:docPr id="28"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F18517D" w14:textId="77777777" w:rsidR="00A83867" w:rsidRDefault="00A838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52DB514B" w14:textId="77777777">
      <w:trPr>
        <w:trHeight w:val="288"/>
      </w:trPr>
      <w:tc>
        <w:tcPr>
          <w:tcW w:w="7765" w:type="dxa"/>
        </w:tcPr>
        <w:p w14:paraId="59B09101"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Science Department Course Offerings</w:t>
          </w:r>
        </w:p>
      </w:tc>
      <w:tc>
        <w:tcPr>
          <w:tcW w:w="1105" w:type="dxa"/>
        </w:tcPr>
        <w:p w14:paraId="65B7AFAC"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6E5233A2" wp14:editId="6293D0E6">
                <wp:extent cx="508959" cy="452926"/>
                <wp:effectExtent l="19050" t="0" r="5391" b="0"/>
                <wp:docPr id="32"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42CA9518" w14:textId="77777777" w:rsidR="00A83867" w:rsidRDefault="00A838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212DF76C" w14:textId="77777777">
      <w:trPr>
        <w:trHeight w:val="288"/>
      </w:trPr>
      <w:tc>
        <w:tcPr>
          <w:tcW w:w="7765" w:type="dxa"/>
        </w:tcPr>
        <w:p w14:paraId="0D346555"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Humanities Department Course Offerings</w:t>
          </w:r>
        </w:p>
      </w:tc>
      <w:tc>
        <w:tcPr>
          <w:tcW w:w="1105" w:type="dxa"/>
        </w:tcPr>
        <w:p w14:paraId="2E201E0F"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5BC1FBEB" wp14:editId="3BEA4395">
                <wp:extent cx="508959" cy="452926"/>
                <wp:effectExtent l="19050" t="0" r="5391" b="0"/>
                <wp:docPr id="17"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B79B921" w14:textId="77777777" w:rsidR="00A83867" w:rsidRDefault="00A8386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78C6337C" w14:textId="77777777">
      <w:trPr>
        <w:trHeight w:val="288"/>
      </w:trPr>
      <w:tc>
        <w:tcPr>
          <w:tcW w:w="7765" w:type="dxa"/>
        </w:tcPr>
        <w:p w14:paraId="733622C1"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Language Department Course Offerings</w:t>
          </w:r>
        </w:p>
      </w:tc>
      <w:tc>
        <w:tcPr>
          <w:tcW w:w="1105" w:type="dxa"/>
        </w:tcPr>
        <w:p w14:paraId="7EE02A5D"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252F8379" wp14:editId="2AD3725B">
                <wp:extent cx="508959" cy="452926"/>
                <wp:effectExtent l="19050" t="0" r="5391" b="0"/>
                <wp:docPr id="18"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66B20612" w14:textId="77777777" w:rsidR="00A83867" w:rsidRDefault="00A8386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226E69EE" w14:textId="77777777">
      <w:trPr>
        <w:trHeight w:val="288"/>
      </w:trPr>
      <w:tc>
        <w:tcPr>
          <w:tcW w:w="7765" w:type="dxa"/>
        </w:tcPr>
        <w:p w14:paraId="48E06B5C"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Physical Education Department Course Offerings</w:t>
          </w:r>
        </w:p>
      </w:tc>
      <w:tc>
        <w:tcPr>
          <w:tcW w:w="1105" w:type="dxa"/>
        </w:tcPr>
        <w:p w14:paraId="648376B8"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0CD6C5C8" wp14:editId="266E5064">
                <wp:extent cx="508959" cy="452926"/>
                <wp:effectExtent l="19050" t="0" r="5391" b="0"/>
                <wp:docPr id="19"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00E29752" w14:textId="77777777" w:rsidR="00A83867" w:rsidRDefault="00A8386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491"/>
      <w:gridCol w:w="2163"/>
    </w:tblGrid>
    <w:tr w:rsidR="00A83867" w14:paraId="56910478" w14:textId="77777777" w:rsidTr="00A83867">
      <w:trPr>
        <w:trHeight w:val="280"/>
      </w:trPr>
      <w:sdt>
        <w:sdtPr>
          <w:rPr>
            <w:rFonts w:ascii="Cambria" w:eastAsia="MS Gothic" w:hAnsi="Cambria"/>
            <w:sz w:val="36"/>
            <w:szCs w:val="36"/>
          </w:rPr>
          <w:alias w:val="Title"/>
          <w:id w:val="-1275631073"/>
          <w:dataBinding w:prefixMappings="xmlns:ns0='http://schemas.openxmlformats.org/package/2006/metadata/core-properties' xmlns:ns1='http://purl.org/dc/elements/1.1/'" w:xpath="/ns0:coreProperties[1]/ns1:title[1]" w:storeItemID="{6C3C8BC8-F283-45AE-878A-BAB7291924A1}"/>
          <w:text/>
        </w:sdtPr>
        <w:sdtContent>
          <w:tc>
            <w:tcPr>
              <w:tcW w:w="6491" w:type="dxa"/>
            </w:tcPr>
            <w:p w14:paraId="3E0A4963" w14:textId="603F7705" w:rsidR="00A83867" w:rsidRPr="00737A4B" w:rsidRDefault="00A83867">
              <w:pPr>
                <w:pStyle w:val="Header"/>
                <w:jc w:val="right"/>
                <w:rPr>
                  <w:rFonts w:ascii="Cambria" w:eastAsia="MS Gothic" w:hAnsi="Cambria"/>
                  <w:sz w:val="36"/>
                  <w:szCs w:val="36"/>
                </w:rPr>
              </w:pPr>
              <w:r>
                <w:rPr>
                  <w:rFonts w:ascii="Cambria" w:eastAsia="MS Gothic" w:hAnsi="Cambria"/>
                  <w:sz w:val="36"/>
                  <w:szCs w:val="36"/>
                </w:rPr>
                <w:t>STEAM course offerings</w:t>
              </w:r>
            </w:p>
          </w:tc>
        </w:sdtContent>
      </w:sdt>
      <w:tc>
        <w:tcPr>
          <w:tcW w:w="2163" w:type="dxa"/>
        </w:tcPr>
        <w:p w14:paraId="2BAE3E19" w14:textId="77777777" w:rsidR="00A83867" w:rsidRPr="00737A4B" w:rsidRDefault="00A83867">
          <w:pPr>
            <w:pStyle w:val="Header"/>
            <w:rPr>
              <w:rFonts w:ascii="Cambria" w:eastAsia="MS Gothic" w:hAnsi="Cambria"/>
              <w:b/>
              <w:bCs/>
              <w:color w:val="4F81BD"/>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67133B21" wp14:editId="67D05A25">
                <wp:extent cx="508959" cy="452926"/>
                <wp:effectExtent l="19050" t="0" r="5391" b="0"/>
                <wp:docPr id="15"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14656310" w14:textId="77777777" w:rsidR="00A83867" w:rsidRDefault="00A8386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49B7B01F" w14:textId="77777777" w:rsidTr="007008C0">
      <w:trPr>
        <w:trHeight w:val="288"/>
      </w:trPr>
      <w:tc>
        <w:tcPr>
          <w:tcW w:w="7765" w:type="dxa"/>
        </w:tcPr>
        <w:p w14:paraId="3BBE6D75" w14:textId="77777777" w:rsidR="00A83867" w:rsidRPr="007008C0" w:rsidRDefault="00A83867">
          <w:pPr>
            <w:pStyle w:val="Header"/>
            <w:jc w:val="right"/>
            <w:rPr>
              <w:rFonts w:ascii="Calibri Light" w:hAnsi="Calibri Light"/>
              <w:sz w:val="36"/>
              <w:szCs w:val="36"/>
            </w:rPr>
          </w:pPr>
          <w:r w:rsidRPr="007008C0">
            <w:rPr>
              <w:rFonts w:ascii="Calibri Light" w:hAnsi="Calibri Light"/>
              <w:sz w:val="36"/>
              <w:szCs w:val="36"/>
            </w:rPr>
            <w:t>Planning Pages</w:t>
          </w:r>
        </w:p>
      </w:tc>
      <w:tc>
        <w:tcPr>
          <w:tcW w:w="1105" w:type="dxa"/>
        </w:tcPr>
        <w:p w14:paraId="1379FBA5" w14:textId="77777777" w:rsidR="00A83867" w:rsidRPr="007008C0" w:rsidRDefault="00A83867">
          <w:pPr>
            <w:pStyle w:val="Header"/>
            <w:rPr>
              <w:rFonts w:ascii="Calibri Light" w:hAnsi="Calibri Light"/>
              <w:b/>
              <w:bCs/>
              <w:color w:val="4472C4"/>
              <w:sz w:val="36"/>
              <w:szCs w:val="36"/>
            </w:rPr>
          </w:pPr>
          <w:r w:rsidRPr="007008C0">
            <w:rPr>
              <w:rFonts w:ascii="Calibri Light" w:hAnsi="Calibri Light"/>
              <w:b/>
              <w:bCs/>
              <w:noProof/>
              <w:color w:val="4472C4"/>
              <w:sz w:val="36"/>
              <w:szCs w:val="36"/>
            </w:rPr>
            <w:drawing>
              <wp:inline distT="0" distB="0" distL="0" distR="0" wp14:anchorId="0C8E4705" wp14:editId="49475119">
                <wp:extent cx="508959" cy="452926"/>
                <wp:effectExtent l="19050" t="0" r="5391" b="0"/>
                <wp:docPr id="20"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26EC8488" w14:textId="77777777" w:rsidR="00A83867" w:rsidRDefault="00A8386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73FB0137" w14:textId="77777777" w:rsidTr="007008C0">
      <w:trPr>
        <w:trHeight w:val="288"/>
      </w:trPr>
      <w:tc>
        <w:tcPr>
          <w:tcW w:w="7765" w:type="dxa"/>
        </w:tcPr>
        <w:p w14:paraId="4F6BC3BB" w14:textId="285DF9C1" w:rsidR="00A83867" w:rsidRPr="007008C0" w:rsidRDefault="00A83867" w:rsidP="00117AED">
          <w:pPr>
            <w:pStyle w:val="Header"/>
            <w:jc w:val="right"/>
            <w:rPr>
              <w:rFonts w:ascii="Calibri Light" w:hAnsi="Calibri Light"/>
              <w:sz w:val="36"/>
              <w:szCs w:val="36"/>
            </w:rPr>
          </w:pPr>
          <w:r>
            <w:rPr>
              <w:rFonts w:ascii="Calibri Light" w:hAnsi="Calibri Light"/>
              <w:sz w:val="36"/>
              <w:szCs w:val="36"/>
            </w:rPr>
            <w:t xml:space="preserve"> Planning pages</w:t>
          </w:r>
        </w:p>
      </w:tc>
      <w:tc>
        <w:tcPr>
          <w:tcW w:w="1105" w:type="dxa"/>
        </w:tcPr>
        <w:p w14:paraId="7440C60E" w14:textId="71215F9D" w:rsidR="00A83867" w:rsidRPr="007008C0" w:rsidRDefault="00A83867">
          <w:pPr>
            <w:pStyle w:val="Header"/>
            <w:rPr>
              <w:rFonts w:ascii="Calibri Light" w:hAnsi="Calibri Light"/>
              <w:b/>
              <w:bCs/>
              <w:color w:val="4472C4"/>
              <w:sz w:val="36"/>
              <w:szCs w:val="36"/>
            </w:rPr>
          </w:pPr>
          <w:r w:rsidRPr="007008C0">
            <w:rPr>
              <w:rFonts w:ascii="Calibri Light" w:hAnsi="Calibri Light"/>
              <w:b/>
              <w:bCs/>
              <w:noProof/>
              <w:color w:val="4472C4"/>
              <w:sz w:val="36"/>
              <w:szCs w:val="36"/>
            </w:rPr>
            <w:drawing>
              <wp:inline distT="0" distB="0" distL="0" distR="0" wp14:anchorId="728EC361" wp14:editId="69EA67EE">
                <wp:extent cx="508959" cy="452926"/>
                <wp:effectExtent l="19050" t="0" r="5391" b="0"/>
                <wp:docPr id="21"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F6A9E2D" w14:textId="77777777" w:rsidR="00A83867" w:rsidRDefault="00A8386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835A" w14:textId="77777777" w:rsidR="00A83867" w:rsidRDefault="00A8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4"/>
      <w:gridCol w:w="1256"/>
    </w:tblGrid>
    <w:tr w:rsidR="00A83867" w14:paraId="1AD13C1E" w14:textId="77777777" w:rsidTr="00B4061F">
      <w:trPr>
        <w:trHeight w:val="288"/>
      </w:trPr>
      <w:tc>
        <w:tcPr>
          <w:tcW w:w="7607" w:type="dxa"/>
        </w:tcPr>
        <w:p w14:paraId="41C81E85"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Using the Course Calendar</w:t>
          </w:r>
        </w:p>
      </w:tc>
      <w:tc>
        <w:tcPr>
          <w:tcW w:w="1263" w:type="dxa"/>
        </w:tcPr>
        <w:p w14:paraId="3547B400"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2A881ED9" wp14:editId="43143C47">
                <wp:extent cx="508959" cy="452926"/>
                <wp:effectExtent l="19050" t="0" r="5391" b="0"/>
                <wp:docPr id="7"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67FC15C0" w14:textId="77777777" w:rsidR="00A83867" w:rsidRDefault="00A83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786E1632" w14:textId="77777777">
      <w:trPr>
        <w:trHeight w:val="288"/>
      </w:trPr>
      <w:sdt>
        <w:sdtPr>
          <w:rPr>
            <w:rFonts w:asciiTheme="majorHAnsi" w:eastAsiaTheme="majorEastAsia" w:hAnsiTheme="majorHAnsi" w:cstheme="majorBidi"/>
            <w:sz w:val="36"/>
            <w:szCs w:val="36"/>
          </w:rPr>
          <w:alias w:val="Title"/>
          <w:id w:val="575781962"/>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4ED3424" w14:textId="05AC2D0D" w:rsidR="00A83867" w:rsidRDefault="00A83867" w:rsidP="00B825C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tc>
        <w:tcPr>
          <w:tcW w:w="1105" w:type="dxa"/>
        </w:tcPr>
        <w:p w14:paraId="6AF5F2BC" w14:textId="77777777" w:rsidR="00A83867" w:rsidRDefault="00A83867" w:rsidP="00B825C7">
          <w:pPr>
            <w:pStyle w:val="Header"/>
            <w:rPr>
              <w:rFonts w:asciiTheme="majorHAnsi" w:eastAsiaTheme="majorEastAsia" w:hAnsiTheme="majorHAnsi" w:cstheme="majorBidi"/>
              <w:b/>
              <w:bCs/>
              <w:color w:val="4F81BD" w:themeColor="accent1"/>
              <w:sz w:val="36"/>
              <w:szCs w:val="36"/>
              <w14:numForm w14:val="oldStyle"/>
            </w:rPr>
          </w:pPr>
          <w:r w:rsidRPr="00B4061F">
            <w:rPr>
              <w:rFonts w:asciiTheme="majorHAnsi" w:eastAsiaTheme="majorEastAsia" w:hAnsiTheme="majorHAnsi" w:cstheme="majorBidi"/>
              <w:b/>
              <w:bCs/>
              <w:noProof/>
              <w:color w:val="4F81BD" w:themeColor="accent1"/>
              <w:sz w:val="36"/>
              <w:szCs w:val="36"/>
            </w:rPr>
            <w:drawing>
              <wp:inline distT="0" distB="0" distL="0" distR="0" wp14:anchorId="7A595AA3" wp14:editId="50F7202A">
                <wp:extent cx="508959" cy="452926"/>
                <wp:effectExtent l="19050" t="0" r="5391" b="0"/>
                <wp:docPr id="23"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2567EC4" w14:textId="77777777" w:rsidR="00A83867" w:rsidRDefault="00A838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5"/>
      <w:gridCol w:w="1255"/>
    </w:tblGrid>
    <w:tr w:rsidR="00A83867" w14:paraId="6720E573" w14:textId="77777777" w:rsidTr="00B4061F">
      <w:trPr>
        <w:trHeight w:val="288"/>
      </w:trPr>
      <w:tc>
        <w:tcPr>
          <w:tcW w:w="7607" w:type="dxa"/>
        </w:tcPr>
        <w:p w14:paraId="1E7FB50E"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Frequently Asked Questions</w:t>
          </w:r>
        </w:p>
      </w:tc>
      <w:tc>
        <w:tcPr>
          <w:tcW w:w="1263" w:type="dxa"/>
        </w:tcPr>
        <w:p w14:paraId="245189D1"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3399DC53" wp14:editId="30A639AA">
                <wp:extent cx="508959" cy="452926"/>
                <wp:effectExtent l="19050" t="0" r="5391" b="0"/>
                <wp:docPr id="29"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40F5466" w14:textId="77777777" w:rsidR="00A83867" w:rsidRDefault="00A838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191E275F" w14:textId="77777777">
      <w:trPr>
        <w:trHeight w:val="288"/>
      </w:trPr>
      <w:sdt>
        <w:sdtPr>
          <w:rPr>
            <w:rFonts w:asciiTheme="majorHAnsi" w:eastAsiaTheme="majorEastAsia" w:hAnsiTheme="majorHAnsi" w:cstheme="majorBidi"/>
            <w:sz w:val="36"/>
            <w:szCs w:val="36"/>
          </w:rPr>
          <w:alias w:val="Title"/>
          <w:id w:val="1910880660"/>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4573C0F6" w14:textId="3FC0E138" w:rsidR="00A83867" w:rsidRDefault="00A83867" w:rsidP="0082615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tc>
        <w:tcPr>
          <w:tcW w:w="1105" w:type="dxa"/>
        </w:tcPr>
        <w:p w14:paraId="04BE71BE" w14:textId="77777777" w:rsidR="00A83867" w:rsidRDefault="00A83867" w:rsidP="00B825C7">
          <w:pPr>
            <w:pStyle w:val="Header"/>
            <w:rPr>
              <w:rFonts w:asciiTheme="majorHAnsi" w:eastAsiaTheme="majorEastAsia" w:hAnsiTheme="majorHAnsi" w:cstheme="majorBidi"/>
              <w:b/>
              <w:bCs/>
              <w:color w:val="4F81BD" w:themeColor="accent1"/>
              <w:sz w:val="36"/>
              <w:szCs w:val="36"/>
              <w14:numForm w14:val="oldStyle"/>
            </w:rPr>
          </w:pPr>
          <w:r w:rsidRPr="00B4061F">
            <w:rPr>
              <w:rFonts w:asciiTheme="majorHAnsi" w:eastAsiaTheme="majorEastAsia" w:hAnsiTheme="majorHAnsi" w:cstheme="majorBidi"/>
              <w:b/>
              <w:bCs/>
              <w:noProof/>
              <w:color w:val="4F81BD" w:themeColor="accent1"/>
              <w:sz w:val="36"/>
              <w:szCs w:val="36"/>
            </w:rPr>
            <w:drawing>
              <wp:inline distT="0" distB="0" distL="0" distR="0" wp14:anchorId="73FEFC9B" wp14:editId="182DBBF3">
                <wp:extent cx="508959" cy="452926"/>
                <wp:effectExtent l="19050" t="0" r="5391" b="0"/>
                <wp:docPr id="16"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4D91478" w14:textId="77777777" w:rsidR="00A83867" w:rsidRDefault="00A838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4"/>
      <w:gridCol w:w="1256"/>
    </w:tblGrid>
    <w:tr w:rsidR="00A83867" w14:paraId="74E5F125" w14:textId="77777777" w:rsidTr="00B4061F">
      <w:trPr>
        <w:trHeight w:val="288"/>
      </w:trPr>
      <w:tc>
        <w:tcPr>
          <w:tcW w:w="7607" w:type="dxa"/>
        </w:tcPr>
        <w:p w14:paraId="370C8A08"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Advanced Placement Program</w:t>
          </w:r>
        </w:p>
      </w:tc>
      <w:tc>
        <w:tcPr>
          <w:tcW w:w="1263" w:type="dxa"/>
        </w:tcPr>
        <w:p w14:paraId="771828E6"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2D9013A6" wp14:editId="0B4E8DE4">
                <wp:extent cx="508959" cy="452926"/>
                <wp:effectExtent l="19050" t="0" r="5391" b="0"/>
                <wp:docPr id="26"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461005E" w14:textId="77777777" w:rsidR="00A83867" w:rsidRDefault="00A838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61"/>
      <w:gridCol w:w="1289"/>
    </w:tblGrid>
    <w:tr w:rsidR="00A83867" w14:paraId="735F8D0D" w14:textId="77777777">
      <w:trPr>
        <w:trHeight w:val="288"/>
      </w:trPr>
      <w:tc>
        <w:tcPr>
          <w:tcW w:w="7765" w:type="dxa"/>
        </w:tcPr>
        <w:p w14:paraId="304292B9"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Grade 9 / 10 Program</w:t>
          </w:r>
        </w:p>
      </w:tc>
      <w:tc>
        <w:tcPr>
          <w:tcW w:w="1105" w:type="dxa"/>
        </w:tcPr>
        <w:p w14:paraId="05038705"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5FA61B59" wp14:editId="02741607">
                <wp:extent cx="508959" cy="452926"/>
                <wp:effectExtent l="19050" t="0" r="5391" b="0"/>
                <wp:docPr id="13"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3B31B71" w14:textId="77777777" w:rsidR="00A83867" w:rsidRDefault="00A838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77"/>
      <w:gridCol w:w="1263"/>
    </w:tblGrid>
    <w:tr w:rsidR="00A83867" w14:paraId="698080F3" w14:textId="77777777">
      <w:trPr>
        <w:trHeight w:val="288"/>
      </w:trPr>
      <w:sdt>
        <w:sdtPr>
          <w:rPr>
            <w:rFonts w:asciiTheme="majorHAnsi" w:eastAsiaTheme="majorEastAsia" w:hAnsiTheme="majorHAnsi" w:cstheme="majorBidi"/>
            <w:sz w:val="36"/>
            <w:szCs w:val="36"/>
          </w:rPr>
          <w:alias w:val="Title"/>
          <w:id w:val="24898514"/>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5742E2E1" w14:textId="6A87A306"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sdt>
        <w:sdtPr>
          <w:rPr>
            <w:rFonts w:asciiTheme="majorHAnsi" w:eastAsiaTheme="majorEastAsia" w:hAnsiTheme="majorHAnsi" w:cstheme="majorBidi"/>
            <w:b/>
            <w:bCs/>
            <w:sz w:val="36"/>
            <w:szCs w:val="36"/>
          </w:rPr>
          <w:alias w:val="Year"/>
          <w:id w:val="24898515"/>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3C06BCA9" w14:textId="77777777" w:rsidR="00A83867" w:rsidRDefault="00A83867">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[Year]</w:t>
              </w:r>
            </w:p>
          </w:tc>
        </w:sdtContent>
      </w:sdt>
    </w:tr>
  </w:tbl>
  <w:p w14:paraId="01DFD727" w14:textId="77777777" w:rsidR="00A83867" w:rsidRDefault="00A838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2B6A" w14:textId="77777777" w:rsidR="00A83867" w:rsidRDefault="00A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6F"/>
    <w:multiLevelType w:val="hybridMultilevel"/>
    <w:tmpl w:val="EDF8C7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3D45CB"/>
    <w:multiLevelType w:val="hybridMultilevel"/>
    <w:tmpl w:val="5E30C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0EB619B"/>
    <w:multiLevelType w:val="hybridMultilevel"/>
    <w:tmpl w:val="9A64663A"/>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C5438D"/>
    <w:multiLevelType w:val="hybridMultilevel"/>
    <w:tmpl w:val="968CEC8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EC0065A"/>
    <w:multiLevelType w:val="hybridMultilevel"/>
    <w:tmpl w:val="9A5E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76B"/>
    <w:multiLevelType w:val="hybridMultilevel"/>
    <w:tmpl w:val="D390F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0D405C"/>
    <w:multiLevelType w:val="hybridMultilevel"/>
    <w:tmpl w:val="17021F2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15:restartNumberingAfterBreak="0">
    <w:nsid w:val="208D72C2"/>
    <w:multiLevelType w:val="hybridMultilevel"/>
    <w:tmpl w:val="8D0EC51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135A8C"/>
    <w:multiLevelType w:val="hybridMultilevel"/>
    <w:tmpl w:val="3DD8F160"/>
    <w:lvl w:ilvl="0" w:tplc="8F16B256">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3F3CC7"/>
    <w:multiLevelType w:val="hybridMultilevel"/>
    <w:tmpl w:val="BB1CAA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7977A2"/>
    <w:multiLevelType w:val="hybridMultilevel"/>
    <w:tmpl w:val="83DE7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5D62B57"/>
    <w:multiLevelType w:val="hybridMultilevel"/>
    <w:tmpl w:val="2AE895B4"/>
    <w:lvl w:ilvl="0" w:tplc="F710D754">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15B82"/>
    <w:multiLevelType w:val="hybridMultilevel"/>
    <w:tmpl w:val="960A6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3040C5"/>
    <w:multiLevelType w:val="hybridMultilevel"/>
    <w:tmpl w:val="29AE581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EF76C2"/>
    <w:multiLevelType w:val="hybridMultilevel"/>
    <w:tmpl w:val="526EB38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15:restartNumberingAfterBreak="0">
    <w:nsid w:val="2F28550A"/>
    <w:multiLevelType w:val="hybridMultilevel"/>
    <w:tmpl w:val="18E8DF8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15:restartNumberingAfterBreak="0">
    <w:nsid w:val="2FD06EED"/>
    <w:multiLevelType w:val="hybridMultilevel"/>
    <w:tmpl w:val="B740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04C68"/>
    <w:multiLevelType w:val="hybridMultilevel"/>
    <w:tmpl w:val="57F26D62"/>
    <w:lvl w:ilvl="0" w:tplc="E8942862">
      <w:numFmt w:val="decimal"/>
      <w:lvlText w:val="%1"/>
      <w:lvlJc w:val="left"/>
      <w:pPr>
        <w:ind w:left="3641" w:hanging="360"/>
      </w:pPr>
      <w:rPr>
        <w:rFonts w:hint="default"/>
        <w:b/>
      </w:rPr>
    </w:lvl>
    <w:lvl w:ilvl="1" w:tplc="10090019">
      <w:start w:val="1"/>
      <w:numFmt w:val="lowerLetter"/>
      <w:lvlText w:val="%2."/>
      <w:lvlJc w:val="left"/>
      <w:pPr>
        <w:ind w:left="4361" w:hanging="360"/>
      </w:pPr>
    </w:lvl>
    <w:lvl w:ilvl="2" w:tplc="1009001B" w:tentative="1">
      <w:start w:val="1"/>
      <w:numFmt w:val="lowerRoman"/>
      <w:lvlText w:val="%3."/>
      <w:lvlJc w:val="right"/>
      <w:pPr>
        <w:ind w:left="5081" w:hanging="180"/>
      </w:pPr>
    </w:lvl>
    <w:lvl w:ilvl="3" w:tplc="1009000F" w:tentative="1">
      <w:start w:val="1"/>
      <w:numFmt w:val="decimal"/>
      <w:lvlText w:val="%4."/>
      <w:lvlJc w:val="left"/>
      <w:pPr>
        <w:ind w:left="5801" w:hanging="360"/>
      </w:pPr>
    </w:lvl>
    <w:lvl w:ilvl="4" w:tplc="10090019" w:tentative="1">
      <w:start w:val="1"/>
      <w:numFmt w:val="lowerLetter"/>
      <w:lvlText w:val="%5."/>
      <w:lvlJc w:val="left"/>
      <w:pPr>
        <w:ind w:left="6521" w:hanging="360"/>
      </w:pPr>
    </w:lvl>
    <w:lvl w:ilvl="5" w:tplc="1009001B" w:tentative="1">
      <w:start w:val="1"/>
      <w:numFmt w:val="lowerRoman"/>
      <w:lvlText w:val="%6."/>
      <w:lvlJc w:val="right"/>
      <w:pPr>
        <w:ind w:left="7241" w:hanging="180"/>
      </w:pPr>
    </w:lvl>
    <w:lvl w:ilvl="6" w:tplc="1009000F" w:tentative="1">
      <w:start w:val="1"/>
      <w:numFmt w:val="decimal"/>
      <w:lvlText w:val="%7."/>
      <w:lvlJc w:val="left"/>
      <w:pPr>
        <w:ind w:left="7961" w:hanging="360"/>
      </w:pPr>
    </w:lvl>
    <w:lvl w:ilvl="7" w:tplc="10090019" w:tentative="1">
      <w:start w:val="1"/>
      <w:numFmt w:val="lowerLetter"/>
      <w:lvlText w:val="%8."/>
      <w:lvlJc w:val="left"/>
      <w:pPr>
        <w:ind w:left="8681" w:hanging="360"/>
      </w:pPr>
    </w:lvl>
    <w:lvl w:ilvl="8" w:tplc="1009001B" w:tentative="1">
      <w:start w:val="1"/>
      <w:numFmt w:val="lowerRoman"/>
      <w:lvlText w:val="%9."/>
      <w:lvlJc w:val="right"/>
      <w:pPr>
        <w:ind w:left="9401" w:hanging="180"/>
      </w:pPr>
    </w:lvl>
  </w:abstractNum>
  <w:abstractNum w:abstractNumId="18" w15:restartNumberingAfterBreak="0">
    <w:nsid w:val="3E452C6D"/>
    <w:multiLevelType w:val="hybridMultilevel"/>
    <w:tmpl w:val="17F47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8B7"/>
    <w:multiLevelType w:val="hybridMultilevel"/>
    <w:tmpl w:val="57D4DD94"/>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42E92032"/>
    <w:multiLevelType w:val="hybridMultilevel"/>
    <w:tmpl w:val="9C98D9E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41E03EF"/>
    <w:multiLevelType w:val="multilevel"/>
    <w:tmpl w:val="3D648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0B749C"/>
    <w:multiLevelType w:val="hybridMultilevel"/>
    <w:tmpl w:val="8D36C0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6A23ED"/>
    <w:multiLevelType w:val="hybridMultilevel"/>
    <w:tmpl w:val="FB34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462FD"/>
    <w:multiLevelType w:val="hybridMultilevel"/>
    <w:tmpl w:val="B3CE8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BE47C1"/>
    <w:multiLevelType w:val="hybridMultilevel"/>
    <w:tmpl w:val="F508C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EF333A"/>
    <w:multiLevelType w:val="hybridMultilevel"/>
    <w:tmpl w:val="CAACD6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35599"/>
    <w:multiLevelType w:val="hybridMultilevel"/>
    <w:tmpl w:val="AF24849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92A8C"/>
    <w:multiLevelType w:val="hybridMultilevel"/>
    <w:tmpl w:val="2B2A57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D18DE"/>
    <w:multiLevelType w:val="hybridMultilevel"/>
    <w:tmpl w:val="243E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01801"/>
    <w:multiLevelType w:val="hybridMultilevel"/>
    <w:tmpl w:val="D1CE8A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2D1C42"/>
    <w:multiLevelType w:val="hybridMultilevel"/>
    <w:tmpl w:val="333CFDD0"/>
    <w:lvl w:ilvl="0" w:tplc="FC40B3D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36128B"/>
    <w:multiLevelType w:val="hybridMultilevel"/>
    <w:tmpl w:val="632E4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B75514"/>
    <w:multiLevelType w:val="hybridMultilevel"/>
    <w:tmpl w:val="6A66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D29A3"/>
    <w:multiLevelType w:val="hybridMultilevel"/>
    <w:tmpl w:val="8F0A03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13483"/>
    <w:multiLevelType w:val="hybridMultilevel"/>
    <w:tmpl w:val="8E2CB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DD47078"/>
    <w:multiLevelType w:val="hybridMultilevel"/>
    <w:tmpl w:val="173A84A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F750A1"/>
    <w:multiLevelType w:val="hybridMultilevel"/>
    <w:tmpl w:val="A06273FC"/>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7E8916C3"/>
    <w:multiLevelType w:val="hybridMultilevel"/>
    <w:tmpl w:val="E8D4901C"/>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7"/>
  </w:num>
  <w:num w:numId="4">
    <w:abstractNumId w:val="34"/>
  </w:num>
  <w:num w:numId="5">
    <w:abstractNumId w:val="18"/>
  </w:num>
  <w:num w:numId="6">
    <w:abstractNumId w:val="11"/>
  </w:num>
  <w:num w:numId="7">
    <w:abstractNumId w:val="13"/>
  </w:num>
  <w:num w:numId="8">
    <w:abstractNumId w:val="20"/>
  </w:num>
  <w:num w:numId="9">
    <w:abstractNumId w:val="3"/>
  </w:num>
  <w:num w:numId="10">
    <w:abstractNumId w:val="37"/>
  </w:num>
  <w:num w:numId="11">
    <w:abstractNumId w:val="19"/>
  </w:num>
  <w:num w:numId="12">
    <w:abstractNumId w:val="22"/>
  </w:num>
  <w:num w:numId="13">
    <w:abstractNumId w:val="30"/>
  </w:num>
  <w:num w:numId="14">
    <w:abstractNumId w:val="9"/>
  </w:num>
  <w:num w:numId="15">
    <w:abstractNumId w:val="8"/>
  </w:num>
  <w:num w:numId="16">
    <w:abstractNumId w:val="5"/>
  </w:num>
  <w:num w:numId="17">
    <w:abstractNumId w:val="14"/>
  </w:num>
  <w:num w:numId="18">
    <w:abstractNumId w:val="15"/>
  </w:num>
  <w:num w:numId="19">
    <w:abstractNumId w:val="32"/>
  </w:num>
  <w:num w:numId="20">
    <w:abstractNumId w:val="12"/>
  </w:num>
  <w:num w:numId="21">
    <w:abstractNumId w:val="3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 w:numId="25">
    <w:abstractNumId w:val="7"/>
  </w:num>
  <w:num w:numId="26">
    <w:abstractNumId w:val="36"/>
  </w:num>
  <w:num w:numId="27">
    <w:abstractNumId w:val="2"/>
  </w:num>
  <w:num w:numId="28">
    <w:abstractNumId w:val="1"/>
  </w:num>
  <w:num w:numId="29">
    <w:abstractNumId w:val="24"/>
  </w:num>
  <w:num w:numId="30">
    <w:abstractNumId w:val="25"/>
  </w:num>
  <w:num w:numId="31">
    <w:abstractNumId w:val="4"/>
  </w:num>
  <w:num w:numId="32">
    <w:abstractNumId w:val="29"/>
  </w:num>
  <w:num w:numId="33">
    <w:abstractNumId w:val="31"/>
  </w:num>
  <w:num w:numId="34">
    <w:abstractNumId w:val="21"/>
  </w:num>
  <w:num w:numId="35">
    <w:abstractNumId w:val="33"/>
  </w:num>
  <w:num w:numId="36">
    <w:abstractNumId w:val="23"/>
  </w:num>
  <w:num w:numId="37">
    <w:abstractNumId w:val="16"/>
  </w:num>
  <w:num w:numId="38">
    <w:abstractNumId w:val="26"/>
  </w:num>
  <w:num w:numId="39">
    <w:abstractNumId w:val="38"/>
  </w:num>
  <w:num w:numId="4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o:colormru v:ext="edit" colors="#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D5"/>
    <w:rsid w:val="0000425E"/>
    <w:rsid w:val="00006E91"/>
    <w:rsid w:val="00007192"/>
    <w:rsid w:val="000200EB"/>
    <w:rsid w:val="00022147"/>
    <w:rsid w:val="00024CE0"/>
    <w:rsid w:val="00026891"/>
    <w:rsid w:val="00033272"/>
    <w:rsid w:val="00036145"/>
    <w:rsid w:val="00045C7C"/>
    <w:rsid w:val="00051A48"/>
    <w:rsid w:val="00052CE7"/>
    <w:rsid w:val="000722CC"/>
    <w:rsid w:val="00076185"/>
    <w:rsid w:val="00077CF3"/>
    <w:rsid w:val="00080F96"/>
    <w:rsid w:val="000A0CCB"/>
    <w:rsid w:val="000A255E"/>
    <w:rsid w:val="000A4463"/>
    <w:rsid w:val="000A527C"/>
    <w:rsid w:val="000C0124"/>
    <w:rsid w:val="000C13F0"/>
    <w:rsid w:val="000C27B8"/>
    <w:rsid w:val="000C5AA0"/>
    <w:rsid w:val="000D4BCD"/>
    <w:rsid w:val="000E7012"/>
    <w:rsid w:val="000E792B"/>
    <w:rsid w:val="001010C9"/>
    <w:rsid w:val="001101E9"/>
    <w:rsid w:val="0011556E"/>
    <w:rsid w:val="00117AED"/>
    <w:rsid w:val="001216F1"/>
    <w:rsid w:val="00130D06"/>
    <w:rsid w:val="00133111"/>
    <w:rsid w:val="001345F6"/>
    <w:rsid w:val="001367E7"/>
    <w:rsid w:val="001430B2"/>
    <w:rsid w:val="001456EF"/>
    <w:rsid w:val="00151529"/>
    <w:rsid w:val="001536B5"/>
    <w:rsid w:val="0015488E"/>
    <w:rsid w:val="00155978"/>
    <w:rsid w:val="00162778"/>
    <w:rsid w:val="00167374"/>
    <w:rsid w:val="0017131E"/>
    <w:rsid w:val="00171E43"/>
    <w:rsid w:val="001766F6"/>
    <w:rsid w:val="00186864"/>
    <w:rsid w:val="001905BA"/>
    <w:rsid w:val="00190D61"/>
    <w:rsid w:val="0019302E"/>
    <w:rsid w:val="0019501F"/>
    <w:rsid w:val="00195918"/>
    <w:rsid w:val="001A1F9D"/>
    <w:rsid w:val="001A6D45"/>
    <w:rsid w:val="001A6D72"/>
    <w:rsid w:val="001A6E7C"/>
    <w:rsid w:val="001A7AF0"/>
    <w:rsid w:val="001B22EE"/>
    <w:rsid w:val="001B3BB8"/>
    <w:rsid w:val="001B744B"/>
    <w:rsid w:val="001C3373"/>
    <w:rsid w:val="001C5F09"/>
    <w:rsid w:val="001D639D"/>
    <w:rsid w:val="001E3746"/>
    <w:rsid w:val="001E5A06"/>
    <w:rsid w:val="001E64B9"/>
    <w:rsid w:val="001F28AC"/>
    <w:rsid w:val="00201884"/>
    <w:rsid w:val="00244A63"/>
    <w:rsid w:val="00255EAD"/>
    <w:rsid w:val="00256BDC"/>
    <w:rsid w:val="00265462"/>
    <w:rsid w:val="0026766F"/>
    <w:rsid w:val="002719A9"/>
    <w:rsid w:val="00273BEF"/>
    <w:rsid w:val="00273EF6"/>
    <w:rsid w:val="00282643"/>
    <w:rsid w:val="00294125"/>
    <w:rsid w:val="002A0DC6"/>
    <w:rsid w:val="002A14C6"/>
    <w:rsid w:val="002A3B3F"/>
    <w:rsid w:val="002A433D"/>
    <w:rsid w:val="002A5510"/>
    <w:rsid w:val="002B4000"/>
    <w:rsid w:val="002B5810"/>
    <w:rsid w:val="002B6CAC"/>
    <w:rsid w:val="002D47B6"/>
    <w:rsid w:val="002E0A0A"/>
    <w:rsid w:val="002E1D6B"/>
    <w:rsid w:val="002E26F3"/>
    <w:rsid w:val="002E6411"/>
    <w:rsid w:val="002F5487"/>
    <w:rsid w:val="00300311"/>
    <w:rsid w:val="00300D7F"/>
    <w:rsid w:val="00302718"/>
    <w:rsid w:val="00303580"/>
    <w:rsid w:val="003040D3"/>
    <w:rsid w:val="00304380"/>
    <w:rsid w:val="00304E0E"/>
    <w:rsid w:val="00306114"/>
    <w:rsid w:val="0030718E"/>
    <w:rsid w:val="003107A3"/>
    <w:rsid w:val="003173F3"/>
    <w:rsid w:val="00321AD6"/>
    <w:rsid w:val="00324F47"/>
    <w:rsid w:val="00330436"/>
    <w:rsid w:val="00334D42"/>
    <w:rsid w:val="00350C8D"/>
    <w:rsid w:val="00352BAF"/>
    <w:rsid w:val="00353203"/>
    <w:rsid w:val="00365017"/>
    <w:rsid w:val="003666D9"/>
    <w:rsid w:val="00376083"/>
    <w:rsid w:val="00376994"/>
    <w:rsid w:val="00376CC8"/>
    <w:rsid w:val="003804F7"/>
    <w:rsid w:val="003845C8"/>
    <w:rsid w:val="00384A8F"/>
    <w:rsid w:val="00384CE4"/>
    <w:rsid w:val="00390244"/>
    <w:rsid w:val="0039284E"/>
    <w:rsid w:val="00394AB4"/>
    <w:rsid w:val="00395583"/>
    <w:rsid w:val="003A15CA"/>
    <w:rsid w:val="003A3AE9"/>
    <w:rsid w:val="003A4866"/>
    <w:rsid w:val="003C2A6C"/>
    <w:rsid w:val="003C463E"/>
    <w:rsid w:val="003D4EBB"/>
    <w:rsid w:val="003D5E16"/>
    <w:rsid w:val="003D73FE"/>
    <w:rsid w:val="003E489C"/>
    <w:rsid w:val="003E5FCA"/>
    <w:rsid w:val="003F7E59"/>
    <w:rsid w:val="004035FB"/>
    <w:rsid w:val="00410909"/>
    <w:rsid w:val="0042053C"/>
    <w:rsid w:val="0043019B"/>
    <w:rsid w:val="004362A5"/>
    <w:rsid w:val="00437715"/>
    <w:rsid w:val="00441755"/>
    <w:rsid w:val="00441783"/>
    <w:rsid w:val="0045142F"/>
    <w:rsid w:val="004541F4"/>
    <w:rsid w:val="00454486"/>
    <w:rsid w:val="00461FA0"/>
    <w:rsid w:val="004624C0"/>
    <w:rsid w:val="004632F4"/>
    <w:rsid w:val="0047011F"/>
    <w:rsid w:val="00477CBB"/>
    <w:rsid w:val="004849D9"/>
    <w:rsid w:val="004945BF"/>
    <w:rsid w:val="004A354D"/>
    <w:rsid w:val="004A38EE"/>
    <w:rsid w:val="004A7CBE"/>
    <w:rsid w:val="004B24C4"/>
    <w:rsid w:val="004B49BA"/>
    <w:rsid w:val="004C166A"/>
    <w:rsid w:val="004C3173"/>
    <w:rsid w:val="004D11A8"/>
    <w:rsid w:val="004E004C"/>
    <w:rsid w:val="004E17F2"/>
    <w:rsid w:val="004E2965"/>
    <w:rsid w:val="00507CE4"/>
    <w:rsid w:val="005121D1"/>
    <w:rsid w:val="005124CA"/>
    <w:rsid w:val="00515BD1"/>
    <w:rsid w:val="00520349"/>
    <w:rsid w:val="00527557"/>
    <w:rsid w:val="005342DD"/>
    <w:rsid w:val="005352DA"/>
    <w:rsid w:val="005518B4"/>
    <w:rsid w:val="00555F52"/>
    <w:rsid w:val="00557C1F"/>
    <w:rsid w:val="00561E5E"/>
    <w:rsid w:val="005629FF"/>
    <w:rsid w:val="005661CA"/>
    <w:rsid w:val="00567838"/>
    <w:rsid w:val="00570493"/>
    <w:rsid w:val="00570AED"/>
    <w:rsid w:val="00570D37"/>
    <w:rsid w:val="005776A6"/>
    <w:rsid w:val="00580514"/>
    <w:rsid w:val="00580F34"/>
    <w:rsid w:val="005825EF"/>
    <w:rsid w:val="005871C3"/>
    <w:rsid w:val="00590A24"/>
    <w:rsid w:val="00592752"/>
    <w:rsid w:val="00594A79"/>
    <w:rsid w:val="00597B27"/>
    <w:rsid w:val="005A5A2A"/>
    <w:rsid w:val="005B2E80"/>
    <w:rsid w:val="005B4A8A"/>
    <w:rsid w:val="005B747F"/>
    <w:rsid w:val="005C30A1"/>
    <w:rsid w:val="005C389D"/>
    <w:rsid w:val="005C61F6"/>
    <w:rsid w:val="005D0743"/>
    <w:rsid w:val="005D1301"/>
    <w:rsid w:val="005D4D5F"/>
    <w:rsid w:val="005D4EDC"/>
    <w:rsid w:val="005E19AD"/>
    <w:rsid w:val="005E239F"/>
    <w:rsid w:val="005E5481"/>
    <w:rsid w:val="005E7173"/>
    <w:rsid w:val="005F2396"/>
    <w:rsid w:val="0060247D"/>
    <w:rsid w:val="00614A70"/>
    <w:rsid w:val="00614C15"/>
    <w:rsid w:val="00617BB2"/>
    <w:rsid w:val="00636E5C"/>
    <w:rsid w:val="00640ED1"/>
    <w:rsid w:val="00645C1D"/>
    <w:rsid w:val="0064626F"/>
    <w:rsid w:val="00652159"/>
    <w:rsid w:val="00652F94"/>
    <w:rsid w:val="00657131"/>
    <w:rsid w:val="00657817"/>
    <w:rsid w:val="00661FE9"/>
    <w:rsid w:val="0066228C"/>
    <w:rsid w:val="00673552"/>
    <w:rsid w:val="006762E0"/>
    <w:rsid w:val="00694A0A"/>
    <w:rsid w:val="006A3763"/>
    <w:rsid w:val="006A3F7E"/>
    <w:rsid w:val="006B1EF5"/>
    <w:rsid w:val="006B75E0"/>
    <w:rsid w:val="006C6C2C"/>
    <w:rsid w:val="006D14D9"/>
    <w:rsid w:val="006D2AD6"/>
    <w:rsid w:val="006E6229"/>
    <w:rsid w:val="006E7285"/>
    <w:rsid w:val="006E776E"/>
    <w:rsid w:val="006F4C56"/>
    <w:rsid w:val="007008C0"/>
    <w:rsid w:val="00701DA9"/>
    <w:rsid w:val="00704E1D"/>
    <w:rsid w:val="00704E59"/>
    <w:rsid w:val="007100D8"/>
    <w:rsid w:val="00720A8A"/>
    <w:rsid w:val="007230C6"/>
    <w:rsid w:val="00723357"/>
    <w:rsid w:val="00723E81"/>
    <w:rsid w:val="00725176"/>
    <w:rsid w:val="00731F59"/>
    <w:rsid w:val="007328FC"/>
    <w:rsid w:val="00733D97"/>
    <w:rsid w:val="00734213"/>
    <w:rsid w:val="007352E9"/>
    <w:rsid w:val="00735A93"/>
    <w:rsid w:val="00735C5B"/>
    <w:rsid w:val="007425F0"/>
    <w:rsid w:val="00742CB7"/>
    <w:rsid w:val="007435E6"/>
    <w:rsid w:val="00743E24"/>
    <w:rsid w:val="00746CC6"/>
    <w:rsid w:val="00751671"/>
    <w:rsid w:val="00752352"/>
    <w:rsid w:val="00752B99"/>
    <w:rsid w:val="007553C5"/>
    <w:rsid w:val="00755DEE"/>
    <w:rsid w:val="00761216"/>
    <w:rsid w:val="00766B7C"/>
    <w:rsid w:val="00767A1F"/>
    <w:rsid w:val="0077106E"/>
    <w:rsid w:val="00771AAF"/>
    <w:rsid w:val="00774B93"/>
    <w:rsid w:val="00774DA5"/>
    <w:rsid w:val="00777C5B"/>
    <w:rsid w:val="00780CDB"/>
    <w:rsid w:val="00780FB1"/>
    <w:rsid w:val="00781F22"/>
    <w:rsid w:val="00783E5E"/>
    <w:rsid w:val="007900F9"/>
    <w:rsid w:val="00793219"/>
    <w:rsid w:val="00793BCA"/>
    <w:rsid w:val="007948AB"/>
    <w:rsid w:val="007A32FB"/>
    <w:rsid w:val="007A613E"/>
    <w:rsid w:val="007A6E8D"/>
    <w:rsid w:val="007B116F"/>
    <w:rsid w:val="007B25B9"/>
    <w:rsid w:val="007B30EC"/>
    <w:rsid w:val="007B6ECF"/>
    <w:rsid w:val="007B6F1F"/>
    <w:rsid w:val="007C378F"/>
    <w:rsid w:val="007C6CBC"/>
    <w:rsid w:val="007E3914"/>
    <w:rsid w:val="007F3C45"/>
    <w:rsid w:val="007F6848"/>
    <w:rsid w:val="007F70EB"/>
    <w:rsid w:val="00800E93"/>
    <w:rsid w:val="0080583F"/>
    <w:rsid w:val="008062BC"/>
    <w:rsid w:val="00813F03"/>
    <w:rsid w:val="00814956"/>
    <w:rsid w:val="00820909"/>
    <w:rsid w:val="00822CC3"/>
    <w:rsid w:val="00824C1F"/>
    <w:rsid w:val="00826155"/>
    <w:rsid w:val="008265BB"/>
    <w:rsid w:val="00832708"/>
    <w:rsid w:val="00835A0A"/>
    <w:rsid w:val="0083759A"/>
    <w:rsid w:val="0084338F"/>
    <w:rsid w:val="008434BB"/>
    <w:rsid w:val="00845977"/>
    <w:rsid w:val="008567A2"/>
    <w:rsid w:val="0086674E"/>
    <w:rsid w:val="00866EA5"/>
    <w:rsid w:val="0087149F"/>
    <w:rsid w:val="00877597"/>
    <w:rsid w:val="00877AEC"/>
    <w:rsid w:val="00885227"/>
    <w:rsid w:val="00893AC0"/>
    <w:rsid w:val="008946E1"/>
    <w:rsid w:val="00895BF3"/>
    <w:rsid w:val="008A3E78"/>
    <w:rsid w:val="008A73FF"/>
    <w:rsid w:val="008B01AD"/>
    <w:rsid w:val="008B4783"/>
    <w:rsid w:val="008D1829"/>
    <w:rsid w:val="008D2CFB"/>
    <w:rsid w:val="008D7448"/>
    <w:rsid w:val="008E2C1C"/>
    <w:rsid w:val="008E49E0"/>
    <w:rsid w:val="008F1BD5"/>
    <w:rsid w:val="008F47FC"/>
    <w:rsid w:val="008F6452"/>
    <w:rsid w:val="00902688"/>
    <w:rsid w:val="00905E92"/>
    <w:rsid w:val="009063BB"/>
    <w:rsid w:val="00914E95"/>
    <w:rsid w:val="00921B5D"/>
    <w:rsid w:val="0092696C"/>
    <w:rsid w:val="009274EF"/>
    <w:rsid w:val="00931819"/>
    <w:rsid w:val="009348C1"/>
    <w:rsid w:val="0093577C"/>
    <w:rsid w:val="00946D3A"/>
    <w:rsid w:val="00947C37"/>
    <w:rsid w:val="009669D5"/>
    <w:rsid w:val="0097063F"/>
    <w:rsid w:val="00971512"/>
    <w:rsid w:val="00971B8E"/>
    <w:rsid w:val="009759FF"/>
    <w:rsid w:val="00981D04"/>
    <w:rsid w:val="009837F6"/>
    <w:rsid w:val="00985162"/>
    <w:rsid w:val="00994935"/>
    <w:rsid w:val="00994A93"/>
    <w:rsid w:val="009957F9"/>
    <w:rsid w:val="009958E0"/>
    <w:rsid w:val="009A2D1D"/>
    <w:rsid w:val="009A7079"/>
    <w:rsid w:val="009B2BFC"/>
    <w:rsid w:val="009B4E07"/>
    <w:rsid w:val="009B7D15"/>
    <w:rsid w:val="009C3E5C"/>
    <w:rsid w:val="009D0B06"/>
    <w:rsid w:val="009D1107"/>
    <w:rsid w:val="009D44D4"/>
    <w:rsid w:val="009E0E42"/>
    <w:rsid w:val="009F0A26"/>
    <w:rsid w:val="009F29BF"/>
    <w:rsid w:val="009F47BA"/>
    <w:rsid w:val="009F4C1C"/>
    <w:rsid w:val="009F5805"/>
    <w:rsid w:val="00A01D1C"/>
    <w:rsid w:val="00A027B0"/>
    <w:rsid w:val="00A064EA"/>
    <w:rsid w:val="00A11BC1"/>
    <w:rsid w:val="00A16D99"/>
    <w:rsid w:val="00A216BB"/>
    <w:rsid w:val="00A21D03"/>
    <w:rsid w:val="00A22832"/>
    <w:rsid w:val="00A300DF"/>
    <w:rsid w:val="00A353BF"/>
    <w:rsid w:val="00A44216"/>
    <w:rsid w:val="00A520B4"/>
    <w:rsid w:val="00A55592"/>
    <w:rsid w:val="00A62665"/>
    <w:rsid w:val="00A643B2"/>
    <w:rsid w:val="00A82D3E"/>
    <w:rsid w:val="00A83867"/>
    <w:rsid w:val="00A85133"/>
    <w:rsid w:val="00A856AB"/>
    <w:rsid w:val="00A9068A"/>
    <w:rsid w:val="00A92850"/>
    <w:rsid w:val="00A940BE"/>
    <w:rsid w:val="00A963F8"/>
    <w:rsid w:val="00A968D9"/>
    <w:rsid w:val="00AA1E3E"/>
    <w:rsid w:val="00AA3150"/>
    <w:rsid w:val="00AB058C"/>
    <w:rsid w:val="00AB4D04"/>
    <w:rsid w:val="00AB6AFF"/>
    <w:rsid w:val="00AC2573"/>
    <w:rsid w:val="00AC302A"/>
    <w:rsid w:val="00AC478B"/>
    <w:rsid w:val="00AC4C48"/>
    <w:rsid w:val="00AD05A8"/>
    <w:rsid w:val="00AD4C63"/>
    <w:rsid w:val="00AD6528"/>
    <w:rsid w:val="00AF2DD0"/>
    <w:rsid w:val="00AF449B"/>
    <w:rsid w:val="00B00230"/>
    <w:rsid w:val="00B03FB8"/>
    <w:rsid w:val="00B07A5C"/>
    <w:rsid w:val="00B3132E"/>
    <w:rsid w:val="00B348C9"/>
    <w:rsid w:val="00B35121"/>
    <w:rsid w:val="00B4061F"/>
    <w:rsid w:val="00B43EFC"/>
    <w:rsid w:val="00B43F2C"/>
    <w:rsid w:val="00B45B9E"/>
    <w:rsid w:val="00B4630F"/>
    <w:rsid w:val="00B47546"/>
    <w:rsid w:val="00B5796C"/>
    <w:rsid w:val="00B6060F"/>
    <w:rsid w:val="00B746EC"/>
    <w:rsid w:val="00B76CF9"/>
    <w:rsid w:val="00B7719F"/>
    <w:rsid w:val="00B81D4C"/>
    <w:rsid w:val="00B825C7"/>
    <w:rsid w:val="00B82672"/>
    <w:rsid w:val="00B91143"/>
    <w:rsid w:val="00BA1991"/>
    <w:rsid w:val="00BA1D4B"/>
    <w:rsid w:val="00BB6219"/>
    <w:rsid w:val="00BC3BCF"/>
    <w:rsid w:val="00BC775A"/>
    <w:rsid w:val="00BD147B"/>
    <w:rsid w:val="00BD2DF5"/>
    <w:rsid w:val="00BD39E4"/>
    <w:rsid w:val="00BD3F2C"/>
    <w:rsid w:val="00BD66E5"/>
    <w:rsid w:val="00BE0CC6"/>
    <w:rsid w:val="00BE60C8"/>
    <w:rsid w:val="00BF0573"/>
    <w:rsid w:val="00BF3A9B"/>
    <w:rsid w:val="00BF3B6A"/>
    <w:rsid w:val="00BF5A69"/>
    <w:rsid w:val="00C05698"/>
    <w:rsid w:val="00C101D8"/>
    <w:rsid w:val="00C2350F"/>
    <w:rsid w:val="00C242F8"/>
    <w:rsid w:val="00C257B4"/>
    <w:rsid w:val="00C27AA9"/>
    <w:rsid w:val="00C27E28"/>
    <w:rsid w:val="00C36FAA"/>
    <w:rsid w:val="00C3778F"/>
    <w:rsid w:val="00C37AD2"/>
    <w:rsid w:val="00C40B41"/>
    <w:rsid w:val="00C434D8"/>
    <w:rsid w:val="00C45179"/>
    <w:rsid w:val="00C46D27"/>
    <w:rsid w:val="00C47F82"/>
    <w:rsid w:val="00C502DC"/>
    <w:rsid w:val="00C50589"/>
    <w:rsid w:val="00C53826"/>
    <w:rsid w:val="00C568E8"/>
    <w:rsid w:val="00C60272"/>
    <w:rsid w:val="00C62D9B"/>
    <w:rsid w:val="00C65278"/>
    <w:rsid w:val="00C705CA"/>
    <w:rsid w:val="00C74392"/>
    <w:rsid w:val="00C74E03"/>
    <w:rsid w:val="00C75CF9"/>
    <w:rsid w:val="00C81FFA"/>
    <w:rsid w:val="00C932A9"/>
    <w:rsid w:val="00CA34A1"/>
    <w:rsid w:val="00CA656A"/>
    <w:rsid w:val="00CA6C7E"/>
    <w:rsid w:val="00CB44A6"/>
    <w:rsid w:val="00CC0356"/>
    <w:rsid w:val="00CD5078"/>
    <w:rsid w:val="00CE50C3"/>
    <w:rsid w:val="00CE7BB7"/>
    <w:rsid w:val="00CF571E"/>
    <w:rsid w:val="00D01373"/>
    <w:rsid w:val="00D01477"/>
    <w:rsid w:val="00D01529"/>
    <w:rsid w:val="00D06C03"/>
    <w:rsid w:val="00D16494"/>
    <w:rsid w:val="00D24B97"/>
    <w:rsid w:val="00D27099"/>
    <w:rsid w:val="00D27AB4"/>
    <w:rsid w:val="00D31861"/>
    <w:rsid w:val="00D35E56"/>
    <w:rsid w:val="00D441BD"/>
    <w:rsid w:val="00D441DF"/>
    <w:rsid w:val="00D441E4"/>
    <w:rsid w:val="00D46CB4"/>
    <w:rsid w:val="00D715D3"/>
    <w:rsid w:val="00D71AD5"/>
    <w:rsid w:val="00D720C7"/>
    <w:rsid w:val="00D8757D"/>
    <w:rsid w:val="00D9003A"/>
    <w:rsid w:val="00DA1CA5"/>
    <w:rsid w:val="00DA359F"/>
    <w:rsid w:val="00DA396E"/>
    <w:rsid w:val="00DB14E6"/>
    <w:rsid w:val="00DB2EA2"/>
    <w:rsid w:val="00DC1269"/>
    <w:rsid w:val="00DC3747"/>
    <w:rsid w:val="00DD52EC"/>
    <w:rsid w:val="00DD7719"/>
    <w:rsid w:val="00DE3253"/>
    <w:rsid w:val="00DE3CFA"/>
    <w:rsid w:val="00DF0601"/>
    <w:rsid w:val="00DF158B"/>
    <w:rsid w:val="00E05D54"/>
    <w:rsid w:val="00E0685A"/>
    <w:rsid w:val="00E1011B"/>
    <w:rsid w:val="00E104F8"/>
    <w:rsid w:val="00E108D2"/>
    <w:rsid w:val="00E124B0"/>
    <w:rsid w:val="00E228FF"/>
    <w:rsid w:val="00E332EB"/>
    <w:rsid w:val="00E432ED"/>
    <w:rsid w:val="00E45C38"/>
    <w:rsid w:val="00E4759E"/>
    <w:rsid w:val="00E55175"/>
    <w:rsid w:val="00E658FC"/>
    <w:rsid w:val="00E77051"/>
    <w:rsid w:val="00E87728"/>
    <w:rsid w:val="00EA2711"/>
    <w:rsid w:val="00EA7DD8"/>
    <w:rsid w:val="00EB4790"/>
    <w:rsid w:val="00EB6611"/>
    <w:rsid w:val="00EC0BF7"/>
    <w:rsid w:val="00EC3137"/>
    <w:rsid w:val="00EC40E0"/>
    <w:rsid w:val="00EC7127"/>
    <w:rsid w:val="00ED2B77"/>
    <w:rsid w:val="00EF2DDB"/>
    <w:rsid w:val="00EF6FB7"/>
    <w:rsid w:val="00F11A04"/>
    <w:rsid w:val="00F23238"/>
    <w:rsid w:val="00F25A00"/>
    <w:rsid w:val="00F311DE"/>
    <w:rsid w:val="00F32C16"/>
    <w:rsid w:val="00F36D02"/>
    <w:rsid w:val="00F37812"/>
    <w:rsid w:val="00F46897"/>
    <w:rsid w:val="00F576A4"/>
    <w:rsid w:val="00F57B9A"/>
    <w:rsid w:val="00F602C6"/>
    <w:rsid w:val="00F65917"/>
    <w:rsid w:val="00F70AD2"/>
    <w:rsid w:val="00F723BE"/>
    <w:rsid w:val="00F77B58"/>
    <w:rsid w:val="00F8361B"/>
    <w:rsid w:val="00F8695B"/>
    <w:rsid w:val="00F86A8E"/>
    <w:rsid w:val="00F9155A"/>
    <w:rsid w:val="00FA1104"/>
    <w:rsid w:val="00FA192D"/>
    <w:rsid w:val="00FA551D"/>
    <w:rsid w:val="00FA79FF"/>
    <w:rsid w:val="00FB04AB"/>
    <w:rsid w:val="00FB05EB"/>
    <w:rsid w:val="00FB4FBA"/>
    <w:rsid w:val="00FC189D"/>
    <w:rsid w:val="00FD0817"/>
    <w:rsid w:val="00FD0B22"/>
    <w:rsid w:val="00FE395E"/>
    <w:rsid w:val="00FE68C9"/>
    <w:rsid w:val="00FF1E18"/>
    <w:rsid w:val="00FF1EC7"/>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d60000"/>
    </o:shapedefaults>
    <o:shapelayout v:ext="edit">
      <o:idmap v:ext="edit" data="1"/>
    </o:shapelayout>
  </w:shapeDefaults>
  <w:decimalSymbol w:val="."/>
  <w:listSeparator w:val=","/>
  <w14:docId w14:val="09238F40"/>
  <w15:docId w15:val="{6E9EFB36-B901-43A6-906D-45D3C9A6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137"/>
    <w:rPr>
      <w:sz w:val="24"/>
      <w:szCs w:val="24"/>
      <w:lang w:val="en-US" w:eastAsia="en-US"/>
    </w:rPr>
  </w:style>
  <w:style w:type="paragraph" w:styleId="Heading1">
    <w:name w:val="heading 1"/>
    <w:basedOn w:val="Normal"/>
    <w:next w:val="Normal"/>
    <w:qFormat/>
    <w:rsid w:val="00EC3137"/>
    <w:pPr>
      <w:keepNext/>
      <w:outlineLvl w:val="0"/>
    </w:pPr>
    <w:rPr>
      <w:b/>
      <w:bCs/>
      <w:sz w:val="28"/>
      <w:u w:val="single"/>
    </w:rPr>
  </w:style>
  <w:style w:type="paragraph" w:styleId="Heading2">
    <w:name w:val="heading 2"/>
    <w:basedOn w:val="Normal"/>
    <w:next w:val="Normal"/>
    <w:qFormat/>
    <w:rsid w:val="00EC3137"/>
    <w:pPr>
      <w:keepNext/>
      <w:autoSpaceDE w:val="0"/>
      <w:autoSpaceDN w:val="0"/>
      <w:adjustRightInd w:val="0"/>
      <w:outlineLvl w:val="1"/>
    </w:pPr>
    <w:rPr>
      <w:b/>
      <w:bCs/>
      <w:color w:val="000000"/>
      <w:sz w:val="20"/>
    </w:rPr>
  </w:style>
  <w:style w:type="paragraph" w:styleId="Heading3">
    <w:name w:val="heading 3"/>
    <w:basedOn w:val="Normal"/>
    <w:next w:val="Normal"/>
    <w:qFormat/>
    <w:rsid w:val="00EC3137"/>
    <w:pPr>
      <w:keepNext/>
      <w:tabs>
        <w:tab w:val="left" w:leader="dot" w:pos="371"/>
        <w:tab w:val="left" w:leader="dot" w:pos="2138"/>
      </w:tabs>
      <w:spacing w:line="360" w:lineRule="atLeast"/>
      <w:jc w:val="center"/>
      <w:outlineLvl w:val="2"/>
    </w:pPr>
    <w:rPr>
      <w:b/>
      <w:bCs/>
      <w:szCs w:val="36"/>
    </w:rPr>
  </w:style>
  <w:style w:type="paragraph" w:styleId="Heading4">
    <w:name w:val="heading 4"/>
    <w:basedOn w:val="Normal"/>
    <w:next w:val="Normal"/>
    <w:link w:val="Heading4Char"/>
    <w:semiHidden/>
    <w:unhideWhenUsed/>
    <w:qFormat/>
    <w:rsid w:val="00A555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EC3137"/>
    <w:pPr>
      <w:keepNext/>
      <w:autoSpaceDE w:val="0"/>
      <w:autoSpaceDN w:val="0"/>
      <w:adjustRightInd w:val="0"/>
      <w:jc w:val="center"/>
      <w:outlineLvl w:val="4"/>
    </w:pPr>
    <w:rPr>
      <w:rFonts w:ascii="Arial" w:hAnsi="Arial" w:cs="Arial"/>
      <w:b/>
      <w:bCs/>
      <w:sz w:val="28"/>
      <w:szCs w:val="28"/>
    </w:rPr>
  </w:style>
  <w:style w:type="paragraph" w:styleId="Heading7">
    <w:name w:val="heading 7"/>
    <w:basedOn w:val="Normal"/>
    <w:next w:val="Normal"/>
    <w:link w:val="Heading7Char"/>
    <w:semiHidden/>
    <w:unhideWhenUsed/>
    <w:qFormat/>
    <w:rsid w:val="00A5559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3137"/>
    <w:pPr>
      <w:jc w:val="center"/>
    </w:pPr>
  </w:style>
  <w:style w:type="paragraph" w:styleId="BodyText2">
    <w:name w:val="Body Text 2"/>
    <w:basedOn w:val="Normal"/>
    <w:rsid w:val="00EC3137"/>
    <w:rPr>
      <w:u w:val="single"/>
    </w:rPr>
  </w:style>
  <w:style w:type="paragraph" w:styleId="BodyText3">
    <w:name w:val="Body Text 3"/>
    <w:basedOn w:val="Normal"/>
    <w:link w:val="BodyText3Char"/>
    <w:rsid w:val="00EC3137"/>
    <w:rPr>
      <w:sz w:val="22"/>
    </w:rPr>
  </w:style>
  <w:style w:type="character" w:styleId="Hyperlink">
    <w:name w:val="Hyperlink"/>
    <w:basedOn w:val="DefaultParagraphFont"/>
    <w:uiPriority w:val="99"/>
    <w:rsid w:val="00EC3137"/>
    <w:rPr>
      <w:color w:val="0000FF"/>
      <w:u w:val="single"/>
    </w:rPr>
  </w:style>
  <w:style w:type="paragraph" w:customStyle="1" w:styleId="Subhead2">
    <w:name w:val="Subhead 2"/>
    <w:basedOn w:val="Normal"/>
    <w:rsid w:val="00EC3137"/>
    <w:pPr>
      <w:autoSpaceDE w:val="0"/>
      <w:autoSpaceDN w:val="0"/>
      <w:adjustRightInd w:val="0"/>
    </w:pPr>
    <w:rPr>
      <w:b/>
      <w:bCs/>
      <w:sz w:val="20"/>
    </w:rPr>
  </w:style>
  <w:style w:type="paragraph" w:customStyle="1" w:styleId="Headline">
    <w:name w:val="Headline"/>
    <w:rsid w:val="00EC3137"/>
    <w:pPr>
      <w:autoSpaceDE w:val="0"/>
      <w:autoSpaceDN w:val="0"/>
      <w:adjustRightInd w:val="0"/>
    </w:pPr>
    <w:rPr>
      <w:b/>
      <w:bCs/>
      <w:color w:val="000000"/>
      <w:sz w:val="60"/>
      <w:szCs w:val="60"/>
      <w:lang w:val="en-US" w:eastAsia="en-US"/>
    </w:rPr>
  </w:style>
  <w:style w:type="paragraph" w:customStyle="1" w:styleId="Subhead1">
    <w:name w:val="Subhead 1"/>
    <w:basedOn w:val="Headline"/>
    <w:rsid w:val="00EC3137"/>
    <w:rPr>
      <w:color w:val="auto"/>
      <w:sz w:val="36"/>
      <w:szCs w:val="36"/>
    </w:rPr>
  </w:style>
  <w:style w:type="paragraph" w:customStyle="1" w:styleId="BodyText1">
    <w:name w:val="Body Text1"/>
    <w:rsid w:val="00EC3137"/>
    <w:pPr>
      <w:autoSpaceDE w:val="0"/>
      <w:autoSpaceDN w:val="0"/>
      <w:adjustRightInd w:val="0"/>
      <w:ind w:firstLine="480"/>
    </w:pPr>
    <w:rPr>
      <w:color w:val="000000"/>
      <w:szCs w:val="24"/>
      <w:lang w:val="en-US" w:eastAsia="en-US"/>
    </w:rPr>
  </w:style>
  <w:style w:type="paragraph" w:styleId="Footer">
    <w:name w:val="footer"/>
    <w:basedOn w:val="Normal"/>
    <w:link w:val="FooterChar"/>
    <w:uiPriority w:val="99"/>
    <w:rsid w:val="00EC3137"/>
    <w:pPr>
      <w:tabs>
        <w:tab w:val="center" w:pos="4320"/>
        <w:tab w:val="right" w:pos="8640"/>
      </w:tabs>
    </w:pPr>
  </w:style>
  <w:style w:type="character" w:styleId="PageNumber">
    <w:name w:val="page number"/>
    <w:basedOn w:val="DefaultParagraphFont"/>
    <w:rsid w:val="00EC3137"/>
  </w:style>
  <w:style w:type="paragraph" w:styleId="Header">
    <w:name w:val="header"/>
    <w:basedOn w:val="Normal"/>
    <w:link w:val="HeaderChar"/>
    <w:uiPriority w:val="99"/>
    <w:rsid w:val="00EC3137"/>
    <w:pPr>
      <w:tabs>
        <w:tab w:val="center" w:pos="4320"/>
        <w:tab w:val="right" w:pos="8640"/>
      </w:tabs>
    </w:pPr>
  </w:style>
  <w:style w:type="character" w:styleId="Strong">
    <w:name w:val="Strong"/>
    <w:basedOn w:val="DefaultParagraphFont"/>
    <w:uiPriority w:val="22"/>
    <w:qFormat/>
    <w:rsid w:val="00EC3137"/>
    <w:rPr>
      <w:b/>
      <w:bCs/>
    </w:rPr>
  </w:style>
  <w:style w:type="character" w:customStyle="1" w:styleId="HeaderChar">
    <w:name w:val="Header Char"/>
    <w:basedOn w:val="DefaultParagraphFont"/>
    <w:link w:val="Header"/>
    <w:uiPriority w:val="99"/>
    <w:rsid w:val="0045142F"/>
    <w:rPr>
      <w:sz w:val="24"/>
      <w:szCs w:val="24"/>
      <w:lang w:val="en-US" w:eastAsia="en-US"/>
    </w:rPr>
  </w:style>
  <w:style w:type="paragraph" w:styleId="BalloonText">
    <w:name w:val="Balloon Text"/>
    <w:basedOn w:val="Normal"/>
    <w:link w:val="BalloonTextChar"/>
    <w:uiPriority w:val="99"/>
    <w:rsid w:val="0045142F"/>
    <w:rPr>
      <w:rFonts w:ascii="Tahoma" w:hAnsi="Tahoma" w:cs="Tahoma"/>
      <w:sz w:val="16"/>
      <w:szCs w:val="16"/>
    </w:rPr>
  </w:style>
  <w:style w:type="character" w:customStyle="1" w:styleId="BalloonTextChar">
    <w:name w:val="Balloon Text Char"/>
    <w:basedOn w:val="DefaultParagraphFont"/>
    <w:link w:val="BalloonText"/>
    <w:uiPriority w:val="99"/>
    <w:rsid w:val="0045142F"/>
    <w:rPr>
      <w:rFonts w:ascii="Tahoma" w:hAnsi="Tahoma" w:cs="Tahoma"/>
      <w:sz w:val="16"/>
      <w:szCs w:val="16"/>
      <w:lang w:val="en-US" w:eastAsia="en-US"/>
    </w:rPr>
  </w:style>
  <w:style w:type="character" w:customStyle="1" w:styleId="FooterChar">
    <w:name w:val="Footer Char"/>
    <w:basedOn w:val="DefaultParagraphFont"/>
    <w:link w:val="Footer"/>
    <w:uiPriority w:val="99"/>
    <w:rsid w:val="0045142F"/>
    <w:rPr>
      <w:sz w:val="24"/>
      <w:szCs w:val="24"/>
      <w:lang w:val="en-US" w:eastAsia="en-US"/>
    </w:rPr>
  </w:style>
  <w:style w:type="paragraph" w:styleId="ListParagraph">
    <w:name w:val="List Paragraph"/>
    <w:basedOn w:val="Normal"/>
    <w:uiPriority w:val="34"/>
    <w:qFormat/>
    <w:rsid w:val="00C27E28"/>
    <w:pPr>
      <w:ind w:left="720"/>
      <w:contextualSpacing/>
    </w:pPr>
  </w:style>
  <w:style w:type="character" w:customStyle="1" w:styleId="Heading4Char">
    <w:name w:val="Heading 4 Char"/>
    <w:basedOn w:val="DefaultParagraphFont"/>
    <w:link w:val="Heading4"/>
    <w:semiHidden/>
    <w:rsid w:val="00A55592"/>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A55592"/>
    <w:rPr>
      <w:rFonts w:asciiTheme="majorHAnsi" w:eastAsiaTheme="majorEastAsia" w:hAnsiTheme="majorHAnsi" w:cstheme="majorBidi"/>
      <w:i/>
      <w:iCs/>
      <w:color w:val="404040" w:themeColor="text1" w:themeTint="BF"/>
      <w:sz w:val="24"/>
      <w:szCs w:val="24"/>
      <w:lang w:val="en-US" w:eastAsia="en-US"/>
    </w:rPr>
  </w:style>
  <w:style w:type="table" w:styleId="TableProfessional">
    <w:name w:val="Table Professional"/>
    <w:basedOn w:val="TableNormal"/>
    <w:rsid w:val="00334D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odyText3Char">
    <w:name w:val="Body Text 3 Char"/>
    <w:basedOn w:val="DefaultParagraphFont"/>
    <w:link w:val="BodyText3"/>
    <w:rsid w:val="002B5810"/>
    <w:rPr>
      <w:sz w:val="22"/>
      <w:szCs w:val="24"/>
      <w:lang w:val="en-US" w:eastAsia="en-US"/>
    </w:rPr>
  </w:style>
  <w:style w:type="table" w:styleId="TableGrid">
    <w:name w:val="Table Grid"/>
    <w:basedOn w:val="TableNormal"/>
    <w:rsid w:val="00384C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32ED"/>
    <w:rPr>
      <w:sz w:val="24"/>
      <w:szCs w:val="24"/>
      <w:lang w:val="en-US" w:eastAsia="en-US"/>
    </w:rPr>
  </w:style>
  <w:style w:type="character" w:styleId="FollowedHyperlink">
    <w:name w:val="FollowedHyperlink"/>
    <w:basedOn w:val="DefaultParagraphFont"/>
    <w:rsid w:val="00D720C7"/>
    <w:rPr>
      <w:color w:val="800080" w:themeColor="followedHyperlink"/>
      <w:u w:val="single"/>
    </w:rPr>
  </w:style>
  <w:style w:type="paragraph" w:customStyle="1" w:styleId="COMPANY">
    <w:name w:val="COMPANY"/>
    <w:basedOn w:val="Normal"/>
    <w:rsid w:val="001A7AF0"/>
    <w:rPr>
      <w:rFonts w:ascii="Arial" w:hAnsi="Arial"/>
      <w:b/>
      <w:color w:val="F04923"/>
      <w:spacing w:val="20"/>
      <w:sz w:val="72"/>
    </w:rPr>
  </w:style>
  <w:style w:type="paragraph" w:customStyle="1" w:styleId="BeginLetterHere">
    <w:name w:val="Begin Letter Here"/>
    <w:basedOn w:val="Normal"/>
    <w:link w:val="BeginLetterHereChar"/>
    <w:qFormat/>
    <w:rsid w:val="001A7AF0"/>
    <w:rPr>
      <w:rFonts w:ascii="Arial" w:hAnsi="Arial"/>
      <w:color w:val="717074"/>
      <w:sz w:val="18"/>
    </w:rPr>
  </w:style>
  <w:style w:type="paragraph" w:customStyle="1" w:styleId="Address">
    <w:name w:val="Address"/>
    <w:basedOn w:val="Normal"/>
    <w:rsid w:val="001A7AF0"/>
    <w:rPr>
      <w:rFonts w:ascii="Arial" w:hAnsi="Arial"/>
      <w:color w:val="717074"/>
      <w:sz w:val="15"/>
    </w:rPr>
  </w:style>
  <w:style w:type="character" w:customStyle="1" w:styleId="BeginLetterHereChar">
    <w:name w:val="Begin Letter Here Char"/>
    <w:basedOn w:val="DefaultParagraphFont"/>
    <w:link w:val="BeginLetterHere"/>
    <w:rsid w:val="001A7AF0"/>
    <w:rPr>
      <w:rFonts w:ascii="Arial" w:hAnsi="Arial"/>
      <w:color w:val="717074"/>
      <w:sz w:val="18"/>
      <w:szCs w:val="24"/>
      <w:lang w:val="en-US" w:eastAsia="en-US"/>
    </w:rPr>
  </w:style>
  <w:style w:type="paragraph" w:styleId="NormalWeb">
    <w:name w:val="Normal (Web)"/>
    <w:basedOn w:val="Normal"/>
    <w:uiPriority w:val="99"/>
    <w:unhideWhenUsed/>
    <w:rsid w:val="00CB44A6"/>
    <w:rPr>
      <w:rFonts w:eastAsiaTheme="minorHAnsi"/>
    </w:rPr>
  </w:style>
  <w:style w:type="paragraph" w:styleId="NoSpacing">
    <w:name w:val="No Spacing"/>
    <w:link w:val="NoSpacingChar"/>
    <w:uiPriority w:val="1"/>
    <w:qFormat/>
    <w:rsid w:val="007B30E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B30EC"/>
    <w:rPr>
      <w:rFonts w:asciiTheme="minorHAnsi" w:eastAsiaTheme="minorEastAsia" w:hAnsiTheme="minorHAnsi" w:cstheme="minorBidi"/>
      <w:sz w:val="22"/>
      <w:szCs w:val="22"/>
      <w:lang w:val="en-US" w:eastAsia="ja-JP"/>
    </w:rPr>
  </w:style>
  <w:style w:type="paragraph" w:customStyle="1" w:styleId="Default">
    <w:name w:val="Default"/>
    <w:rsid w:val="008946E1"/>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uiPriority w:val="39"/>
    <w:rsid w:val="001456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4E1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55593">
      <w:bodyDiv w:val="1"/>
      <w:marLeft w:val="0"/>
      <w:marRight w:val="0"/>
      <w:marTop w:val="0"/>
      <w:marBottom w:val="0"/>
      <w:divBdr>
        <w:top w:val="none" w:sz="0" w:space="0" w:color="auto"/>
        <w:left w:val="none" w:sz="0" w:space="0" w:color="auto"/>
        <w:bottom w:val="none" w:sz="0" w:space="0" w:color="auto"/>
        <w:right w:val="none" w:sz="0" w:space="0" w:color="auto"/>
      </w:divBdr>
      <w:divsChild>
        <w:div w:id="1019088844">
          <w:marLeft w:val="0"/>
          <w:marRight w:val="0"/>
          <w:marTop w:val="0"/>
          <w:marBottom w:val="0"/>
          <w:divBdr>
            <w:top w:val="none" w:sz="0" w:space="0" w:color="auto"/>
            <w:left w:val="none" w:sz="0" w:space="0" w:color="auto"/>
            <w:bottom w:val="none" w:sz="0" w:space="0" w:color="auto"/>
            <w:right w:val="none" w:sz="0" w:space="0" w:color="auto"/>
          </w:divBdr>
          <w:divsChild>
            <w:div w:id="1873570445">
              <w:marLeft w:val="0"/>
              <w:marRight w:val="0"/>
              <w:marTop w:val="0"/>
              <w:marBottom w:val="0"/>
              <w:divBdr>
                <w:top w:val="none" w:sz="0" w:space="0" w:color="auto"/>
                <w:left w:val="none" w:sz="0" w:space="0" w:color="auto"/>
                <w:bottom w:val="none" w:sz="0" w:space="0" w:color="auto"/>
                <w:right w:val="none" w:sz="0" w:space="0" w:color="auto"/>
              </w:divBdr>
              <w:divsChild>
                <w:div w:id="2003196584">
                  <w:marLeft w:val="0"/>
                  <w:marRight w:val="0"/>
                  <w:marTop w:val="0"/>
                  <w:marBottom w:val="0"/>
                  <w:divBdr>
                    <w:top w:val="none" w:sz="0" w:space="0" w:color="auto"/>
                    <w:left w:val="none" w:sz="0" w:space="0" w:color="auto"/>
                    <w:bottom w:val="none" w:sz="0" w:space="0" w:color="auto"/>
                    <w:right w:val="none" w:sz="0" w:space="0" w:color="auto"/>
                  </w:divBdr>
                  <w:divsChild>
                    <w:div w:id="2067995296">
                      <w:marLeft w:val="0"/>
                      <w:marRight w:val="0"/>
                      <w:marTop w:val="0"/>
                      <w:marBottom w:val="0"/>
                      <w:divBdr>
                        <w:top w:val="none" w:sz="0" w:space="0" w:color="auto"/>
                        <w:left w:val="none" w:sz="0" w:space="0" w:color="auto"/>
                        <w:bottom w:val="none" w:sz="0" w:space="0" w:color="auto"/>
                        <w:right w:val="none" w:sz="0" w:space="0" w:color="auto"/>
                      </w:divBdr>
                      <w:divsChild>
                        <w:div w:id="417139079">
                          <w:marLeft w:val="0"/>
                          <w:marRight w:val="0"/>
                          <w:marTop w:val="0"/>
                          <w:marBottom w:val="0"/>
                          <w:divBdr>
                            <w:top w:val="none" w:sz="0" w:space="0" w:color="auto"/>
                            <w:left w:val="none" w:sz="0" w:space="0" w:color="auto"/>
                            <w:bottom w:val="none" w:sz="0" w:space="0" w:color="auto"/>
                            <w:right w:val="none" w:sz="0" w:space="0" w:color="auto"/>
                          </w:divBdr>
                          <w:divsChild>
                            <w:div w:id="1062800429">
                              <w:marLeft w:val="0"/>
                              <w:marRight w:val="0"/>
                              <w:marTop w:val="0"/>
                              <w:marBottom w:val="0"/>
                              <w:divBdr>
                                <w:top w:val="none" w:sz="0" w:space="0" w:color="auto"/>
                                <w:left w:val="none" w:sz="0" w:space="0" w:color="auto"/>
                                <w:bottom w:val="none" w:sz="0" w:space="0" w:color="auto"/>
                                <w:right w:val="none" w:sz="0" w:space="0" w:color="auto"/>
                              </w:divBdr>
                              <w:divsChild>
                                <w:div w:id="228197548">
                                  <w:marLeft w:val="0"/>
                                  <w:marRight w:val="0"/>
                                  <w:marTop w:val="0"/>
                                  <w:marBottom w:val="0"/>
                                  <w:divBdr>
                                    <w:top w:val="none" w:sz="0" w:space="0" w:color="auto"/>
                                    <w:left w:val="none" w:sz="0" w:space="0" w:color="auto"/>
                                    <w:bottom w:val="none" w:sz="0" w:space="0" w:color="auto"/>
                                    <w:right w:val="none" w:sz="0" w:space="0" w:color="auto"/>
                                  </w:divBdr>
                                  <w:divsChild>
                                    <w:div w:id="862134364">
                                      <w:marLeft w:val="0"/>
                                      <w:marRight w:val="0"/>
                                      <w:marTop w:val="0"/>
                                      <w:marBottom w:val="0"/>
                                      <w:divBdr>
                                        <w:top w:val="none" w:sz="0" w:space="0" w:color="auto"/>
                                        <w:left w:val="none" w:sz="0" w:space="0" w:color="auto"/>
                                        <w:bottom w:val="none" w:sz="0" w:space="0" w:color="auto"/>
                                        <w:right w:val="none" w:sz="0" w:space="0" w:color="auto"/>
                                      </w:divBdr>
                                      <w:divsChild>
                                        <w:div w:id="1785071731">
                                          <w:marLeft w:val="0"/>
                                          <w:marRight w:val="0"/>
                                          <w:marTop w:val="0"/>
                                          <w:marBottom w:val="0"/>
                                          <w:divBdr>
                                            <w:top w:val="none" w:sz="0" w:space="0" w:color="auto"/>
                                            <w:left w:val="none" w:sz="0" w:space="0" w:color="auto"/>
                                            <w:bottom w:val="none" w:sz="0" w:space="0" w:color="auto"/>
                                            <w:right w:val="none" w:sz="0" w:space="0" w:color="auto"/>
                                          </w:divBdr>
                                          <w:divsChild>
                                            <w:div w:id="1645154915">
                                              <w:marLeft w:val="0"/>
                                              <w:marRight w:val="0"/>
                                              <w:marTop w:val="0"/>
                                              <w:marBottom w:val="0"/>
                                              <w:divBdr>
                                                <w:top w:val="none" w:sz="0" w:space="0" w:color="auto"/>
                                                <w:left w:val="none" w:sz="0" w:space="0" w:color="auto"/>
                                                <w:bottom w:val="none" w:sz="0" w:space="0" w:color="auto"/>
                                                <w:right w:val="none" w:sz="0" w:space="0" w:color="auto"/>
                                              </w:divBdr>
                                              <w:divsChild>
                                                <w:div w:id="1849296702">
                                                  <w:marLeft w:val="0"/>
                                                  <w:marRight w:val="0"/>
                                                  <w:marTop w:val="0"/>
                                                  <w:marBottom w:val="0"/>
                                                  <w:divBdr>
                                                    <w:top w:val="none" w:sz="0" w:space="0" w:color="auto"/>
                                                    <w:left w:val="none" w:sz="0" w:space="0" w:color="auto"/>
                                                    <w:bottom w:val="none" w:sz="0" w:space="0" w:color="auto"/>
                                                    <w:right w:val="none" w:sz="0" w:space="0" w:color="auto"/>
                                                  </w:divBdr>
                                                  <w:divsChild>
                                                    <w:div w:id="1632320352">
                                                      <w:marLeft w:val="0"/>
                                                      <w:marRight w:val="0"/>
                                                      <w:marTop w:val="0"/>
                                                      <w:marBottom w:val="0"/>
                                                      <w:divBdr>
                                                        <w:top w:val="none" w:sz="0" w:space="0" w:color="auto"/>
                                                        <w:left w:val="none" w:sz="0" w:space="0" w:color="auto"/>
                                                        <w:bottom w:val="none" w:sz="0" w:space="0" w:color="auto"/>
                                                        <w:right w:val="none" w:sz="0" w:space="0" w:color="auto"/>
                                                      </w:divBdr>
                                                      <w:divsChild>
                                                        <w:div w:id="1138958084">
                                                          <w:marLeft w:val="0"/>
                                                          <w:marRight w:val="0"/>
                                                          <w:marTop w:val="0"/>
                                                          <w:marBottom w:val="0"/>
                                                          <w:divBdr>
                                                            <w:top w:val="none" w:sz="0" w:space="0" w:color="auto"/>
                                                            <w:left w:val="none" w:sz="0" w:space="0" w:color="auto"/>
                                                            <w:bottom w:val="none" w:sz="0" w:space="0" w:color="auto"/>
                                                            <w:right w:val="none" w:sz="0" w:space="0" w:color="auto"/>
                                                          </w:divBdr>
                                                          <w:divsChild>
                                                            <w:div w:id="722563765">
                                                              <w:marLeft w:val="0"/>
                                                              <w:marRight w:val="150"/>
                                                              <w:marTop w:val="0"/>
                                                              <w:marBottom w:val="150"/>
                                                              <w:divBdr>
                                                                <w:top w:val="none" w:sz="0" w:space="0" w:color="auto"/>
                                                                <w:left w:val="none" w:sz="0" w:space="0" w:color="auto"/>
                                                                <w:bottom w:val="none" w:sz="0" w:space="0" w:color="auto"/>
                                                                <w:right w:val="none" w:sz="0" w:space="0" w:color="auto"/>
                                                              </w:divBdr>
                                                              <w:divsChild>
                                                                <w:div w:id="938173725">
                                                                  <w:marLeft w:val="0"/>
                                                                  <w:marRight w:val="0"/>
                                                                  <w:marTop w:val="0"/>
                                                                  <w:marBottom w:val="0"/>
                                                                  <w:divBdr>
                                                                    <w:top w:val="none" w:sz="0" w:space="0" w:color="auto"/>
                                                                    <w:left w:val="none" w:sz="0" w:space="0" w:color="auto"/>
                                                                    <w:bottom w:val="none" w:sz="0" w:space="0" w:color="auto"/>
                                                                    <w:right w:val="none" w:sz="0" w:space="0" w:color="auto"/>
                                                                  </w:divBdr>
                                                                  <w:divsChild>
                                                                    <w:div w:id="1101757263">
                                                                      <w:marLeft w:val="0"/>
                                                                      <w:marRight w:val="0"/>
                                                                      <w:marTop w:val="0"/>
                                                                      <w:marBottom w:val="0"/>
                                                                      <w:divBdr>
                                                                        <w:top w:val="none" w:sz="0" w:space="0" w:color="auto"/>
                                                                        <w:left w:val="none" w:sz="0" w:space="0" w:color="auto"/>
                                                                        <w:bottom w:val="none" w:sz="0" w:space="0" w:color="auto"/>
                                                                        <w:right w:val="none" w:sz="0" w:space="0" w:color="auto"/>
                                                                      </w:divBdr>
                                                                      <w:divsChild>
                                                                        <w:div w:id="500196027">
                                                                          <w:marLeft w:val="0"/>
                                                                          <w:marRight w:val="0"/>
                                                                          <w:marTop w:val="0"/>
                                                                          <w:marBottom w:val="0"/>
                                                                          <w:divBdr>
                                                                            <w:top w:val="none" w:sz="0" w:space="0" w:color="auto"/>
                                                                            <w:left w:val="none" w:sz="0" w:space="0" w:color="auto"/>
                                                                            <w:bottom w:val="none" w:sz="0" w:space="0" w:color="auto"/>
                                                                            <w:right w:val="none" w:sz="0" w:space="0" w:color="auto"/>
                                                                          </w:divBdr>
                                                                          <w:divsChild>
                                                                            <w:div w:id="1821191095">
                                                                              <w:marLeft w:val="0"/>
                                                                              <w:marRight w:val="0"/>
                                                                              <w:marTop w:val="0"/>
                                                                              <w:marBottom w:val="0"/>
                                                                              <w:divBdr>
                                                                                <w:top w:val="none" w:sz="0" w:space="0" w:color="auto"/>
                                                                                <w:left w:val="none" w:sz="0" w:space="0" w:color="auto"/>
                                                                                <w:bottom w:val="none" w:sz="0" w:space="0" w:color="auto"/>
                                                                                <w:right w:val="none" w:sz="0" w:space="0" w:color="auto"/>
                                                                              </w:divBdr>
                                                                              <w:divsChild>
                                                                                <w:div w:id="577636986">
                                                                                  <w:marLeft w:val="0"/>
                                                                                  <w:marRight w:val="0"/>
                                                                                  <w:marTop w:val="0"/>
                                                                                  <w:marBottom w:val="0"/>
                                                                                  <w:divBdr>
                                                                                    <w:top w:val="none" w:sz="0" w:space="0" w:color="auto"/>
                                                                                    <w:left w:val="none" w:sz="0" w:space="0" w:color="auto"/>
                                                                                    <w:bottom w:val="none" w:sz="0" w:space="0" w:color="auto"/>
                                                                                    <w:right w:val="none" w:sz="0" w:space="0" w:color="auto"/>
                                                                                  </w:divBdr>
                                                                                  <w:divsChild>
                                                                                    <w:div w:id="1809662515">
                                                                                      <w:marLeft w:val="0"/>
                                                                                      <w:marRight w:val="0"/>
                                                                                      <w:marTop w:val="280"/>
                                                                                      <w:marBottom w:val="280"/>
                                                                                      <w:divBdr>
                                                                                        <w:top w:val="none" w:sz="0" w:space="0" w:color="auto"/>
                                                                                        <w:left w:val="none" w:sz="0" w:space="0" w:color="auto"/>
                                                                                        <w:bottom w:val="none" w:sz="0" w:space="0" w:color="auto"/>
                                                                                        <w:right w:val="none" w:sz="0" w:space="0" w:color="auto"/>
                                                                                      </w:divBdr>
                                                                                    </w:div>
                                                                                    <w:div w:id="86798384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280228">
      <w:bodyDiv w:val="1"/>
      <w:marLeft w:val="0"/>
      <w:marRight w:val="0"/>
      <w:marTop w:val="0"/>
      <w:marBottom w:val="0"/>
      <w:divBdr>
        <w:top w:val="none" w:sz="0" w:space="0" w:color="auto"/>
        <w:left w:val="none" w:sz="0" w:space="0" w:color="auto"/>
        <w:bottom w:val="none" w:sz="0" w:space="0" w:color="auto"/>
        <w:right w:val="none" w:sz="0" w:space="0" w:color="auto"/>
      </w:divBdr>
    </w:div>
    <w:div w:id="511996103">
      <w:bodyDiv w:val="1"/>
      <w:marLeft w:val="0"/>
      <w:marRight w:val="0"/>
      <w:marTop w:val="0"/>
      <w:marBottom w:val="0"/>
      <w:divBdr>
        <w:top w:val="none" w:sz="0" w:space="0" w:color="auto"/>
        <w:left w:val="none" w:sz="0" w:space="0" w:color="auto"/>
        <w:bottom w:val="none" w:sz="0" w:space="0" w:color="auto"/>
        <w:right w:val="none" w:sz="0" w:space="0" w:color="auto"/>
      </w:divBdr>
      <w:divsChild>
        <w:div w:id="1624457835">
          <w:marLeft w:val="0"/>
          <w:marRight w:val="0"/>
          <w:marTop w:val="0"/>
          <w:marBottom w:val="0"/>
          <w:divBdr>
            <w:top w:val="none" w:sz="0" w:space="0" w:color="auto"/>
            <w:left w:val="none" w:sz="0" w:space="0" w:color="auto"/>
            <w:bottom w:val="none" w:sz="0" w:space="0" w:color="auto"/>
            <w:right w:val="none" w:sz="0" w:space="0" w:color="auto"/>
          </w:divBdr>
          <w:divsChild>
            <w:div w:id="1634290539">
              <w:marLeft w:val="0"/>
              <w:marRight w:val="0"/>
              <w:marTop w:val="0"/>
              <w:marBottom w:val="0"/>
              <w:divBdr>
                <w:top w:val="none" w:sz="0" w:space="0" w:color="auto"/>
                <w:left w:val="none" w:sz="0" w:space="0" w:color="auto"/>
                <w:bottom w:val="none" w:sz="0" w:space="0" w:color="auto"/>
                <w:right w:val="none" w:sz="0" w:space="0" w:color="auto"/>
              </w:divBdr>
              <w:divsChild>
                <w:div w:id="1168446765">
                  <w:marLeft w:val="0"/>
                  <w:marRight w:val="0"/>
                  <w:marTop w:val="0"/>
                  <w:marBottom w:val="0"/>
                  <w:divBdr>
                    <w:top w:val="none" w:sz="0" w:space="0" w:color="auto"/>
                    <w:left w:val="none" w:sz="0" w:space="0" w:color="auto"/>
                    <w:bottom w:val="none" w:sz="0" w:space="0" w:color="auto"/>
                    <w:right w:val="none" w:sz="0" w:space="0" w:color="auto"/>
                  </w:divBdr>
                  <w:divsChild>
                    <w:div w:id="988900788">
                      <w:marLeft w:val="0"/>
                      <w:marRight w:val="0"/>
                      <w:marTop w:val="0"/>
                      <w:marBottom w:val="0"/>
                      <w:divBdr>
                        <w:top w:val="none" w:sz="0" w:space="0" w:color="auto"/>
                        <w:left w:val="none" w:sz="0" w:space="0" w:color="auto"/>
                        <w:bottom w:val="none" w:sz="0" w:space="0" w:color="auto"/>
                        <w:right w:val="none" w:sz="0" w:space="0" w:color="auto"/>
                      </w:divBdr>
                      <w:divsChild>
                        <w:div w:id="1310088987">
                          <w:marLeft w:val="0"/>
                          <w:marRight w:val="0"/>
                          <w:marTop w:val="0"/>
                          <w:marBottom w:val="0"/>
                          <w:divBdr>
                            <w:top w:val="none" w:sz="0" w:space="0" w:color="auto"/>
                            <w:left w:val="none" w:sz="0" w:space="0" w:color="auto"/>
                            <w:bottom w:val="none" w:sz="0" w:space="0" w:color="auto"/>
                            <w:right w:val="none" w:sz="0" w:space="0" w:color="auto"/>
                          </w:divBdr>
                          <w:divsChild>
                            <w:div w:id="102842101">
                              <w:marLeft w:val="0"/>
                              <w:marRight w:val="0"/>
                              <w:marTop w:val="0"/>
                              <w:marBottom w:val="0"/>
                              <w:divBdr>
                                <w:top w:val="none" w:sz="0" w:space="0" w:color="auto"/>
                                <w:left w:val="none" w:sz="0" w:space="0" w:color="auto"/>
                                <w:bottom w:val="none" w:sz="0" w:space="0" w:color="auto"/>
                                <w:right w:val="none" w:sz="0" w:space="0" w:color="auto"/>
                              </w:divBdr>
                              <w:divsChild>
                                <w:div w:id="1626111218">
                                  <w:marLeft w:val="0"/>
                                  <w:marRight w:val="0"/>
                                  <w:marTop w:val="0"/>
                                  <w:marBottom w:val="0"/>
                                  <w:divBdr>
                                    <w:top w:val="none" w:sz="0" w:space="0" w:color="auto"/>
                                    <w:left w:val="none" w:sz="0" w:space="0" w:color="auto"/>
                                    <w:bottom w:val="none" w:sz="0" w:space="0" w:color="auto"/>
                                    <w:right w:val="none" w:sz="0" w:space="0" w:color="auto"/>
                                  </w:divBdr>
                                  <w:divsChild>
                                    <w:div w:id="957830362">
                                      <w:marLeft w:val="0"/>
                                      <w:marRight w:val="0"/>
                                      <w:marTop w:val="0"/>
                                      <w:marBottom w:val="0"/>
                                      <w:divBdr>
                                        <w:top w:val="none" w:sz="0" w:space="0" w:color="auto"/>
                                        <w:left w:val="none" w:sz="0" w:space="0" w:color="auto"/>
                                        <w:bottom w:val="none" w:sz="0" w:space="0" w:color="auto"/>
                                        <w:right w:val="none" w:sz="0" w:space="0" w:color="auto"/>
                                      </w:divBdr>
                                      <w:divsChild>
                                        <w:div w:id="1602494698">
                                          <w:marLeft w:val="0"/>
                                          <w:marRight w:val="0"/>
                                          <w:marTop w:val="0"/>
                                          <w:marBottom w:val="0"/>
                                          <w:divBdr>
                                            <w:top w:val="none" w:sz="0" w:space="0" w:color="auto"/>
                                            <w:left w:val="none" w:sz="0" w:space="0" w:color="auto"/>
                                            <w:bottom w:val="none" w:sz="0" w:space="0" w:color="auto"/>
                                            <w:right w:val="none" w:sz="0" w:space="0" w:color="auto"/>
                                          </w:divBdr>
                                          <w:divsChild>
                                            <w:div w:id="378550865">
                                              <w:marLeft w:val="0"/>
                                              <w:marRight w:val="0"/>
                                              <w:marTop w:val="0"/>
                                              <w:marBottom w:val="0"/>
                                              <w:divBdr>
                                                <w:top w:val="none" w:sz="0" w:space="0" w:color="auto"/>
                                                <w:left w:val="none" w:sz="0" w:space="0" w:color="auto"/>
                                                <w:bottom w:val="none" w:sz="0" w:space="0" w:color="auto"/>
                                                <w:right w:val="none" w:sz="0" w:space="0" w:color="auto"/>
                                              </w:divBdr>
                                              <w:divsChild>
                                                <w:div w:id="2004970217">
                                                  <w:marLeft w:val="0"/>
                                                  <w:marRight w:val="0"/>
                                                  <w:marTop w:val="0"/>
                                                  <w:marBottom w:val="0"/>
                                                  <w:divBdr>
                                                    <w:top w:val="none" w:sz="0" w:space="0" w:color="auto"/>
                                                    <w:left w:val="none" w:sz="0" w:space="0" w:color="auto"/>
                                                    <w:bottom w:val="none" w:sz="0" w:space="0" w:color="auto"/>
                                                    <w:right w:val="none" w:sz="0" w:space="0" w:color="auto"/>
                                                  </w:divBdr>
                                                  <w:divsChild>
                                                    <w:div w:id="1677683282">
                                                      <w:marLeft w:val="0"/>
                                                      <w:marRight w:val="0"/>
                                                      <w:marTop w:val="0"/>
                                                      <w:marBottom w:val="0"/>
                                                      <w:divBdr>
                                                        <w:top w:val="none" w:sz="0" w:space="0" w:color="auto"/>
                                                        <w:left w:val="none" w:sz="0" w:space="0" w:color="auto"/>
                                                        <w:bottom w:val="none" w:sz="0" w:space="0" w:color="auto"/>
                                                        <w:right w:val="none" w:sz="0" w:space="0" w:color="auto"/>
                                                      </w:divBdr>
                                                      <w:divsChild>
                                                        <w:div w:id="279727188">
                                                          <w:marLeft w:val="0"/>
                                                          <w:marRight w:val="0"/>
                                                          <w:marTop w:val="0"/>
                                                          <w:marBottom w:val="0"/>
                                                          <w:divBdr>
                                                            <w:top w:val="none" w:sz="0" w:space="0" w:color="auto"/>
                                                            <w:left w:val="none" w:sz="0" w:space="0" w:color="auto"/>
                                                            <w:bottom w:val="none" w:sz="0" w:space="0" w:color="auto"/>
                                                            <w:right w:val="none" w:sz="0" w:space="0" w:color="auto"/>
                                                          </w:divBdr>
                                                          <w:divsChild>
                                                            <w:div w:id="342317516">
                                                              <w:marLeft w:val="0"/>
                                                              <w:marRight w:val="150"/>
                                                              <w:marTop w:val="0"/>
                                                              <w:marBottom w:val="150"/>
                                                              <w:divBdr>
                                                                <w:top w:val="none" w:sz="0" w:space="0" w:color="auto"/>
                                                                <w:left w:val="none" w:sz="0" w:space="0" w:color="auto"/>
                                                                <w:bottom w:val="none" w:sz="0" w:space="0" w:color="auto"/>
                                                                <w:right w:val="none" w:sz="0" w:space="0" w:color="auto"/>
                                                              </w:divBdr>
                                                              <w:divsChild>
                                                                <w:div w:id="1251892448">
                                                                  <w:marLeft w:val="0"/>
                                                                  <w:marRight w:val="0"/>
                                                                  <w:marTop w:val="0"/>
                                                                  <w:marBottom w:val="0"/>
                                                                  <w:divBdr>
                                                                    <w:top w:val="none" w:sz="0" w:space="0" w:color="auto"/>
                                                                    <w:left w:val="none" w:sz="0" w:space="0" w:color="auto"/>
                                                                    <w:bottom w:val="none" w:sz="0" w:space="0" w:color="auto"/>
                                                                    <w:right w:val="none" w:sz="0" w:space="0" w:color="auto"/>
                                                                  </w:divBdr>
                                                                  <w:divsChild>
                                                                    <w:div w:id="286930202">
                                                                      <w:marLeft w:val="0"/>
                                                                      <w:marRight w:val="0"/>
                                                                      <w:marTop w:val="0"/>
                                                                      <w:marBottom w:val="0"/>
                                                                      <w:divBdr>
                                                                        <w:top w:val="none" w:sz="0" w:space="0" w:color="auto"/>
                                                                        <w:left w:val="none" w:sz="0" w:space="0" w:color="auto"/>
                                                                        <w:bottom w:val="none" w:sz="0" w:space="0" w:color="auto"/>
                                                                        <w:right w:val="none" w:sz="0" w:space="0" w:color="auto"/>
                                                                      </w:divBdr>
                                                                      <w:divsChild>
                                                                        <w:div w:id="341249616">
                                                                          <w:marLeft w:val="0"/>
                                                                          <w:marRight w:val="0"/>
                                                                          <w:marTop w:val="0"/>
                                                                          <w:marBottom w:val="0"/>
                                                                          <w:divBdr>
                                                                            <w:top w:val="none" w:sz="0" w:space="0" w:color="auto"/>
                                                                            <w:left w:val="none" w:sz="0" w:space="0" w:color="auto"/>
                                                                            <w:bottom w:val="none" w:sz="0" w:space="0" w:color="auto"/>
                                                                            <w:right w:val="none" w:sz="0" w:space="0" w:color="auto"/>
                                                                          </w:divBdr>
                                                                          <w:divsChild>
                                                                            <w:div w:id="2054033169">
                                                                              <w:marLeft w:val="0"/>
                                                                              <w:marRight w:val="0"/>
                                                                              <w:marTop w:val="0"/>
                                                                              <w:marBottom w:val="0"/>
                                                                              <w:divBdr>
                                                                                <w:top w:val="none" w:sz="0" w:space="0" w:color="auto"/>
                                                                                <w:left w:val="none" w:sz="0" w:space="0" w:color="auto"/>
                                                                                <w:bottom w:val="none" w:sz="0" w:space="0" w:color="auto"/>
                                                                                <w:right w:val="none" w:sz="0" w:space="0" w:color="auto"/>
                                                                              </w:divBdr>
                                                                              <w:divsChild>
                                                                                <w:div w:id="1412267500">
                                                                                  <w:marLeft w:val="0"/>
                                                                                  <w:marRight w:val="0"/>
                                                                                  <w:marTop w:val="0"/>
                                                                                  <w:marBottom w:val="0"/>
                                                                                  <w:divBdr>
                                                                                    <w:top w:val="none" w:sz="0" w:space="0" w:color="auto"/>
                                                                                    <w:left w:val="none" w:sz="0" w:space="0" w:color="auto"/>
                                                                                    <w:bottom w:val="none" w:sz="0" w:space="0" w:color="auto"/>
                                                                                    <w:right w:val="none" w:sz="0" w:space="0" w:color="auto"/>
                                                                                  </w:divBdr>
                                                                                  <w:divsChild>
                                                                                    <w:div w:id="1479683086">
                                                                                      <w:marLeft w:val="0"/>
                                                                                      <w:marRight w:val="0"/>
                                                                                      <w:marTop w:val="0"/>
                                                                                      <w:marBottom w:val="0"/>
                                                                                      <w:divBdr>
                                                                                        <w:top w:val="none" w:sz="0" w:space="0" w:color="auto"/>
                                                                                        <w:left w:val="none" w:sz="0" w:space="0" w:color="auto"/>
                                                                                        <w:bottom w:val="none" w:sz="0" w:space="0" w:color="auto"/>
                                                                                        <w:right w:val="none" w:sz="0" w:space="0" w:color="auto"/>
                                                                                      </w:divBdr>
                                                                                    </w:div>
                                                                                    <w:div w:id="719935332">
                                                                                      <w:marLeft w:val="0"/>
                                                                                      <w:marRight w:val="0"/>
                                                                                      <w:marTop w:val="0"/>
                                                                                      <w:marBottom w:val="0"/>
                                                                                      <w:divBdr>
                                                                                        <w:top w:val="none" w:sz="0" w:space="0" w:color="auto"/>
                                                                                        <w:left w:val="none" w:sz="0" w:space="0" w:color="auto"/>
                                                                                        <w:bottom w:val="none" w:sz="0" w:space="0" w:color="auto"/>
                                                                                        <w:right w:val="none" w:sz="0" w:space="0" w:color="auto"/>
                                                                                      </w:divBdr>
                                                                                    </w:div>
                                                                                    <w:div w:id="1030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614902">
      <w:bodyDiv w:val="1"/>
      <w:marLeft w:val="0"/>
      <w:marRight w:val="0"/>
      <w:marTop w:val="0"/>
      <w:marBottom w:val="0"/>
      <w:divBdr>
        <w:top w:val="none" w:sz="0" w:space="0" w:color="auto"/>
        <w:left w:val="none" w:sz="0" w:space="0" w:color="auto"/>
        <w:bottom w:val="none" w:sz="0" w:space="0" w:color="auto"/>
        <w:right w:val="none" w:sz="0" w:space="0" w:color="auto"/>
      </w:divBdr>
    </w:div>
    <w:div w:id="690686376">
      <w:bodyDiv w:val="1"/>
      <w:marLeft w:val="0"/>
      <w:marRight w:val="0"/>
      <w:marTop w:val="0"/>
      <w:marBottom w:val="0"/>
      <w:divBdr>
        <w:top w:val="none" w:sz="0" w:space="0" w:color="auto"/>
        <w:left w:val="none" w:sz="0" w:space="0" w:color="auto"/>
        <w:bottom w:val="none" w:sz="0" w:space="0" w:color="auto"/>
        <w:right w:val="none" w:sz="0" w:space="0" w:color="auto"/>
      </w:divBdr>
    </w:div>
    <w:div w:id="695892228">
      <w:bodyDiv w:val="1"/>
      <w:marLeft w:val="0"/>
      <w:marRight w:val="0"/>
      <w:marTop w:val="0"/>
      <w:marBottom w:val="0"/>
      <w:divBdr>
        <w:top w:val="none" w:sz="0" w:space="0" w:color="auto"/>
        <w:left w:val="none" w:sz="0" w:space="0" w:color="auto"/>
        <w:bottom w:val="none" w:sz="0" w:space="0" w:color="auto"/>
        <w:right w:val="none" w:sz="0" w:space="0" w:color="auto"/>
      </w:divBdr>
    </w:div>
    <w:div w:id="1077829361">
      <w:bodyDiv w:val="1"/>
      <w:marLeft w:val="0"/>
      <w:marRight w:val="0"/>
      <w:marTop w:val="0"/>
      <w:marBottom w:val="0"/>
      <w:divBdr>
        <w:top w:val="none" w:sz="0" w:space="0" w:color="auto"/>
        <w:left w:val="none" w:sz="0" w:space="0" w:color="auto"/>
        <w:bottom w:val="none" w:sz="0" w:space="0" w:color="auto"/>
        <w:right w:val="none" w:sz="0" w:space="0" w:color="auto"/>
      </w:divBdr>
    </w:div>
    <w:div w:id="1121221208">
      <w:bodyDiv w:val="1"/>
      <w:marLeft w:val="0"/>
      <w:marRight w:val="0"/>
      <w:marTop w:val="0"/>
      <w:marBottom w:val="0"/>
      <w:divBdr>
        <w:top w:val="none" w:sz="0" w:space="0" w:color="auto"/>
        <w:left w:val="none" w:sz="0" w:space="0" w:color="auto"/>
        <w:bottom w:val="none" w:sz="0" w:space="0" w:color="auto"/>
        <w:right w:val="none" w:sz="0" w:space="0" w:color="auto"/>
      </w:divBdr>
    </w:div>
    <w:div w:id="1273366097">
      <w:bodyDiv w:val="1"/>
      <w:marLeft w:val="0"/>
      <w:marRight w:val="0"/>
      <w:marTop w:val="0"/>
      <w:marBottom w:val="0"/>
      <w:divBdr>
        <w:top w:val="none" w:sz="0" w:space="0" w:color="auto"/>
        <w:left w:val="none" w:sz="0" w:space="0" w:color="auto"/>
        <w:bottom w:val="none" w:sz="0" w:space="0" w:color="auto"/>
        <w:right w:val="none" w:sz="0" w:space="0" w:color="auto"/>
      </w:divBdr>
    </w:div>
    <w:div w:id="1294561461">
      <w:bodyDiv w:val="1"/>
      <w:marLeft w:val="0"/>
      <w:marRight w:val="0"/>
      <w:marTop w:val="0"/>
      <w:marBottom w:val="0"/>
      <w:divBdr>
        <w:top w:val="none" w:sz="0" w:space="0" w:color="auto"/>
        <w:left w:val="none" w:sz="0" w:space="0" w:color="auto"/>
        <w:bottom w:val="none" w:sz="0" w:space="0" w:color="auto"/>
        <w:right w:val="none" w:sz="0" w:space="0" w:color="auto"/>
      </w:divBdr>
    </w:div>
    <w:div w:id="1475558455">
      <w:bodyDiv w:val="1"/>
      <w:marLeft w:val="0"/>
      <w:marRight w:val="0"/>
      <w:marTop w:val="0"/>
      <w:marBottom w:val="0"/>
      <w:divBdr>
        <w:top w:val="none" w:sz="0" w:space="0" w:color="auto"/>
        <w:left w:val="none" w:sz="0" w:space="0" w:color="auto"/>
        <w:bottom w:val="none" w:sz="0" w:space="0" w:color="auto"/>
        <w:right w:val="none" w:sz="0" w:space="0" w:color="auto"/>
      </w:divBdr>
    </w:div>
    <w:div w:id="1767074720">
      <w:bodyDiv w:val="1"/>
      <w:marLeft w:val="0"/>
      <w:marRight w:val="0"/>
      <w:marTop w:val="0"/>
      <w:marBottom w:val="0"/>
      <w:divBdr>
        <w:top w:val="none" w:sz="0" w:space="0" w:color="auto"/>
        <w:left w:val="none" w:sz="0" w:space="0" w:color="auto"/>
        <w:bottom w:val="none" w:sz="0" w:space="0" w:color="auto"/>
        <w:right w:val="none" w:sz="0" w:space="0" w:color="auto"/>
      </w:divBdr>
    </w:div>
    <w:div w:id="20496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5.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diagramColors" Target="diagrams/colors2.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footer" Target="footer3.xml"/><Relationship Id="rId11" Type="http://schemas.openxmlformats.org/officeDocument/2006/relationships/diagramData" Target="diagrams/data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diagramLayout" Target="diagrams/layout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2.png"/><Relationship Id="rId28" Type="http://schemas.openxmlformats.org/officeDocument/2006/relationships/footer" Target="footer2.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10.xml"/><Relationship Id="rId44"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footer" Target="footer6.xml"/><Relationship Id="rId48" Type="http://schemas.microsoft.com/office/2007/relationships/diagramDrawing" Target="diagrams/drawing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image" Target="media/image3.JPG"/><Relationship Id="rId33" Type="http://schemas.openxmlformats.org/officeDocument/2006/relationships/header" Target="header12.xml"/><Relationship Id="rId38" Type="http://schemas.openxmlformats.org/officeDocument/2006/relationships/footer" Target="footer4.xml"/><Relationship Id="rId46" Type="http://schemas.openxmlformats.org/officeDocument/2006/relationships/diagramQuickStyle" Target="diagrams/quickStyle2.xml"/><Relationship Id="rId20" Type="http://schemas.openxmlformats.org/officeDocument/2006/relationships/header" Target="header3.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diagrams/_rels/data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s>
</file>

<file path=word/diagrams/_rels/drawing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D5BC5D-D80E-4B44-B5AC-E9EEBEFB6BE5}" type="doc">
      <dgm:prSet loTypeId="urn:microsoft.com/office/officeart/2005/8/layout/pList2#1" loCatId="list" qsTypeId="urn:microsoft.com/office/officeart/2005/8/quickstyle/3d9" qsCatId="3D" csTypeId="urn:microsoft.com/office/officeart/2005/8/colors/accent2_2" csCatId="accent2" phldr="1"/>
      <dgm:spPr>
        <a:scene3d>
          <a:camera prst="perspectiveRelaxed" fov="3600000">
            <a:rot lat="20531209" lon="20784471" rev="1236484"/>
          </a:camera>
          <a:lightRig rig="soft" dir="t"/>
          <a:backdrop>
            <a:anchor x="0" y="0" z="-210000"/>
            <a:norm dx="0" dy="0" dz="914400"/>
            <a:up dx="0" dy="914400" dz="0"/>
          </a:backdrop>
        </a:scene3d>
      </dgm:spPr>
    </dgm:pt>
    <dgm:pt modelId="{9E295D90-E0AD-4C29-BFF8-DC879A394A98}" type="pres">
      <dgm:prSet presAssocID="{97D5BC5D-D80E-4B44-B5AC-E9EEBEFB6BE5}" presName="Name0" presStyleCnt="0">
        <dgm:presLayoutVars>
          <dgm:dir/>
          <dgm:resizeHandles val="exact"/>
        </dgm:presLayoutVars>
      </dgm:prSet>
      <dgm:spPr/>
    </dgm:pt>
  </dgm:ptLst>
  <dgm:cxnLst>
    <dgm:cxn modelId="{6461E8A0-143C-4A50-8882-BEAA0B1E0DF9}" type="presOf" srcId="{97D5BC5D-D80E-4B44-B5AC-E9EEBEFB6BE5}" destId="{9E295D90-E0AD-4C29-BFF8-DC879A394A98}" srcOrd="0" destOrd="0" presId="urn:microsoft.com/office/officeart/2005/8/layout/pList2#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5DA6B6-5780-44F5-BF0F-A5790B08142D}" type="doc">
      <dgm:prSet loTypeId="urn:microsoft.com/office/officeart/2005/8/layout/vList4#1" loCatId="list" qsTypeId="urn:microsoft.com/office/officeart/2005/8/quickstyle/simple4" qsCatId="simple" csTypeId="urn:microsoft.com/office/officeart/2005/8/colors/accent2_2" csCatId="accent2" phldr="1"/>
      <dgm:spPr/>
    </dgm:pt>
    <dgm:pt modelId="{5BDC72FF-15ED-4A03-BED2-A896967A2876}">
      <dgm:prSet phldrT="[Text]"/>
      <dgm:spPr/>
      <dgm:t>
        <a:bodyPr/>
        <a:lstStyle/>
        <a:p>
          <a:r>
            <a:rPr lang="en-CA" b="1"/>
            <a:t>Education Support Services - Guidance </a:t>
          </a:r>
          <a:r>
            <a:rPr lang="en-CA" b="0"/>
            <a:t> for </a:t>
          </a:r>
          <a:r>
            <a:rPr lang="en-CA"/>
            <a:t>advice and resources for course selection and career planning.</a:t>
          </a:r>
        </a:p>
      </dgm:t>
    </dgm:pt>
    <dgm:pt modelId="{0F76FB83-9B70-42A4-92CA-9286ABA55973}" type="parTrans" cxnId="{5F159CBC-AC91-4EDB-891D-1723EAE7ADEA}">
      <dgm:prSet/>
      <dgm:spPr/>
      <dgm:t>
        <a:bodyPr/>
        <a:lstStyle/>
        <a:p>
          <a:endParaRPr lang="en-CA"/>
        </a:p>
      </dgm:t>
    </dgm:pt>
    <dgm:pt modelId="{E25EAF72-C762-4275-ACEE-2E34C6EFCB49}" type="sibTrans" cxnId="{5F159CBC-AC91-4EDB-891D-1723EAE7ADEA}">
      <dgm:prSet/>
      <dgm:spPr/>
      <dgm:t>
        <a:bodyPr/>
        <a:lstStyle/>
        <a:p>
          <a:endParaRPr lang="en-CA"/>
        </a:p>
      </dgm:t>
    </dgm:pt>
    <dgm:pt modelId="{7EFD6D62-2FD7-4202-B774-B36A1B9E8337}">
      <dgm:prSet phldrT="[Text]"/>
      <dgm:spPr/>
      <dgm:t>
        <a:bodyPr/>
        <a:lstStyle/>
        <a:p>
          <a:r>
            <a:rPr lang="en-CA" b="1"/>
            <a:t>Education Support Services - Resource </a:t>
          </a:r>
          <a:r>
            <a:rPr lang="en-CA" b="0"/>
            <a:t>See Ms. Campion (SPR) for guidance on inclusive practices, Individual, Adjusted and Accommodated curriculum.</a:t>
          </a:r>
          <a:endParaRPr lang="en-CA" b="1"/>
        </a:p>
      </dgm:t>
    </dgm:pt>
    <dgm:pt modelId="{62D0D3B6-8972-4AE1-908B-0FF802C68A08}" type="parTrans" cxnId="{20DC6122-C63F-4456-9B1D-EDB03D770678}">
      <dgm:prSet/>
      <dgm:spPr/>
      <dgm:t>
        <a:bodyPr/>
        <a:lstStyle/>
        <a:p>
          <a:endParaRPr lang="en-CA"/>
        </a:p>
      </dgm:t>
    </dgm:pt>
    <dgm:pt modelId="{AA9E85A4-0A43-4225-BED2-3FFE464A9A1C}" type="sibTrans" cxnId="{20DC6122-C63F-4456-9B1D-EDB03D770678}">
      <dgm:prSet/>
      <dgm:spPr/>
      <dgm:t>
        <a:bodyPr/>
        <a:lstStyle/>
        <a:p>
          <a:endParaRPr lang="en-CA"/>
        </a:p>
      </dgm:t>
    </dgm:pt>
    <dgm:pt modelId="{EFC8ADD0-6C9C-46DA-8C4A-41DF8EE124D4}">
      <dgm:prSet phldrT="[Text]"/>
      <dgm:spPr/>
      <dgm:t>
        <a:bodyPr/>
        <a:lstStyle/>
        <a:p>
          <a:r>
            <a:rPr lang="en-CA" b="1"/>
            <a:t>Department Heads (SPRs)  </a:t>
          </a:r>
          <a:r>
            <a:rPr lang="en-CA" b="0"/>
            <a:t>See any of the subject specialist SPRs for guidance on course levels and difficulty.</a:t>
          </a:r>
          <a:endParaRPr lang="en-CA" b="1"/>
        </a:p>
      </dgm:t>
    </dgm:pt>
    <dgm:pt modelId="{04F95A29-19E5-4DCA-822E-ADCF69B989C8}" type="sibTrans" cxnId="{BCDD4301-8B1F-4171-9E0F-A3BE89C3FEDC}">
      <dgm:prSet/>
      <dgm:spPr/>
      <dgm:t>
        <a:bodyPr/>
        <a:lstStyle/>
        <a:p>
          <a:endParaRPr lang="en-CA"/>
        </a:p>
      </dgm:t>
    </dgm:pt>
    <dgm:pt modelId="{6CF7FF9D-8D96-4340-9B49-E4C6CAE3EBAB}" type="parTrans" cxnId="{BCDD4301-8B1F-4171-9E0F-A3BE89C3FEDC}">
      <dgm:prSet/>
      <dgm:spPr/>
      <dgm:t>
        <a:bodyPr/>
        <a:lstStyle/>
        <a:p>
          <a:endParaRPr lang="en-CA"/>
        </a:p>
      </dgm:t>
    </dgm:pt>
    <dgm:pt modelId="{3E439CA0-D340-4C7F-A002-EFEAA14AA85B}" type="pres">
      <dgm:prSet presAssocID="{E15DA6B6-5780-44F5-BF0F-A5790B08142D}" presName="linear" presStyleCnt="0">
        <dgm:presLayoutVars>
          <dgm:dir/>
          <dgm:resizeHandles val="exact"/>
        </dgm:presLayoutVars>
      </dgm:prSet>
      <dgm:spPr/>
    </dgm:pt>
    <dgm:pt modelId="{C331D2AC-7B08-482A-B7C5-706BE6B36E59}" type="pres">
      <dgm:prSet presAssocID="{5BDC72FF-15ED-4A03-BED2-A896967A2876}" presName="comp" presStyleCnt="0"/>
      <dgm:spPr/>
    </dgm:pt>
    <dgm:pt modelId="{6B620849-BC4A-4052-A737-12233C909B74}" type="pres">
      <dgm:prSet presAssocID="{5BDC72FF-15ED-4A03-BED2-A896967A2876}" presName="box" presStyleLbl="node1" presStyleIdx="0" presStyleCnt="3"/>
      <dgm:spPr/>
    </dgm:pt>
    <dgm:pt modelId="{A76AB0E9-8203-4EBB-9A0B-67CA7EBDDEB2}" type="pres">
      <dgm:prSet presAssocID="{5BDC72FF-15ED-4A03-BED2-A896967A2876}" presName="img" presStyleLbl="fgImgPlace1" presStyleIdx="0" presStyleCnt="3"/>
      <dgm:spPr>
        <a:blipFill rotWithShape="0">
          <a:blip xmlns:r="http://schemas.openxmlformats.org/officeDocument/2006/relationships" r:embed="rId1"/>
          <a:stretch>
            <a:fillRect/>
          </a:stretch>
        </a:blipFill>
      </dgm:spPr>
    </dgm:pt>
    <dgm:pt modelId="{9FAF6BFA-4448-4578-933F-3235F8DD63AE}" type="pres">
      <dgm:prSet presAssocID="{5BDC72FF-15ED-4A03-BED2-A896967A2876}" presName="text" presStyleLbl="node1" presStyleIdx="0" presStyleCnt="3">
        <dgm:presLayoutVars>
          <dgm:bulletEnabled val="1"/>
        </dgm:presLayoutVars>
      </dgm:prSet>
      <dgm:spPr/>
    </dgm:pt>
    <dgm:pt modelId="{3AF47D69-4C93-4514-9756-241315436649}" type="pres">
      <dgm:prSet presAssocID="{E25EAF72-C762-4275-ACEE-2E34C6EFCB49}" presName="spacer" presStyleCnt="0"/>
      <dgm:spPr/>
    </dgm:pt>
    <dgm:pt modelId="{33E578F8-4BF3-4A06-98B6-6AE35932ED85}" type="pres">
      <dgm:prSet presAssocID="{7EFD6D62-2FD7-4202-B774-B36A1B9E8337}" presName="comp" presStyleCnt="0"/>
      <dgm:spPr/>
    </dgm:pt>
    <dgm:pt modelId="{B6EEE66B-70AF-4240-B0A0-43C47807AB84}" type="pres">
      <dgm:prSet presAssocID="{7EFD6D62-2FD7-4202-B774-B36A1B9E8337}" presName="box" presStyleLbl="node1" presStyleIdx="1" presStyleCnt="3"/>
      <dgm:spPr/>
    </dgm:pt>
    <dgm:pt modelId="{AA8A7FFA-AF3B-4683-8424-BFB1BED846B9}" type="pres">
      <dgm:prSet presAssocID="{7EFD6D62-2FD7-4202-B774-B36A1B9E8337}" presName="img" presStyleLbl="fgImgPlace1" presStyleIdx="1" presStyleCnt="3"/>
      <dgm:spPr>
        <a:blipFill rotWithShape="0">
          <a:blip xmlns:r="http://schemas.openxmlformats.org/officeDocument/2006/relationships" r:embed="rId2"/>
          <a:stretch>
            <a:fillRect/>
          </a:stretch>
        </a:blipFill>
      </dgm:spPr>
    </dgm:pt>
    <dgm:pt modelId="{7025CB33-5C8B-4B2E-97CF-19429B2201DC}" type="pres">
      <dgm:prSet presAssocID="{7EFD6D62-2FD7-4202-B774-B36A1B9E8337}" presName="text" presStyleLbl="node1" presStyleIdx="1" presStyleCnt="3">
        <dgm:presLayoutVars>
          <dgm:bulletEnabled val="1"/>
        </dgm:presLayoutVars>
      </dgm:prSet>
      <dgm:spPr/>
    </dgm:pt>
    <dgm:pt modelId="{B5C2A16C-CA36-47A9-95B6-1CB5224DFA2A}" type="pres">
      <dgm:prSet presAssocID="{AA9E85A4-0A43-4225-BED2-3FFE464A9A1C}" presName="spacer" presStyleCnt="0"/>
      <dgm:spPr/>
    </dgm:pt>
    <dgm:pt modelId="{F248804C-2E41-40AD-AC62-186E56AF820B}" type="pres">
      <dgm:prSet presAssocID="{EFC8ADD0-6C9C-46DA-8C4A-41DF8EE124D4}" presName="comp" presStyleCnt="0"/>
      <dgm:spPr/>
    </dgm:pt>
    <dgm:pt modelId="{B14EFBD1-3B16-46E2-8F90-4518B49231C0}" type="pres">
      <dgm:prSet presAssocID="{EFC8ADD0-6C9C-46DA-8C4A-41DF8EE124D4}" presName="box" presStyleLbl="node1" presStyleIdx="2" presStyleCnt="3"/>
      <dgm:spPr/>
    </dgm:pt>
    <dgm:pt modelId="{A078B2F8-DDD3-428B-870A-C67A098A50B5}" type="pres">
      <dgm:prSet presAssocID="{EFC8ADD0-6C9C-46DA-8C4A-41DF8EE124D4}" presName="img" presStyleLbl="fgImgPlace1" presStyleIdx="2" presStyleCnt="3"/>
      <dgm:spPr>
        <a:blipFill rotWithShape="0">
          <a:blip xmlns:r="http://schemas.openxmlformats.org/officeDocument/2006/relationships" r:embed="rId3"/>
          <a:stretch>
            <a:fillRect/>
          </a:stretch>
        </a:blipFill>
      </dgm:spPr>
    </dgm:pt>
    <dgm:pt modelId="{4BA7A52A-C669-4280-9A52-6F91CDAACA54}" type="pres">
      <dgm:prSet presAssocID="{EFC8ADD0-6C9C-46DA-8C4A-41DF8EE124D4}" presName="text" presStyleLbl="node1" presStyleIdx="2" presStyleCnt="3">
        <dgm:presLayoutVars>
          <dgm:bulletEnabled val="1"/>
        </dgm:presLayoutVars>
      </dgm:prSet>
      <dgm:spPr/>
    </dgm:pt>
  </dgm:ptLst>
  <dgm:cxnLst>
    <dgm:cxn modelId="{BCDD4301-8B1F-4171-9E0F-A3BE89C3FEDC}" srcId="{E15DA6B6-5780-44F5-BF0F-A5790B08142D}" destId="{EFC8ADD0-6C9C-46DA-8C4A-41DF8EE124D4}" srcOrd="2" destOrd="0" parTransId="{6CF7FF9D-8D96-4340-9B49-E4C6CAE3EBAB}" sibTransId="{04F95A29-19E5-4DCA-822E-ADCF69B989C8}"/>
    <dgm:cxn modelId="{56E65413-C028-4FF7-BC2C-3291BF1A0A0F}" type="presOf" srcId="{7EFD6D62-2FD7-4202-B774-B36A1B9E8337}" destId="{7025CB33-5C8B-4B2E-97CF-19429B2201DC}" srcOrd="1" destOrd="0" presId="urn:microsoft.com/office/officeart/2005/8/layout/vList4#1"/>
    <dgm:cxn modelId="{5DB37E20-A740-4DB4-8037-27B2ECB70B25}" type="presOf" srcId="{5BDC72FF-15ED-4A03-BED2-A896967A2876}" destId="{9FAF6BFA-4448-4578-933F-3235F8DD63AE}" srcOrd="1" destOrd="0" presId="urn:microsoft.com/office/officeart/2005/8/layout/vList4#1"/>
    <dgm:cxn modelId="{20DC6122-C63F-4456-9B1D-EDB03D770678}" srcId="{E15DA6B6-5780-44F5-BF0F-A5790B08142D}" destId="{7EFD6D62-2FD7-4202-B774-B36A1B9E8337}" srcOrd="1" destOrd="0" parTransId="{62D0D3B6-8972-4AE1-908B-0FF802C68A08}" sibTransId="{AA9E85A4-0A43-4225-BED2-3FFE464A9A1C}"/>
    <dgm:cxn modelId="{15E8BA3B-BE85-424E-B732-41C2C02E3B52}" type="presOf" srcId="{EFC8ADD0-6C9C-46DA-8C4A-41DF8EE124D4}" destId="{B14EFBD1-3B16-46E2-8F90-4518B49231C0}" srcOrd="0" destOrd="0" presId="urn:microsoft.com/office/officeart/2005/8/layout/vList4#1"/>
    <dgm:cxn modelId="{21D2803C-BF9E-4317-827B-C9CD75967049}" type="presOf" srcId="{E15DA6B6-5780-44F5-BF0F-A5790B08142D}" destId="{3E439CA0-D340-4C7F-A002-EFEAA14AA85B}" srcOrd="0" destOrd="0" presId="urn:microsoft.com/office/officeart/2005/8/layout/vList4#1"/>
    <dgm:cxn modelId="{FE28C363-A213-4067-8CBE-A59A622CAB78}" type="presOf" srcId="{7EFD6D62-2FD7-4202-B774-B36A1B9E8337}" destId="{B6EEE66B-70AF-4240-B0A0-43C47807AB84}" srcOrd="0" destOrd="0" presId="urn:microsoft.com/office/officeart/2005/8/layout/vList4#1"/>
    <dgm:cxn modelId="{DCAF9589-31F9-4CCF-BE21-D6C6DA5B03D4}" type="presOf" srcId="{5BDC72FF-15ED-4A03-BED2-A896967A2876}" destId="{6B620849-BC4A-4052-A737-12233C909B74}" srcOrd="0" destOrd="0" presId="urn:microsoft.com/office/officeart/2005/8/layout/vList4#1"/>
    <dgm:cxn modelId="{5F159CBC-AC91-4EDB-891D-1723EAE7ADEA}" srcId="{E15DA6B6-5780-44F5-BF0F-A5790B08142D}" destId="{5BDC72FF-15ED-4A03-BED2-A896967A2876}" srcOrd="0" destOrd="0" parTransId="{0F76FB83-9B70-42A4-92CA-9286ABA55973}" sibTransId="{E25EAF72-C762-4275-ACEE-2E34C6EFCB49}"/>
    <dgm:cxn modelId="{0F7947D3-BF97-4B6B-A453-E4A1C7A0C59B}" type="presOf" srcId="{EFC8ADD0-6C9C-46DA-8C4A-41DF8EE124D4}" destId="{4BA7A52A-C669-4280-9A52-6F91CDAACA54}" srcOrd="1" destOrd="0" presId="urn:microsoft.com/office/officeart/2005/8/layout/vList4#1"/>
    <dgm:cxn modelId="{1C01A9A4-AAA1-41D4-AD2A-4C214BB3BED6}" type="presParOf" srcId="{3E439CA0-D340-4C7F-A002-EFEAA14AA85B}" destId="{C331D2AC-7B08-482A-B7C5-706BE6B36E59}" srcOrd="0" destOrd="0" presId="urn:microsoft.com/office/officeart/2005/8/layout/vList4#1"/>
    <dgm:cxn modelId="{A5EFC86A-DB17-440C-9AB9-7E0587C05C8B}" type="presParOf" srcId="{C331D2AC-7B08-482A-B7C5-706BE6B36E59}" destId="{6B620849-BC4A-4052-A737-12233C909B74}" srcOrd="0" destOrd="0" presId="urn:microsoft.com/office/officeart/2005/8/layout/vList4#1"/>
    <dgm:cxn modelId="{63CDC7E5-FF87-4A28-95EC-28D16693F9D4}" type="presParOf" srcId="{C331D2AC-7B08-482A-B7C5-706BE6B36E59}" destId="{A76AB0E9-8203-4EBB-9A0B-67CA7EBDDEB2}" srcOrd="1" destOrd="0" presId="urn:microsoft.com/office/officeart/2005/8/layout/vList4#1"/>
    <dgm:cxn modelId="{D3638CB0-8B16-481A-8C15-787788BD7306}" type="presParOf" srcId="{C331D2AC-7B08-482A-B7C5-706BE6B36E59}" destId="{9FAF6BFA-4448-4578-933F-3235F8DD63AE}" srcOrd="2" destOrd="0" presId="urn:microsoft.com/office/officeart/2005/8/layout/vList4#1"/>
    <dgm:cxn modelId="{AA2140D3-B04C-4403-AA1B-86A663E49786}" type="presParOf" srcId="{3E439CA0-D340-4C7F-A002-EFEAA14AA85B}" destId="{3AF47D69-4C93-4514-9756-241315436649}" srcOrd="1" destOrd="0" presId="urn:microsoft.com/office/officeart/2005/8/layout/vList4#1"/>
    <dgm:cxn modelId="{5BBFDB77-5340-4317-B249-49FC7840A527}" type="presParOf" srcId="{3E439CA0-D340-4C7F-A002-EFEAA14AA85B}" destId="{33E578F8-4BF3-4A06-98B6-6AE35932ED85}" srcOrd="2" destOrd="0" presId="urn:microsoft.com/office/officeart/2005/8/layout/vList4#1"/>
    <dgm:cxn modelId="{3E25131E-587A-46F4-B493-392CD42A9411}" type="presParOf" srcId="{33E578F8-4BF3-4A06-98B6-6AE35932ED85}" destId="{B6EEE66B-70AF-4240-B0A0-43C47807AB84}" srcOrd="0" destOrd="0" presId="urn:microsoft.com/office/officeart/2005/8/layout/vList4#1"/>
    <dgm:cxn modelId="{E90165D2-D547-4BA9-8833-B59BDE4E2AA3}" type="presParOf" srcId="{33E578F8-4BF3-4A06-98B6-6AE35932ED85}" destId="{AA8A7FFA-AF3B-4683-8424-BFB1BED846B9}" srcOrd="1" destOrd="0" presId="urn:microsoft.com/office/officeart/2005/8/layout/vList4#1"/>
    <dgm:cxn modelId="{54DAFBDE-F4AA-4C0A-8760-9C367950482D}" type="presParOf" srcId="{33E578F8-4BF3-4A06-98B6-6AE35932ED85}" destId="{7025CB33-5C8B-4B2E-97CF-19429B2201DC}" srcOrd="2" destOrd="0" presId="urn:microsoft.com/office/officeart/2005/8/layout/vList4#1"/>
    <dgm:cxn modelId="{272E0450-22CB-4469-B2CD-99B5A461E3BD}" type="presParOf" srcId="{3E439CA0-D340-4C7F-A002-EFEAA14AA85B}" destId="{B5C2A16C-CA36-47A9-95B6-1CB5224DFA2A}" srcOrd="3" destOrd="0" presId="urn:microsoft.com/office/officeart/2005/8/layout/vList4#1"/>
    <dgm:cxn modelId="{CD4CF5F9-9FC9-4F9F-9F2E-8F641B634736}" type="presParOf" srcId="{3E439CA0-D340-4C7F-A002-EFEAA14AA85B}" destId="{F248804C-2E41-40AD-AC62-186E56AF820B}" srcOrd="4" destOrd="0" presId="urn:microsoft.com/office/officeart/2005/8/layout/vList4#1"/>
    <dgm:cxn modelId="{79B95DF0-FF01-417F-A30C-0B6648E30779}" type="presParOf" srcId="{F248804C-2E41-40AD-AC62-186E56AF820B}" destId="{B14EFBD1-3B16-46E2-8F90-4518B49231C0}" srcOrd="0" destOrd="0" presId="urn:microsoft.com/office/officeart/2005/8/layout/vList4#1"/>
    <dgm:cxn modelId="{8132B154-B294-46BD-9A7B-239BFAD62B9C}" type="presParOf" srcId="{F248804C-2E41-40AD-AC62-186E56AF820B}" destId="{A078B2F8-DDD3-428B-870A-C67A098A50B5}" srcOrd="1" destOrd="0" presId="urn:microsoft.com/office/officeart/2005/8/layout/vList4#1"/>
    <dgm:cxn modelId="{EF4B305A-B117-4CB7-AB5C-DB88F995B1CB}" type="presParOf" srcId="{F248804C-2E41-40AD-AC62-186E56AF820B}" destId="{4BA7A52A-C669-4280-9A52-6F91CDAACA54}" srcOrd="2" destOrd="0" presId="urn:microsoft.com/office/officeart/2005/8/layout/vList4#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20849-BC4A-4052-A737-12233C909B74}">
      <dsp:nvSpPr>
        <dsp:cNvPr id="0" name=""/>
        <dsp:cNvSpPr/>
      </dsp:nvSpPr>
      <dsp:spPr>
        <a:xfrm>
          <a:off x="0" y="0"/>
          <a:ext cx="5486400" cy="221742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CA" sz="2400" b="1" kern="1200"/>
            <a:t>Education Support Services - Guidance </a:t>
          </a:r>
          <a:r>
            <a:rPr lang="en-CA" sz="2400" b="0" kern="1200"/>
            <a:t> for </a:t>
          </a:r>
          <a:r>
            <a:rPr lang="en-CA" sz="2400" kern="1200"/>
            <a:t>advice and resources for course selection and career planning.</a:t>
          </a:r>
        </a:p>
      </dsp:txBody>
      <dsp:txXfrm>
        <a:off x="1319022" y="0"/>
        <a:ext cx="4167378" cy="2217420"/>
      </dsp:txXfrm>
    </dsp:sp>
    <dsp:sp modelId="{A76AB0E9-8203-4EBB-9A0B-67CA7EBDDEB2}">
      <dsp:nvSpPr>
        <dsp:cNvPr id="0" name=""/>
        <dsp:cNvSpPr/>
      </dsp:nvSpPr>
      <dsp:spPr>
        <a:xfrm>
          <a:off x="221741" y="221742"/>
          <a:ext cx="1097280" cy="1773936"/>
        </a:xfrm>
        <a:prstGeom prst="roundRect">
          <a:avLst>
            <a:gd name="adj" fmla="val 10000"/>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6EEE66B-70AF-4240-B0A0-43C47807AB84}">
      <dsp:nvSpPr>
        <dsp:cNvPr id="0" name=""/>
        <dsp:cNvSpPr/>
      </dsp:nvSpPr>
      <dsp:spPr>
        <a:xfrm>
          <a:off x="0" y="2439162"/>
          <a:ext cx="5486400" cy="221742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CA" sz="2400" b="1" kern="1200"/>
            <a:t>Education Support Services - Resource </a:t>
          </a:r>
          <a:r>
            <a:rPr lang="en-CA" sz="2400" b="0" kern="1200"/>
            <a:t>See Ms. Campion (SPR) for guidance on inclusive practices, Individual, Adjusted and Accommodated curriculum.</a:t>
          </a:r>
          <a:endParaRPr lang="en-CA" sz="2400" b="1" kern="1200"/>
        </a:p>
      </dsp:txBody>
      <dsp:txXfrm>
        <a:off x="1319022" y="2439162"/>
        <a:ext cx="4167378" cy="2217420"/>
      </dsp:txXfrm>
    </dsp:sp>
    <dsp:sp modelId="{AA8A7FFA-AF3B-4683-8424-BFB1BED846B9}">
      <dsp:nvSpPr>
        <dsp:cNvPr id="0" name=""/>
        <dsp:cNvSpPr/>
      </dsp:nvSpPr>
      <dsp:spPr>
        <a:xfrm>
          <a:off x="221741" y="2660904"/>
          <a:ext cx="1097280" cy="1773936"/>
        </a:xfrm>
        <a:prstGeom prst="roundRect">
          <a:avLst>
            <a:gd name="adj" fmla="val 10000"/>
          </a:avLst>
        </a:prstGeom>
        <a:blipFill rotWithShape="0">
          <a:blip xmlns:r="http://schemas.openxmlformats.org/officeDocument/2006/relationships" r:embed="rId2"/>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14EFBD1-3B16-46E2-8F90-4518B49231C0}">
      <dsp:nvSpPr>
        <dsp:cNvPr id="0" name=""/>
        <dsp:cNvSpPr/>
      </dsp:nvSpPr>
      <dsp:spPr>
        <a:xfrm>
          <a:off x="0" y="4878324"/>
          <a:ext cx="5486400" cy="221742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CA" sz="2400" b="1" kern="1200"/>
            <a:t>Department Heads (SPRs)  </a:t>
          </a:r>
          <a:r>
            <a:rPr lang="en-CA" sz="2400" b="0" kern="1200"/>
            <a:t>See any of the subject specialist SPRs for guidance on course levels and difficulty.</a:t>
          </a:r>
          <a:endParaRPr lang="en-CA" sz="2400" b="1" kern="1200"/>
        </a:p>
      </dsp:txBody>
      <dsp:txXfrm>
        <a:off x="1319022" y="4878324"/>
        <a:ext cx="4167378" cy="2217420"/>
      </dsp:txXfrm>
    </dsp:sp>
    <dsp:sp modelId="{A078B2F8-DDD3-428B-870A-C67A098A50B5}">
      <dsp:nvSpPr>
        <dsp:cNvPr id="0" name=""/>
        <dsp:cNvSpPr/>
      </dsp:nvSpPr>
      <dsp:spPr>
        <a:xfrm>
          <a:off x="221741" y="5100066"/>
          <a:ext cx="1097280" cy="1773936"/>
        </a:xfrm>
        <a:prstGeom prst="roundRect">
          <a:avLst>
            <a:gd name="adj" fmla="val 10000"/>
          </a:avLst>
        </a:prstGeom>
        <a:blipFill rotWithShape="0">
          <a:blip xmlns:r="http://schemas.openxmlformats.org/officeDocument/2006/relationships" r:embed="rId3"/>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List2#1">
  <dgm:title val=""/>
  <dgm:desc val=""/>
  <dgm:catLst>
    <dgm:cat type="list" pri="1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620F4FE6C4626B96E9C9740B0562F"/>
        <w:category>
          <w:name w:val="General"/>
          <w:gallery w:val="placeholder"/>
        </w:category>
        <w:types>
          <w:type w:val="bbPlcHdr"/>
        </w:types>
        <w:behaviors>
          <w:behavior w:val="content"/>
        </w:behaviors>
        <w:guid w:val="{1613A8B3-6AC0-456C-9680-00D209F29368}"/>
      </w:docPartPr>
      <w:docPartBody>
        <w:p w:rsidR="00293195" w:rsidRDefault="00D51566" w:rsidP="00D51566">
          <w:pPr>
            <w:pStyle w:val="640620F4FE6C4626B96E9C9740B0562F"/>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5FCC"/>
    <w:rsid w:val="00047D10"/>
    <w:rsid w:val="000A1885"/>
    <w:rsid w:val="000C3D21"/>
    <w:rsid w:val="000D21E2"/>
    <w:rsid w:val="00143A8C"/>
    <w:rsid w:val="0014468A"/>
    <w:rsid w:val="00144D5B"/>
    <w:rsid w:val="001C509B"/>
    <w:rsid w:val="001E4296"/>
    <w:rsid w:val="0020349C"/>
    <w:rsid w:val="00293195"/>
    <w:rsid w:val="002E1781"/>
    <w:rsid w:val="002E319B"/>
    <w:rsid w:val="003354FD"/>
    <w:rsid w:val="003D5D06"/>
    <w:rsid w:val="00403E5A"/>
    <w:rsid w:val="00477383"/>
    <w:rsid w:val="00523FA9"/>
    <w:rsid w:val="005E60FD"/>
    <w:rsid w:val="005F3079"/>
    <w:rsid w:val="006F130C"/>
    <w:rsid w:val="00801D0E"/>
    <w:rsid w:val="00826EB2"/>
    <w:rsid w:val="008A1A5C"/>
    <w:rsid w:val="008A637F"/>
    <w:rsid w:val="008A7A00"/>
    <w:rsid w:val="008B0A69"/>
    <w:rsid w:val="008E0DDC"/>
    <w:rsid w:val="00934DCE"/>
    <w:rsid w:val="00946875"/>
    <w:rsid w:val="009634F3"/>
    <w:rsid w:val="00A21C22"/>
    <w:rsid w:val="00AE0F01"/>
    <w:rsid w:val="00AE72A5"/>
    <w:rsid w:val="00B17B1F"/>
    <w:rsid w:val="00B47005"/>
    <w:rsid w:val="00BA06B9"/>
    <w:rsid w:val="00BD0D22"/>
    <w:rsid w:val="00C267C3"/>
    <w:rsid w:val="00D14D65"/>
    <w:rsid w:val="00D331A6"/>
    <w:rsid w:val="00D51566"/>
    <w:rsid w:val="00DE02F3"/>
    <w:rsid w:val="00E07628"/>
    <w:rsid w:val="00E46176"/>
    <w:rsid w:val="00E95FCC"/>
    <w:rsid w:val="00EE5228"/>
    <w:rsid w:val="00EE73C4"/>
    <w:rsid w:val="00F46D21"/>
    <w:rsid w:val="00FB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636DDBE074B82B0D7FDE4B311BB2A">
    <w:name w:val="704636DDBE074B82B0D7FDE4B311BB2A"/>
    <w:rsid w:val="00E95FCC"/>
  </w:style>
  <w:style w:type="paragraph" w:customStyle="1" w:styleId="CBC2F35284F14678900F3B6D8E0630EB">
    <w:name w:val="CBC2F35284F14678900F3B6D8E0630EB"/>
    <w:rsid w:val="00E95FCC"/>
  </w:style>
  <w:style w:type="paragraph" w:customStyle="1" w:styleId="60488BDFE84D450C804F639942C1E106">
    <w:name w:val="60488BDFE84D450C804F639942C1E106"/>
    <w:rsid w:val="00E95FCC"/>
  </w:style>
  <w:style w:type="paragraph" w:customStyle="1" w:styleId="BB02A3EA6A1F43F79B3F8041ED33E2BB">
    <w:name w:val="BB02A3EA6A1F43F79B3F8041ED33E2BB"/>
    <w:rsid w:val="00E95FCC"/>
  </w:style>
  <w:style w:type="paragraph" w:customStyle="1" w:styleId="F2339037A36440E1ABC002A66F2A18E9">
    <w:name w:val="F2339037A36440E1ABC002A66F2A18E9"/>
    <w:rsid w:val="00E95FCC"/>
  </w:style>
  <w:style w:type="paragraph" w:customStyle="1" w:styleId="6478469E1CD843F7A7F75DF3431D1852">
    <w:name w:val="6478469E1CD843F7A7F75DF3431D1852"/>
    <w:rsid w:val="00D51566"/>
  </w:style>
  <w:style w:type="paragraph" w:customStyle="1" w:styleId="307C6A8BA4C34279905071A92D613E98">
    <w:name w:val="307C6A8BA4C34279905071A92D613E98"/>
    <w:rsid w:val="00D51566"/>
  </w:style>
  <w:style w:type="paragraph" w:customStyle="1" w:styleId="B38DF46C305747308FF907394CEC7828">
    <w:name w:val="B38DF46C305747308FF907394CEC7828"/>
    <w:rsid w:val="00D51566"/>
  </w:style>
  <w:style w:type="paragraph" w:customStyle="1" w:styleId="DAE9C9E246AC4F52895891932B5D5810">
    <w:name w:val="DAE9C9E246AC4F52895891932B5D5810"/>
    <w:rsid w:val="00D51566"/>
  </w:style>
  <w:style w:type="paragraph" w:customStyle="1" w:styleId="48A2423A348A4C6F9C43A18669BDBDDF">
    <w:name w:val="48A2423A348A4C6F9C43A18669BDBDDF"/>
    <w:rsid w:val="00D51566"/>
  </w:style>
  <w:style w:type="paragraph" w:customStyle="1" w:styleId="9436C9C423074E769CDA56401CCFE0E3">
    <w:name w:val="9436C9C423074E769CDA56401CCFE0E3"/>
    <w:rsid w:val="00D51566"/>
  </w:style>
  <w:style w:type="paragraph" w:customStyle="1" w:styleId="A55070EACBE845458698BE3A243A61EE">
    <w:name w:val="A55070EACBE845458698BE3A243A61EE"/>
    <w:rsid w:val="00D51566"/>
  </w:style>
  <w:style w:type="paragraph" w:customStyle="1" w:styleId="E253440B71314069B9188E416AFC102A">
    <w:name w:val="E253440B71314069B9188E416AFC102A"/>
    <w:rsid w:val="00D51566"/>
  </w:style>
  <w:style w:type="paragraph" w:customStyle="1" w:styleId="640620F4FE6C4626B96E9C9740B0562F">
    <w:name w:val="640620F4FE6C4626B96E9C9740B0562F"/>
    <w:rsid w:val="00D51566"/>
  </w:style>
  <w:style w:type="paragraph" w:customStyle="1" w:styleId="2280A9FB6AE0416EBD9AE5583F188D57">
    <w:name w:val="2280A9FB6AE0416EBD9AE5583F188D57"/>
    <w:rsid w:val="00D51566"/>
  </w:style>
  <w:style w:type="paragraph" w:customStyle="1" w:styleId="42303A6D03084A8C9452E2573D8C1AEC">
    <w:name w:val="42303A6D03084A8C9452E2573D8C1AEC"/>
    <w:rsid w:val="00D51566"/>
  </w:style>
  <w:style w:type="paragraph" w:customStyle="1" w:styleId="7F39D98803A04BD390AC8D202D8997EC">
    <w:name w:val="7F39D98803A04BD390AC8D202D8997EC"/>
    <w:rsid w:val="00D51566"/>
  </w:style>
  <w:style w:type="paragraph" w:customStyle="1" w:styleId="CB091A97F37A45E2834468F664D19DEE">
    <w:name w:val="CB091A97F37A45E2834468F664D19DEE"/>
    <w:rsid w:val="00D51566"/>
  </w:style>
  <w:style w:type="paragraph" w:customStyle="1" w:styleId="0D5777040FDD444EB90C8C2D1B17F162">
    <w:name w:val="0D5777040FDD444EB90C8C2D1B17F162"/>
    <w:rsid w:val="00D51566"/>
  </w:style>
  <w:style w:type="paragraph" w:customStyle="1" w:styleId="AC1DDBED9101441DA813A183909766EC">
    <w:name w:val="AC1DDBED9101441DA813A183909766EC"/>
    <w:rsid w:val="00D51566"/>
  </w:style>
  <w:style w:type="paragraph" w:customStyle="1" w:styleId="B66BE77D9D6A4933B3862CE0714C3497">
    <w:name w:val="B66BE77D9D6A4933B3862CE0714C3497"/>
    <w:rsid w:val="00D51566"/>
  </w:style>
  <w:style w:type="paragraph" w:customStyle="1" w:styleId="212A5FA0BB4049FCB45D42B1DFBEF08F">
    <w:name w:val="212A5FA0BB4049FCB45D42B1DFBEF08F"/>
    <w:rsid w:val="00D51566"/>
  </w:style>
  <w:style w:type="paragraph" w:customStyle="1" w:styleId="D117880712F240AAA9D4712C2C43FD34">
    <w:name w:val="D117880712F240AAA9D4712C2C43FD34"/>
    <w:rsid w:val="00D51566"/>
  </w:style>
  <w:style w:type="paragraph" w:customStyle="1" w:styleId="94DF86B2155F4E158F123FC382703076">
    <w:name w:val="94DF86B2155F4E158F123FC382703076"/>
    <w:rsid w:val="00D51566"/>
  </w:style>
  <w:style w:type="paragraph" w:customStyle="1" w:styleId="94EB4EA51A2949A29B9BBC0ADAD90D8F">
    <w:name w:val="94EB4EA51A2949A29B9BBC0ADAD90D8F"/>
    <w:rsid w:val="00D51566"/>
  </w:style>
  <w:style w:type="paragraph" w:customStyle="1" w:styleId="279684E8600A4AD3A6985660A8008307">
    <w:name w:val="279684E8600A4AD3A6985660A8008307"/>
    <w:rsid w:val="00D51566"/>
  </w:style>
  <w:style w:type="paragraph" w:customStyle="1" w:styleId="E93E750E42E345AA890F8FCEF1E3FC0F">
    <w:name w:val="E93E750E42E345AA890F8FCEF1E3FC0F"/>
    <w:rsid w:val="00D51566"/>
  </w:style>
  <w:style w:type="paragraph" w:customStyle="1" w:styleId="098E7B77EA974BA19169ED350AF793DF">
    <w:name w:val="098E7B77EA974BA19169ED350AF793DF"/>
    <w:rsid w:val="00D51566"/>
  </w:style>
  <w:style w:type="paragraph" w:customStyle="1" w:styleId="6126A18FE8C34D9BBCC1F321B65C1DBD">
    <w:name w:val="6126A18FE8C34D9BBCC1F321B65C1DBD"/>
    <w:rsid w:val="00D51566"/>
  </w:style>
  <w:style w:type="paragraph" w:customStyle="1" w:styleId="01D1DAE1D29045DC922D301CEEBD82BA">
    <w:name w:val="01D1DAE1D29045DC922D301CEEBD82BA"/>
    <w:rsid w:val="00D51566"/>
  </w:style>
  <w:style w:type="paragraph" w:customStyle="1" w:styleId="BC6430CD3D324891AADF994BF7BEA07A">
    <w:name w:val="BC6430CD3D324891AADF994BF7BEA07A"/>
    <w:rsid w:val="00D51566"/>
  </w:style>
  <w:style w:type="paragraph" w:customStyle="1" w:styleId="795853A9CDD94BD591CCDC30140B0191">
    <w:name w:val="795853A9CDD94BD591CCDC30140B0191"/>
    <w:rsid w:val="00D51566"/>
  </w:style>
  <w:style w:type="paragraph" w:customStyle="1" w:styleId="08FA7E1022F6484299691A0F5E1F74E1">
    <w:name w:val="08FA7E1022F6484299691A0F5E1F74E1"/>
    <w:rsid w:val="00D51566"/>
  </w:style>
  <w:style w:type="paragraph" w:customStyle="1" w:styleId="F3E942D9228F4A5D94890810E15D8EF1">
    <w:name w:val="F3E942D9228F4A5D94890810E15D8EF1"/>
    <w:rsid w:val="00D51566"/>
  </w:style>
  <w:style w:type="paragraph" w:customStyle="1" w:styleId="2158E151A650432CA96D40A7879210AE">
    <w:name w:val="2158E151A650432CA96D40A7879210AE"/>
    <w:rsid w:val="00D51566"/>
  </w:style>
  <w:style w:type="paragraph" w:customStyle="1" w:styleId="FBEB0015DC6141FBA3471809E61274C4">
    <w:name w:val="FBEB0015DC6141FBA3471809E61274C4"/>
    <w:rsid w:val="00D51566"/>
  </w:style>
  <w:style w:type="paragraph" w:customStyle="1" w:styleId="BDA70A856A9A4BCCAE11FFC25CBEE5F2">
    <w:name w:val="BDA70A856A9A4BCCAE11FFC25CBEE5F2"/>
    <w:rsid w:val="00D51566"/>
  </w:style>
  <w:style w:type="paragraph" w:customStyle="1" w:styleId="928712F3959D462BAF7F5B63BC4E3BE9">
    <w:name w:val="928712F3959D462BAF7F5B63BC4E3BE9"/>
    <w:rsid w:val="006F130C"/>
    <w:rPr>
      <w:lang w:val="en-US" w:eastAsia="en-US"/>
    </w:rPr>
  </w:style>
  <w:style w:type="paragraph" w:customStyle="1" w:styleId="04F8E0FA26E64E4DB157E6566466D6DC">
    <w:name w:val="04F8E0FA26E64E4DB157E6566466D6DC"/>
    <w:rsid w:val="006F130C"/>
    <w:rPr>
      <w:lang w:val="en-US" w:eastAsia="en-US"/>
    </w:rPr>
  </w:style>
  <w:style w:type="paragraph" w:customStyle="1" w:styleId="C9B0FE6E27B64887B85C49983311F8AB">
    <w:name w:val="C9B0FE6E27B64887B85C49983311F8AB"/>
    <w:rsid w:val="006F130C"/>
    <w:rPr>
      <w:lang w:val="en-US" w:eastAsia="en-US"/>
    </w:rPr>
  </w:style>
  <w:style w:type="paragraph" w:customStyle="1" w:styleId="DBA0453A158C415EA0722F661408B112">
    <w:name w:val="DBA0453A158C415EA0722F661408B112"/>
    <w:rsid w:val="006F130C"/>
    <w:rPr>
      <w:lang w:val="en-US" w:eastAsia="en-US"/>
    </w:rPr>
  </w:style>
  <w:style w:type="paragraph" w:customStyle="1" w:styleId="5AF8D3AA42B841578D0EEB579EC26394">
    <w:name w:val="5AF8D3AA42B841578D0EEB579EC26394"/>
    <w:rsid w:val="00D331A6"/>
    <w:rPr>
      <w:lang w:val="en-US" w:eastAsia="en-US"/>
    </w:rPr>
  </w:style>
  <w:style w:type="paragraph" w:customStyle="1" w:styleId="AE3D2739BFF446D59FB9FDBB122B6D8E">
    <w:name w:val="AE3D2739BFF446D59FB9FDBB122B6D8E"/>
    <w:rsid w:val="00D331A6"/>
    <w:rPr>
      <w:lang w:val="en-US" w:eastAsia="en-US"/>
    </w:rPr>
  </w:style>
  <w:style w:type="paragraph" w:customStyle="1" w:styleId="9044B5E92E29460E81549E2A7586787B">
    <w:name w:val="9044B5E92E29460E81549E2A7586787B"/>
    <w:rsid w:val="00D331A6"/>
    <w:rPr>
      <w:lang w:val="en-US" w:eastAsia="en-US"/>
    </w:rPr>
  </w:style>
  <w:style w:type="paragraph" w:customStyle="1" w:styleId="8A32399EF0BE4BE79A6ABBFEBDDC53EF">
    <w:name w:val="8A32399EF0BE4BE79A6ABBFEBDDC53EF"/>
    <w:rsid w:val="00D331A6"/>
    <w:rPr>
      <w:lang w:val="en-US" w:eastAsia="en-US"/>
    </w:rPr>
  </w:style>
  <w:style w:type="paragraph" w:customStyle="1" w:styleId="B2B26DE48F514D7F8B74BEDAA1E8BA10">
    <w:name w:val="B2B26DE48F514D7F8B74BEDAA1E8BA10"/>
    <w:rsid w:val="00D331A6"/>
    <w:rPr>
      <w:lang w:val="en-US" w:eastAsia="en-US"/>
    </w:rPr>
  </w:style>
  <w:style w:type="paragraph" w:customStyle="1" w:styleId="DB5B8C0F253B48219E20746D18367198">
    <w:name w:val="DB5B8C0F253B48219E20746D18367198"/>
    <w:rsid w:val="00D331A6"/>
    <w:rPr>
      <w:lang w:val="en-US" w:eastAsia="en-US"/>
    </w:rPr>
  </w:style>
  <w:style w:type="paragraph" w:customStyle="1" w:styleId="5C8110FF7FC24E58AC1624C041BF84D6">
    <w:name w:val="5C8110FF7FC24E58AC1624C041BF84D6"/>
    <w:rsid w:val="00D331A6"/>
    <w:rPr>
      <w:lang w:val="en-US" w:eastAsia="en-US"/>
    </w:rPr>
  </w:style>
  <w:style w:type="paragraph" w:customStyle="1" w:styleId="32C3381CABF44715AF0089685B7887DC">
    <w:name w:val="32C3381CABF44715AF0089685B7887DC"/>
    <w:rsid w:val="00D331A6"/>
    <w:rPr>
      <w:lang w:val="en-US" w:eastAsia="en-US"/>
    </w:rPr>
  </w:style>
  <w:style w:type="paragraph" w:customStyle="1" w:styleId="89DB9C9AE45E4DDA8A48779C844FDEB0">
    <w:name w:val="89DB9C9AE45E4DDA8A48779C844FDEB0"/>
    <w:rsid w:val="00D331A6"/>
    <w:rPr>
      <w:lang w:val="en-US" w:eastAsia="en-US"/>
    </w:rPr>
  </w:style>
  <w:style w:type="paragraph" w:customStyle="1" w:styleId="03EB0CD0B5F747F2B3F207F24B8E69A7">
    <w:name w:val="03EB0CD0B5F747F2B3F207F24B8E69A7"/>
    <w:rsid w:val="00D331A6"/>
    <w:rPr>
      <w:lang w:val="en-US" w:eastAsia="en-US"/>
    </w:rPr>
  </w:style>
  <w:style w:type="paragraph" w:customStyle="1" w:styleId="250BE8337ED14501BFDE0AE8C6D7E8E2">
    <w:name w:val="250BE8337ED14501BFDE0AE8C6D7E8E2"/>
    <w:rsid w:val="00D331A6"/>
    <w:rPr>
      <w:lang w:val="en-US" w:eastAsia="en-US"/>
    </w:rPr>
  </w:style>
  <w:style w:type="paragraph" w:customStyle="1" w:styleId="7AB45EFFC81E48508ABE92375EC89163">
    <w:name w:val="7AB45EFFC81E48508ABE92375EC89163"/>
    <w:rsid w:val="00D331A6"/>
    <w:rPr>
      <w:lang w:val="en-US" w:eastAsia="en-US"/>
    </w:rPr>
  </w:style>
  <w:style w:type="paragraph" w:customStyle="1" w:styleId="D5A4087E3B454EB59A1883BCB69FA9ED">
    <w:name w:val="D5A4087E3B454EB59A1883BCB69FA9ED"/>
    <w:rsid w:val="00D331A6"/>
    <w:rPr>
      <w:lang w:val="en-US" w:eastAsia="en-US"/>
    </w:rPr>
  </w:style>
  <w:style w:type="paragraph" w:customStyle="1" w:styleId="A5F5597DA988409C8C03C801CC6A08EC">
    <w:name w:val="A5F5597DA988409C8C03C801CC6A08EC"/>
    <w:rsid w:val="000A1885"/>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24A63D4156E409ACE277C115C74DE" ma:contentTypeVersion="" ma:contentTypeDescription="Create a new document." ma:contentTypeScope="" ma:versionID="cf180a7218f90a642d7a4e161c035b0e">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67E0-96BC-44D8-839B-14F85D6C91E8}"/>
</file>

<file path=customXml/itemProps2.xml><?xml version="1.0" encoding="utf-8"?>
<ds:datastoreItem xmlns:ds="http://schemas.openxmlformats.org/officeDocument/2006/customXml" ds:itemID="{80D8482B-2F51-48CC-88A7-1ED7CE6DA5E4}"/>
</file>

<file path=customXml/itemProps3.xml><?xml version="1.0" encoding="utf-8"?>
<ds:datastoreItem xmlns:ds="http://schemas.openxmlformats.org/officeDocument/2006/customXml" ds:itemID="{4BD894A6-000D-40F2-B08C-6F56E67703E5}"/>
</file>

<file path=customXml/itemProps4.xml><?xml version="1.0" encoding="utf-8"?>
<ds:datastoreItem xmlns:ds="http://schemas.openxmlformats.org/officeDocument/2006/customXml" ds:itemID="{78C55C7C-3F0E-41A8-ADF7-DBE36EC9254F}"/>
</file>

<file path=docProps/app.xml><?xml version="1.0" encoding="utf-8"?>
<Properties xmlns="http://schemas.openxmlformats.org/officeDocument/2006/extended-properties" xmlns:vt="http://schemas.openxmlformats.org/officeDocument/2006/docPropsVTypes">
  <Template>Normal</Template>
  <TotalTime>3</TotalTime>
  <Pages>28</Pages>
  <Words>11178</Words>
  <Characters>66356</Characters>
  <Application>Microsoft Office Word</Application>
  <DocSecurity>4</DocSecurity>
  <Lines>552</Lines>
  <Paragraphs>154</Paragraphs>
  <ScaleCrop>false</ScaleCrop>
  <HeadingPairs>
    <vt:vector size="2" baseType="variant">
      <vt:variant>
        <vt:lpstr>Title</vt:lpstr>
      </vt:variant>
      <vt:variant>
        <vt:i4>1</vt:i4>
      </vt:variant>
    </vt:vector>
  </HeadingPairs>
  <TitlesOfParts>
    <vt:vector size="1" baseType="lpstr">
      <vt:lpstr>STEAM course offerings</vt:lpstr>
    </vt:vector>
  </TitlesOfParts>
  <Company>St Malachy’s Memorial High School</Company>
  <LinksUpToDate>false</LinksUpToDate>
  <CharactersWithSpaces>77380</CharactersWithSpaces>
  <SharedDoc>false</SharedDoc>
  <HLinks>
    <vt:vector size="258" baseType="variant">
      <vt:variant>
        <vt:i4>3670132</vt:i4>
      </vt:variant>
      <vt:variant>
        <vt:i4>126</vt:i4>
      </vt:variant>
      <vt:variant>
        <vt:i4>0</vt:i4>
      </vt:variant>
      <vt:variant>
        <vt:i4>5</vt:i4>
      </vt:variant>
      <vt:variant>
        <vt:lpwstr>http://ltt.nbed.nb.ca/</vt:lpwstr>
      </vt:variant>
      <vt:variant>
        <vt:lpwstr/>
      </vt:variant>
      <vt:variant>
        <vt:i4>7733372</vt:i4>
      </vt:variant>
      <vt:variant>
        <vt:i4>123</vt:i4>
      </vt:variant>
      <vt:variant>
        <vt:i4>0</vt:i4>
      </vt:variant>
      <vt:variant>
        <vt:i4>5</vt:i4>
      </vt:variant>
      <vt:variant>
        <vt:lpwstr>http://www.gnb.ca/0000/as/dl-e.asp</vt:lpwstr>
      </vt:variant>
      <vt:variant>
        <vt:lpwstr>ts110</vt:lpwstr>
      </vt:variant>
      <vt:variant>
        <vt:i4>6750305</vt:i4>
      </vt:variant>
      <vt:variant>
        <vt:i4>120</vt:i4>
      </vt:variant>
      <vt:variant>
        <vt:i4>0</vt:i4>
      </vt:variant>
      <vt:variant>
        <vt:i4>5</vt:i4>
      </vt:variant>
      <vt:variant>
        <vt:lpwstr>http://www.gnb.ca/0000/as/dl-e.asp</vt:lpwstr>
      </vt:variant>
      <vt:variant>
        <vt:lpwstr>ia120</vt:lpwstr>
      </vt:variant>
      <vt:variant>
        <vt:i4>6291553</vt:i4>
      </vt:variant>
      <vt:variant>
        <vt:i4>117</vt:i4>
      </vt:variant>
      <vt:variant>
        <vt:i4>0</vt:i4>
      </vt:variant>
      <vt:variant>
        <vt:i4>5</vt:i4>
      </vt:variant>
      <vt:variant>
        <vt:lpwstr>http://www.gnb.ca/0000/as/dl-e.asp</vt:lpwstr>
      </vt:variant>
      <vt:variant>
        <vt:lpwstr>ie110</vt:lpwstr>
      </vt:variant>
      <vt:variant>
        <vt:i4>7471201</vt:i4>
      </vt:variant>
      <vt:variant>
        <vt:i4>114</vt:i4>
      </vt:variant>
      <vt:variant>
        <vt:i4>0</vt:i4>
      </vt:variant>
      <vt:variant>
        <vt:i4>5</vt:i4>
      </vt:variant>
      <vt:variant>
        <vt:lpwstr>http://www.gnb.ca/0000/as/dl-e.asp</vt:lpwstr>
      </vt:variant>
      <vt:variant>
        <vt:lpwstr>it120</vt:lpwstr>
      </vt:variant>
      <vt:variant>
        <vt:i4>7405665</vt:i4>
      </vt:variant>
      <vt:variant>
        <vt:i4>111</vt:i4>
      </vt:variant>
      <vt:variant>
        <vt:i4>0</vt:i4>
      </vt:variant>
      <vt:variant>
        <vt:i4>5</vt:i4>
      </vt:variant>
      <vt:variant>
        <vt:lpwstr>http://www.gnb.ca/0000/as/dl-e.asp</vt:lpwstr>
      </vt:variant>
      <vt:variant>
        <vt:lpwstr>it110</vt:lpwstr>
      </vt:variant>
      <vt:variant>
        <vt:i4>2031642</vt:i4>
      </vt:variant>
      <vt:variant>
        <vt:i4>108</vt:i4>
      </vt:variant>
      <vt:variant>
        <vt:i4>0</vt:i4>
      </vt:variant>
      <vt:variant>
        <vt:i4>5</vt:i4>
      </vt:variant>
      <vt:variant>
        <vt:lpwstr>http://www.gnb.ca/0000/as/dl-e.asp</vt:lpwstr>
      </vt:variant>
      <vt:variant>
        <vt:lpwstr>fits110</vt:lpwstr>
      </vt:variant>
      <vt:variant>
        <vt:i4>7471212</vt:i4>
      </vt:variant>
      <vt:variant>
        <vt:i4>105</vt:i4>
      </vt:variant>
      <vt:variant>
        <vt:i4>0</vt:i4>
      </vt:variant>
      <vt:variant>
        <vt:i4>5</vt:i4>
      </vt:variant>
      <vt:variant>
        <vt:lpwstr>http://www.gnb.ca/0000/as/dl-e.asp</vt:lpwstr>
      </vt:variant>
      <vt:variant>
        <vt:lpwstr>dt120</vt:lpwstr>
      </vt:variant>
      <vt:variant>
        <vt:i4>7667819</vt:i4>
      </vt:variant>
      <vt:variant>
        <vt:i4>102</vt:i4>
      </vt:variant>
      <vt:variant>
        <vt:i4>0</vt:i4>
      </vt:variant>
      <vt:variant>
        <vt:i4>5</vt:i4>
      </vt:variant>
      <vt:variant>
        <vt:lpwstr>http://www.gnb.ca/0000/as/dl-e.asp</vt:lpwstr>
      </vt:variant>
      <vt:variant>
        <vt:lpwstr>cs120</vt:lpwstr>
      </vt:variant>
      <vt:variant>
        <vt:i4>7733355</vt:i4>
      </vt:variant>
      <vt:variant>
        <vt:i4>99</vt:i4>
      </vt:variant>
      <vt:variant>
        <vt:i4>0</vt:i4>
      </vt:variant>
      <vt:variant>
        <vt:i4>5</vt:i4>
      </vt:variant>
      <vt:variant>
        <vt:lpwstr>http://www.gnb.ca/0000/as/dl-e.asp</vt:lpwstr>
      </vt:variant>
      <vt:variant>
        <vt:lpwstr>cs110</vt:lpwstr>
      </vt:variant>
      <vt:variant>
        <vt:i4>5505039</vt:i4>
      </vt:variant>
      <vt:variant>
        <vt:i4>96</vt:i4>
      </vt:variant>
      <vt:variant>
        <vt:i4>0</vt:i4>
      </vt:variant>
      <vt:variant>
        <vt:i4>5</vt:i4>
      </vt:variant>
      <vt:variant>
        <vt:lpwstr>http://www.gnb.ca/0000/as/dl-e.asp</vt:lpwstr>
      </vt:variant>
      <vt:variant>
        <vt:lpwstr>cad110</vt:lpwstr>
      </vt:variant>
      <vt:variant>
        <vt:i4>3473514</vt:i4>
      </vt:variant>
      <vt:variant>
        <vt:i4>93</vt:i4>
      </vt:variant>
      <vt:variant>
        <vt:i4>0</vt:i4>
      </vt:variant>
      <vt:variant>
        <vt:i4>5</vt:i4>
      </vt:variant>
      <vt:variant>
        <vt:lpwstr>http://www.gnb.ca/0000/as/dl-e.asp</vt:lpwstr>
      </vt:variant>
      <vt:variant>
        <vt:lpwstr>a120</vt:lpwstr>
      </vt:variant>
      <vt:variant>
        <vt:i4>7274623</vt:i4>
      </vt:variant>
      <vt:variant>
        <vt:i4>90</vt:i4>
      </vt:variant>
      <vt:variant>
        <vt:i4>0</vt:i4>
      </vt:variant>
      <vt:variant>
        <vt:i4>5</vt:i4>
      </vt:variant>
      <vt:variant>
        <vt:lpwstr>http://www.gnb.ca/0000/as/dl-e.asp</vt:lpwstr>
      </vt:variant>
      <vt:variant>
        <vt:lpwstr>wi120</vt:lpwstr>
      </vt:variant>
      <vt:variant>
        <vt:i4>7667832</vt:i4>
      </vt:variant>
      <vt:variant>
        <vt:i4>87</vt:i4>
      </vt:variant>
      <vt:variant>
        <vt:i4>0</vt:i4>
      </vt:variant>
      <vt:variant>
        <vt:i4>5</vt:i4>
      </vt:variant>
      <vt:variant>
        <vt:lpwstr>http://www.gnb.ca/0000/as/dl-e.asp</vt:lpwstr>
      </vt:variant>
      <vt:variant>
        <vt:lpwstr>ps120</vt:lpwstr>
      </vt:variant>
      <vt:variant>
        <vt:i4>6422648</vt:i4>
      </vt:variant>
      <vt:variant>
        <vt:i4>84</vt:i4>
      </vt:variant>
      <vt:variant>
        <vt:i4>0</vt:i4>
      </vt:variant>
      <vt:variant>
        <vt:i4>5</vt:i4>
      </vt:variant>
      <vt:variant>
        <vt:lpwstr>http://www.gnb.ca/0000/as/dl-e.asp</vt:lpwstr>
      </vt:variant>
      <vt:variant>
        <vt:lpwstr>pg110</vt:lpwstr>
      </vt:variant>
      <vt:variant>
        <vt:i4>7143525</vt:i4>
      </vt:variant>
      <vt:variant>
        <vt:i4>81</vt:i4>
      </vt:variant>
      <vt:variant>
        <vt:i4>0</vt:i4>
      </vt:variant>
      <vt:variant>
        <vt:i4>5</vt:i4>
      </vt:variant>
      <vt:variant>
        <vt:lpwstr>http://www.gnb.ca/0000/as/dl-e.asp</vt:lpwstr>
      </vt:variant>
      <vt:variant>
        <vt:lpwstr>mh113</vt:lpwstr>
      </vt:variant>
      <vt:variant>
        <vt:i4>7143525</vt:i4>
      </vt:variant>
      <vt:variant>
        <vt:i4>78</vt:i4>
      </vt:variant>
      <vt:variant>
        <vt:i4>0</vt:i4>
      </vt:variant>
      <vt:variant>
        <vt:i4>5</vt:i4>
      </vt:variant>
      <vt:variant>
        <vt:lpwstr>http://www.gnb.ca/0000/as/dl-e.asp</vt:lpwstr>
      </vt:variant>
      <vt:variant>
        <vt:lpwstr>mh111</vt:lpwstr>
      </vt:variant>
      <vt:variant>
        <vt:i4>3473511</vt:i4>
      </vt:variant>
      <vt:variant>
        <vt:i4>75</vt:i4>
      </vt:variant>
      <vt:variant>
        <vt:i4>0</vt:i4>
      </vt:variant>
      <vt:variant>
        <vt:i4>5</vt:i4>
      </vt:variant>
      <vt:variant>
        <vt:lpwstr>http://www.gnb.ca/0000/as/dl-e.asp</vt:lpwstr>
      </vt:variant>
      <vt:variant>
        <vt:lpwstr>l120</vt:lpwstr>
      </vt:variant>
      <vt:variant>
        <vt:i4>6029313</vt:i4>
      </vt:variant>
      <vt:variant>
        <vt:i4>72</vt:i4>
      </vt:variant>
      <vt:variant>
        <vt:i4>0</vt:i4>
      </vt:variant>
      <vt:variant>
        <vt:i4>5</vt:i4>
      </vt:variant>
      <vt:variant>
        <vt:lpwstr>http://www.gnb.ca/0000/as/dl-e.asp</vt:lpwstr>
      </vt:variant>
      <vt:variant>
        <vt:lpwstr>FIL120</vt:lpwstr>
      </vt:variant>
      <vt:variant>
        <vt:i4>3473518</vt:i4>
      </vt:variant>
      <vt:variant>
        <vt:i4>69</vt:i4>
      </vt:variant>
      <vt:variant>
        <vt:i4>0</vt:i4>
      </vt:variant>
      <vt:variant>
        <vt:i4>5</vt:i4>
      </vt:variant>
      <vt:variant>
        <vt:lpwstr>http://www.gnb.ca/0000/as/dl-e.asp</vt:lpwstr>
      </vt:variant>
      <vt:variant>
        <vt:lpwstr>e120</vt:lpwstr>
      </vt:variant>
      <vt:variant>
        <vt:i4>7209067</vt:i4>
      </vt:variant>
      <vt:variant>
        <vt:i4>66</vt:i4>
      </vt:variant>
      <vt:variant>
        <vt:i4>0</vt:i4>
      </vt:variant>
      <vt:variant>
        <vt:i4>5</vt:i4>
      </vt:variant>
      <vt:variant>
        <vt:lpwstr>http://www.gnb.ca/0000/as/dl-e.asp</vt:lpwstr>
      </vt:variant>
      <vt:variant>
        <vt:lpwstr>ch122</vt:lpwstr>
      </vt:variant>
      <vt:variant>
        <vt:i4>6357099</vt:i4>
      </vt:variant>
      <vt:variant>
        <vt:i4>63</vt:i4>
      </vt:variant>
      <vt:variant>
        <vt:i4>0</vt:i4>
      </vt:variant>
      <vt:variant>
        <vt:i4>5</vt:i4>
      </vt:variant>
      <vt:variant>
        <vt:lpwstr>http://www.gnb.ca/0000/as/dl-e.asp</vt:lpwstr>
      </vt:variant>
      <vt:variant>
        <vt:lpwstr>cg120</vt:lpwstr>
      </vt:variant>
      <vt:variant>
        <vt:i4>6094857</vt:i4>
      </vt:variant>
      <vt:variant>
        <vt:i4>60</vt:i4>
      </vt:variant>
      <vt:variant>
        <vt:i4>0</vt:i4>
      </vt:variant>
      <vt:variant>
        <vt:i4>5</vt:i4>
      </vt:variant>
      <vt:variant>
        <vt:lpwstr>http://www.gnb.ca/0000/as/dl-e.asp</vt:lpwstr>
      </vt:variant>
      <vt:variant>
        <vt:lpwstr>nhl120</vt:lpwstr>
      </vt:variant>
      <vt:variant>
        <vt:i4>7405664</vt:i4>
      </vt:variant>
      <vt:variant>
        <vt:i4>57</vt:i4>
      </vt:variant>
      <vt:variant>
        <vt:i4>0</vt:i4>
      </vt:variant>
      <vt:variant>
        <vt:i4>5</vt:i4>
      </vt:variant>
      <vt:variant>
        <vt:lpwstr>http://www.gnb.ca/0000/as/dl-e.asp</vt:lpwstr>
      </vt:variant>
      <vt:variant>
        <vt:lpwstr>ht110</vt:lpwstr>
      </vt:variant>
      <vt:variant>
        <vt:i4>3407995</vt:i4>
      </vt:variant>
      <vt:variant>
        <vt:i4>54</vt:i4>
      </vt:variant>
      <vt:variant>
        <vt:i4>0</vt:i4>
      </vt:variant>
      <vt:variant>
        <vt:i4>5</vt:i4>
      </vt:variant>
      <vt:variant>
        <vt:lpwstr>http://www.gnb.ca/0000/as/dl-e.asp</vt:lpwstr>
      </vt:variant>
      <vt:variant>
        <vt:lpwstr>p121</vt:lpwstr>
      </vt:variant>
      <vt:variant>
        <vt:i4>3604600</vt:i4>
      </vt:variant>
      <vt:variant>
        <vt:i4>51</vt:i4>
      </vt:variant>
      <vt:variant>
        <vt:i4>0</vt:i4>
      </vt:variant>
      <vt:variant>
        <vt:i4>5</vt:i4>
      </vt:variant>
      <vt:variant>
        <vt:lpwstr>http://www.gnb.ca/0000/as/dl-e.asp</vt:lpwstr>
      </vt:variant>
      <vt:variant>
        <vt:lpwstr>p112</vt:lpwstr>
      </vt:variant>
      <vt:variant>
        <vt:i4>3407992</vt:i4>
      </vt:variant>
      <vt:variant>
        <vt:i4>48</vt:i4>
      </vt:variant>
      <vt:variant>
        <vt:i4>0</vt:i4>
      </vt:variant>
      <vt:variant>
        <vt:i4>5</vt:i4>
      </vt:variant>
      <vt:variant>
        <vt:lpwstr>http://www.gnb.ca/0000/as/dl-e.asp</vt:lpwstr>
      </vt:variant>
      <vt:variant>
        <vt:lpwstr>p111</vt:lpwstr>
      </vt:variant>
      <vt:variant>
        <vt:i4>7667821</vt:i4>
      </vt:variant>
      <vt:variant>
        <vt:i4>45</vt:i4>
      </vt:variant>
      <vt:variant>
        <vt:i4>0</vt:i4>
      </vt:variant>
      <vt:variant>
        <vt:i4>5</vt:i4>
      </vt:variant>
      <vt:variant>
        <vt:lpwstr>http://www.gnb.ca/0000/as/dl-e.asp</vt:lpwstr>
      </vt:variant>
      <vt:variant>
        <vt:lpwstr>es121</vt:lpwstr>
      </vt:variant>
      <vt:variant>
        <vt:i4>3407976</vt:i4>
      </vt:variant>
      <vt:variant>
        <vt:i4>42</vt:i4>
      </vt:variant>
      <vt:variant>
        <vt:i4>0</vt:i4>
      </vt:variant>
      <vt:variant>
        <vt:i4>5</vt:i4>
      </vt:variant>
      <vt:variant>
        <vt:lpwstr>http://www.gnb.ca/0000/as/dl-e.asp</vt:lpwstr>
      </vt:variant>
      <vt:variant>
        <vt:lpwstr>c121</vt:lpwstr>
      </vt:variant>
      <vt:variant>
        <vt:i4>3407979</vt:i4>
      </vt:variant>
      <vt:variant>
        <vt:i4>39</vt:i4>
      </vt:variant>
      <vt:variant>
        <vt:i4>0</vt:i4>
      </vt:variant>
      <vt:variant>
        <vt:i4>5</vt:i4>
      </vt:variant>
      <vt:variant>
        <vt:lpwstr>http://www.gnb.ca/0000/as/dl-e.asp</vt:lpwstr>
      </vt:variant>
      <vt:variant>
        <vt:lpwstr>c111</vt:lpwstr>
      </vt:variant>
      <vt:variant>
        <vt:i4>3604585</vt:i4>
      </vt:variant>
      <vt:variant>
        <vt:i4>36</vt:i4>
      </vt:variant>
      <vt:variant>
        <vt:i4>0</vt:i4>
      </vt:variant>
      <vt:variant>
        <vt:i4>5</vt:i4>
      </vt:variant>
      <vt:variant>
        <vt:lpwstr>http://www.gnb.ca/0000/as/dl-e.asp</vt:lpwstr>
      </vt:variant>
      <vt:variant>
        <vt:lpwstr>b122</vt:lpwstr>
      </vt:variant>
      <vt:variant>
        <vt:i4>3407977</vt:i4>
      </vt:variant>
      <vt:variant>
        <vt:i4>33</vt:i4>
      </vt:variant>
      <vt:variant>
        <vt:i4>0</vt:i4>
      </vt:variant>
      <vt:variant>
        <vt:i4>5</vt:i4>
      </vt:variant>
      <vt:variant>
        <vt:lpwstr>http://www.gnb.ca/0000/as/dl-e.asp</vt:lpwstr>
      </vt:variant>
      <vt:variant>
        <vt:lpwstr>b121</vt:lpwstr>
      </vt:variant>
      <vt:variant>
        <vt:i4>3473528</vt:i4>
      </vt:variant>
      <vt:variant>
        <vt:i4>30</vt:i4>
      </vt:variant>
      <vt:variant>
        <vt:i4>0</vt:i4>
      </vt:variant>
      <vt:variant>
        <vt:i4>5</vt:i4>
      </vt:variant>
      <vt:variant>
        <vt:lpwstr>http://www.gnb.ca/0000/as/dl-e.asp</vt:lpwstr>
      </vt:variant>
      <vt:variant>
        <vt:lpwstr>s120</vt:lpwstr>
      </vt:variant>
      <vt:variant>
        <vt:i4>3473531</vt:i4>
      </vt:variant>
      <vt:variant>
        <vt:i4>27</vt:i4>
      </vt:variant>
      <vt:variant>
        <vt:i4>0</vt:i4>
      </vt:variant>
      <vt:variant>
        <vt:i4>5</vt:i4>
      </vt:variant>
      <vt:variant>
        <vt:lpwstr>http://www.gnb.ca/0000/as/dl-e.asp</vt:lpwstr>
      </vt:variant>
      <vt:variant>
        <vt:lpwstr>s110</vt:lpwstr>
      </vt:variant>
      <vt:variant>
        <vt:i4>3473509</vt:i4>
      </vt:variant>
      <vt:variant>
        <vt:i4>24</vt:i4>
      </vt:variant>
      <vt:variant>
        <vt:i4>0</vt:i4>
      </vt:variant>
      <vt:variant>
        <vt:i4>5</vt:i4>
      </vt:variant>
      <vt:variant>
        <vt:lpwstr>http://www.gnb.ca/0000/as/dl-e.asp</vt:lpwstr>
      </vt:variant>
      <vt:variant>
        <vt:lpwstr>m110</vt:lpwstr>
      </vt:variant>
      <vt:variant>
        <vt:i4>7798894</vt:i4>
      </vt:variant>
      <vt:variant>
        <vt:i4>21</vt:i4>
      </vt:variant>
      <vt:variant>
        <vt:i4>0</vt:i4>
      </vt:variant>
      <vt:variant>
        <vt:i4>5</vt:i4>
      </vt:variant>
      <vt:variant>
        <vt:lpwstr>http://www.gnb.ca/0000/as/dl-e.asp</vt:lpwstr>
      </vt:variant>
      <vt:variant>
        <vt:lpwstr>fr112</vt:lpwstr>
      </vt:variant>
      <vt:variant>
        <vt:i4>5636098</vt:i4>
      </vt:variant>
      <vt:variant>
        <vt:i4>18</vt:i4>
      </vt:variant>
      <vt:variant>
        <vt:i4>0</vt:i4>
      </vt:variant>
      <vt:variant>
        <vt:i4>5</vt:i4>
      </vt:variant>
      <vt:variant>
        <vt:lpwstr>http://www.gnb.ca/0000/as/dl-e.asp</vt:lpwstr>
      </vt:variant>
      <vt:variant>
        <vt:lpwstr>gam112</vt:lpwstr>
      </vt:variant>
      <vt:variant>
        <vt:i4>3473535</vt:i4>
      </vt:variant>
      <vt:variant>
        <vt:i4>15</vt:i4>
      </vt:variant>
      <vt:variant>
        <vt:i4>0</vt:i4>
      </vt:variant>
      <vt:variant>
        <vt:i4>5</vt:i4>
      </vt:variant>
      <vt:variant>
        <vt:lpwstr>http://www.gnb.ca/0000/as/dl-e.asp</vt:lpwstr>
      </vt:variant>
      <vt:variant>
        <vt:lpwstr>w110</vt:lpwstr>
      </vt:variant>
      <vt:variant>
        <vt:i4>7667813</vt:i4>
      </vt:variant>
      <vt:variant>
        <vt:i4>12</vt:i4>
      </vt:variant>
      <vt:variant>
        <vt:i4>0</vt:i4>
      </vt:variant>
      <vt:variant>
        <vt:i4>5</vt:i4>
      </vt:variant>
      <vt:variant>
        <vt:lpwstr>http://www.gnb.ca/0000/as/dl-e.asp</vt:lpwstr>
      </vt:variant>
      <vt:variant>
        <vt:lpwstr>ms120</vt:lpwstr>
      </vt:variant>
      <vt:variant>
        <vt:i4>3604590</vt:i4>
      </vt:variant>
      <vt:variant>
        <vt:i4>9</vt:i4>
      </vt:variant>
      <vt:variant>
        <vt:i4>0</vt:i4>
      </vt:variant>
      <vt:variant>
        <vt:i4>5</vt:i4>
      </vt:variant>
      <vt:variant>
        <vt:lpwstr>http://www.gnb.ca/0000/as/dl-e.asp</vt:lpwstr>
      </vt:variant>
      <vt:variant>
        <vt:lpwstr>e122</vt:lpwstr>
      </vt:variant>
      <vt:variant>
        <vt:i4>3604589</vt:i4>
      </vt:variant>
      <vt:variant>
        <vt:i4>6</vt:i4>
      </vt:variant>
      <vt:variant>
        <vt:i4>0</vt:i4>
      </vt:variant>
      <vt:variant>
        <vt:i4>5</vt:i4>
      </vt:variant>
      <vt:variant>
        <vt:lpwstr>http://www.gnb.ca/0000/as/dl-e.asp</vt:lpwstr>
      </vt:variant>
      <vt:variant>
        <vt:lpwstr>e112b</vt:lpwstr>
      </vt:variant>
      <vt:variant>
        <vt:i4>3604589</vt:i4>
      </vt:variant>
      <vt:variant>
        <vt:i4>3</vt:i4>
      </vt:variant>
      <vt:variant>
        <vt:i4>0</vt:i4>
      </vt:variant>
      <vt:variant>
        <vt:i4>5</vt:i4>
      </vt:variant>
      <vt:variant>
        <vt:lpwstr>http://www.gnb.ca/0000/as/dl-e.asp</vt:lpwstr>
      </vt:variant>
      <vt:variant>
        <vt:lpwstr>e112a</vt:lpwstr>
      </vt:variant>
      <vt:variant>
        <vt:i4>786437</vt:i4>
      </vt:variant>
      <vt:variant>
        <vt:i4>0</vt:i4>
      </vt:variant>
      <vt:variant>
        <vt:i4>0</vt:i4>
      </vt:variant>
      <vt:variant>
        <vt:i4>5</vt:i4>
      </vt:variant>
      <vt:variant>
        <vt:lpwstr>http://stmalachys.ca/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 course offerings</dc:title>
  <dc:subject>2014-2015</dc:subject>
  <dc:creator>Raymond</dc:creator>
  <cp:lastModifiedBy>Connors, Andrea (ASD-S)</cp:lastModifiedBy>
  <cp:revision>2</cp:revision>
  <cp:lastPrinted>2020-02-11T17:11:00Z</cp:lastPrinted>
  <dcterms:created xsi:type="dcterms:W3CDTF">2020-02-12T17:40:00Z</dcterms:created>
  <dcterms:modified xsi:type="dcterms:W3CDTF">2020-02-12T17:40:00Z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0x010100F3A24A63D4156E409ACE277C115C74DE</vt:lpwstr>
  </property>
</Properties>
</file>