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D4" w:rsidRPr="0054398F" w:rsidRDefault="0026745B">
      <w:pPr>
        <w:rPr>
          <w:rFonts w:ascii="Vibrocentric" w:hAnsi="Vibrocentric"/>
          <w:b/>
          <w:color w:val="660033"/>
          <w:sz w:val="32"/>
          <w:szCs w:val="32"/>
        </w:rPr>
      </w:pPr>
      <w:bookmarkStart w:id="0" w:name="_GoBack"/>
      <w:bookmarkEnd w:id="0"/>
      <w:r w:rsidRPr="0054398F">
        <w:rPr>
          <w:rFonts w:ascii="Vibrocentric" w:hAnsi="Vibrocentric"/>
          <w:b/>
          <w:color w:val="660033"/>
          <w:sz w:val="32"/>
          <w:szCs w:val="32"/>
        </w:rPr>
        <w:t>Student Expectations</w:t>
      </w:r>
    </w:p>
    <w:p w:rsidR="004622C3" w:rsidRDefault="008128D4" w:rsidP="004622C3">
      <w:pPr>
        <w:rPr>
          <w:b/>
          <w:u w:val="single"/>
        </w:rPr>
      </w:pPr>
      <w:r w:rsidRPr="008128D4">
        <w:rPr>
          <w:b/>
          <w:u w:val="single"/>
        </w:rPr>
        <w:t>Assessment Prep</w:t>
      </w:r>
    </w:p>
    <w:p w:rsidR="004622C3" w:rsidRPr="00C1268E" w:rsidRDefault="004622C3" w:rsidP="004622C3">
      <w:pPr>
        <w:spacing w:after="0"/>
        <w:rPr>
          <w:color w:val="000000" w:themeColor="text1"/>
        </w:rPr>
      </w:pPr>
      <w:r w:rsidRPr="00C1268E">
        <w:rPr>
          <w:color w:val="000000" w:themeColor="text1"/>
        </w:rPr>
        <w:t>- Students will study for their classes in which they have exams</w:t>
      </w:r>
      <w:r w:rsidR="00A131C8">
        <w:rPr>
          <w:color w:val="000000" w:themeColor="text1"/>
        </w:rPr>
        <w:t xml:space="preserve"> and retrieve extra help from their teachers or through the AIM Room (Room 301) if needed well in advance of the exam.</w:t>
      </w:r>
    </w:p>
    <w:p w:rsidR="004622C3" w:rsidRPr="00C1268E" w:rsidRDefault="004622C3" w:rsidP="004622C3">
      <w:pPr>
        <w:spacing w:after="0"/>
        <w:rPr>
          <w:color w:val="000000" w:themeColor="text1"/>
        </w:rPr>
      </w:pPr>
      <w:r w:rsidRPr="00C1268E">
        <w:rPr>
          <w:color w:val="000000" w:themeColor="text1"/>
        </w:rPr>
        <w:t xml:space="preserve">- Students can </w:t>
      </w:r>
      <w:r w:rsidR="00A131C8">
        <w:rPr>
          <w:color w:val="000000" w:themeColor="text1"/>
        </w:rPr>
        <w:t xml:space="preserve">also </w:t>
      </w:r>
      <w:r w:rsidRPr="00C1268E">
        <w:rPr>
          <w:color w:val="000000" w:themeColor="text1"/>
        </w:rPr>
        <w:t>reach out for study skills from ESST –</w:t>
      </w:r>
      <w:r w:rsidR="00011813" w:rsidRPr="00C1268E">
        <w:rPr>
          <w:color w:val="000000" w:themeColor="text1"/>
        </w:rPr>
        <w:t xml:space="preserve"> Resource (Room</w:t>
      </w:r>
      <w:r w:rsidRPr="00C1268E">
        <w:rPr>
          <w:color w:val="000000" w:themeColor="text1"/>
        </w:rPr>
        <w:t xml:space="preserve"> 315)</w:t>
      </w:r>
      <w:r w:rsidR="00011813" w:rsidRPr="00C1268E">
        <w:rPr>
          <w:color w:val="000000" w:themeColor="text1"/>
        </w:rPr>
        <w:t>.</w:t>
      </w:r>
    </w:p>
    <w:p w:rsidR="00011813" w:rsidRPr="00C1268E" w:rsidRDefault="00011813" w:rsidP="004622C3">
      <w:pPr>
        <w:spacing w:after="0"/>
        <w:rPr>
          <w:color w:val="000000" w:themeColor="text1"/>
        </w:rPr>
      </w:pPr>
    </w:p>
    <w:p w:rsidR="008128D4" w:rsidRPr="00C1268E" w:rsidRDefault="008128D4" w:rsidP="008128D4">
      <w:pPr>
        <w:rPr>
          <w:b/>
          <w:color w:val="000000" w:themeColor="text1"/>
          <w:u w:val="single"/>
        </w:rPr>
      </w:pPr>
      <w:r w:rsidRPr="00C1268E">
        <w:rPr>
          <w:b/>
          <w:color w:val="000000" w:themeColor="text1"/>
          <w:u w:val="single"/>
        </w:rPr>
        <w:t>Prep for Exam Support</w:t>
      </w:r>
    </w:p>
    <w:p w:rsidR="004622C3" w:rsidRPr="00C1268E" w:rsidRDefault="004622C3" w:rsidP="008741E5">
      <w:pPr>
        <w:spacing w:after="0"/>
        <w:rPr>
          <w:color w:val="000000" w:themeColor="text1"/>
        </w:rPr>
      </w:pPr>
      <w:r w:rsidRPr="00C1268E">
        <w:rPr>
          <w:color w:val="000000" w:themeColor="text1"/>
        </w:rPr>
        <w:t>- Two weeks before exams, students will meet with their subject teachers to make arrangements for any assessment accommodations required (those listed on their PLPs, extenuating circumstances, etc.)</w:t>
      </w:r>
    </w:p>
    <w:p w:rsidR="008741E5" w:rsidRPr="00C1268E" w:rsidRDefault="008741E5" w:rsidP="008741E5">
      <w:pPr>
        <w:spacing w:after="0"/>
        <w:rPr>
          <w:color w:val="000000" w:themeColor="text1"/>
        </w:rPr>
      </w:pPr>
      <w:r w:rsidRPr="00C1268E">
        <w:rPr>
          <w:color w:val="000000" w:themeColor="text1"/>
        </w:rPr>
        <w:t>- Before the end of regular classes, the students will be informed of the support they will be provided with during the assessment period.</w:t>
      </w:r>
    </w:p>
    <w:p w:rsidR="008741E5" w:rsidRPr="008741E5" w:rsidRDefault="008741E5" w:rsidP="008128D4"/>
    <w:p w:rsidR="008128D4" w:rsidRPr="00936E09" w:rsidRDefault="008128D4" w:rsidP="008128D4">
      <w:pPr>
        <w:rPr>
          <w:b/>
          <w:u w:val="single"/>
        </w:rPr>
      </w:pPr>
      <w:r w:rsidRPr="00936E09">
        <w:rPr>
          <w:b/>
          <w:u w:val="single"/>
        </w:rPr>
        <w:t xml:space="preserve">On the day Assessment Prep </w:t>
      </w:r>
    </w:p>
    <w:p w:rsidR="008741E5" w:rsidRDefault="00093040" w:rsidP="008741E5">
      <w:pPr>
        <w:spacing w:after="0"/>
      </w:pPr>
      <w:r>
        <w:t xml:space="preserve">- </w:t>
      </w:r>
      <w:r w:rsidR="00BE6675">
        <w:t>Use the washroom and fill your water bottle before entering the exam room.</w:t>
      </w:r>
      <w:r w:rsidR="00BE6675">
        <w:br/>
      </w:r>
      <w:r>
        <w:t xml:space="preserve">- </w:t>
      </w:r>
      <w:r w:rsidR="00BE6675">
        <w:t>Arrive at least ten minutes before your exam.</w:t>
      </w:r>
      <w:r>
        <w:br/>
        <w:t xml:space="preserve">- </w:t>
      </w:r>
      <w:r w:rsidR="00BE6675">
        <w:t xml:space="preserve">Turn </w:t>
      </w:r>
      <w:r w:rsidR="00BE6675" w:rsidRPr="002715FF">
        <w:rPr>
          <w:b/>
        </w:rPr>
        <w:t>off</w:t>
      </w:r>
      <w:r w:rsidR="00BE6675">
        <w:t xml:space="preserve"> and pack away all electronic devices (cell phone, iPods, etc.) as they are not permitted to be seen or heard during the exam.  They may also </w:t>
      </w:r>
      <w:r w:rsidR="00BE6675" w:rsidRPr="002715FF">
        <w:rPr>
          <w:b/>
        </w:rPr>
        <w:t>not</w:t>
      </w:r>
      <w:r w:rsidR="00BE6675">
        <w:t xml:space="preserve"> be used for </w:t>
      </w:r>
      <w:r w:rsidR="00BE6675">
        <w:rPr>
          <w:b/>
        </w:rPr>
        <w:t xml:space="preserve">any </w:t>
      </w:r>
      <w:r w:rsidR="00BE6675">
        <w:t>reason, including time keeping purposes.  Failure to comply will result in the student’</w:t>
      </w:r>
      <w:r>
        <w:t xml:space="preserve">s removal from the exam.  </w:t>
      </w:r>
      <w:r>
        <w:br/>
        <w:t xml:space="preserve">- </w:t>
      </w:r>
      <w:r w:rsidR="00BE6675">
        <w:t>Bring pens, pencils, erasers, calculators (</w:t>
      </w:r>
      <w:r w:rsidR="004622C3">
        <w:t>i.e.</w:t>
      </w:r>
      <w:r w:rsidR="00BE6675">
        <w:t xml:space="preserve"> all neces</w:t>
      </w:r>
      <w:r>
        <w:t>sary tools to write your exam)</w:t>
      </w:r>
      <w:r w:rsidR="00011813">
        <w:t>.</w:t>
      </w:r>
      <w:r>
        <w:br/>
        <w:t xml:space="preserve">- </w:t>
      </w:r>
      <w:r w:rsidR="00BE6675">
        <w:t xml:space="preserve">Be attentive to the supervisor’s specific </w:t>
      </w:r>
      <w:r>
        <w:t>instructions.</w:t>
      </w:r>
    </w:p>
    <w:p w:rsidR="0026745B" w:rsidRDefault="008741E5" w:rsidP="008741E5">
      <w:pPr>
        <w:spacing w:after="0"/>
        <w:rPr>
          <w:color w:val="000000" w:themeColor="text1"/>
        </w:rPr>
      </w:pPr>
      <w:r w:rsidRPr="00C1268E">
        <w:rPr>
          <w:color w:val="000000" w:themeColor="text1"/>
        </w:rPr>
        <w:t>- If you are receiving ESST- Resource support in writing your exam, remain in your assessment room until the ESST- Resource person come to you.</w:t>
      </w:r>
      <w:r w:rsidR="00093040" w:rsidRPr="006F2F85">
        <w:rPr>
          <w:color w:val="4472C4" w:themeColor="accent5"/>
        </w:rPr>
        <w:br/>
      </w:r>
      <w:r w:rsidR="00093040">
        <w:t xml:space="preserve">- </w:t>
      </w:r>
      <w:r w:rsidR="00BE6675">
        <w:t xml:space="preserve">You may only leave after 90 minutes.  </w:t>
      </w:r>
      <w:r w:rsidR="00093040">
        <w:br/>
        <w:t xml:space="preserve">- </w:t>
      </w:r>
      <w:r w:rsidR="00BE6675">
        <w:t xml:space="preserve">No distracting snacks.  </w:t>
      </w:r>
      <w:r w:rsidR="00D0727A">
        <w:br/>
      </w:r>
      <w:r w:rsidR="00093040">
        <w:t xml:space="preserve">- </w:t>
      </w:r>
      <w:r w:rsidR="00BE6675">
        <w:t xml:space="preserve">All textbooks must be returned </w:t>
      </w:r>
      <w:r w:rsidR="00BE6675" w:rsidRPr="00BD1EE9">
        <w:rPr>
          <w:b/>
        </w:rPr>
        <w:t>no later than the day of the exam</w:t>
      </w:r>
      <w:r w:rsidR="00BE6675">
        <w:t>.</w:t>
      </w:r>
      <w:r w:rsidR="002A45FE">
        <w:rPr>
          <w:b/>
          <w:color w:val="660033"/>
          <w:sz w:val="32"/>
          <w:szCs w:val="32"/>
        </w:rPr>
        <w:br/>
      </w:r>
      <w:r w:rsidR="00093040">
        <w:t xml:space="preserve">- </w:t>
      </w:r>
      <w:r w:rsidR="002A45FE" w:rsidRPr="00BE6675">
        <w:t>If you do not have an exam</w:t>
      </w:r>
      <w:r w:rsidR="00BD1EE9">
        <w:t>,</w:t>
      </w:r>
      <w:r w:rsidR="002A45FE" w:rsidRPr="00BE6675">
        <w:t xml:space="preserve"> y</w:t>
      </w:r>
      <w:r w:rsidR="00BE6675" w:rsidRPr="00BE6675">
        <w:t>ou</w:t>
      </w:r>
      <w:r w:rsidR="00093040">
        <w:t xml:space="preserve"> should not be at school.  </w:t>
      </w:r>
      <w:r w:rsidR="00093040">
        <w:br/>
        <w:t xml:space="preserve">- </w:t>
      </w:r>
      <w:r w:rsidR="002A45FE" w:rsidRPr="00BE6675">
        <w:t xml:space="preserve">Arrange for transportation </w:t>
      </w:r>
      <w:r w:rsidR="00011813">
        <w:t xml:space="preserve">home </w:t>
      </w:r>
      <w:r w:rsidR="002A45FE" w:rsidRPr="00BE6675">
        <w:t>following your exam.  If you are waiting for an exam, you are expected to be in the library or the cafeteria.</w:t>
      </w:r>
      <w:r w:rsidR="00093040">
        <w:br/>
      </w:r>
      <w:r w:rsidR="00093040" w:rsidRPr="00BD1EE9">
        <w:rPr>
          <w:color w:val="000000" w:themeColor="text1"/>
        </w:rPr>
        <w:t xml:space="preserve">- </w:t>
      </w:r>
      <w:r w:rsidR="00BE6675" w:rsidRPr="00BD1EE9">
        <w:rPr>
          <w:color w:val="000000" w:themeColor="text1"/>
        </w:rPr>
        <w:t>When you finish your exam prior</w:t>
      </w:r>
      <w:r w:rsidR="00CA6D35">
        <w:rPr>
          <w:color w:val="000000" w:themeColor="text1"/>
        </w:rPr>
        <w:t xml:space="preserve"> to</w:t>
      </w:r>
      <w:r w:rsidR="00BE6675" w:rsidRPr="00BD1EE9">
        <w:rPr>
          <w:color w:val="000000" w:themeColor="text1"/>
        </w:rPr>
        <w:t xml:space="preserve"> the required 90 minute time, you must sit quietly and not disrupt others.  Electronic devices are </w:t>
      </w:r>
      <w:r w:rsidR="00BE6675" w:rsidRPr="00BD1EE9">
        <w:rPr>
          <w:b/>
          <w:color w:val="000000" w:themeColor="text1"/>
        </w:rPr>
        <w:t>still not permitted</w:t>
      </w:r>
      <w:r w:rsidR="00BE6675" w:rsidRPr="00BD1EE9">
        <w:rPr>
          <w:color w:val="000000" w:themeColor="text1"/>
        </w:rPr>
        <w:t xml:space="preserve"> at this time, </w:t>
      </w:r>
      <w:r w:rsidR="00BE6675" w:rsidRPr="00CA6D35">
        <w:rPr>
          <w:b/>
          <w:color w:val="000000" w:themeColor="text1"/>
        </w:rPr>
        <w:t>even if</w:t>
      </w:r>
      <w:r w:rsidR="00BE6675" w:rsidRPr="00BD1EE9">
        <w:rPr>
          <w:color w:val="000000" w:themeColor="text1"/>
        </w:rPr>
        <w:t xml:space="preserve"> your exam has been passed in. </w:t>
      </w:r>
    </w:p>
    <w:p w:rsidR="006F2F85" w:rsidRPr="00BD1EE9" w:rsidRDefault="006F2F85" w:rsidP="008741E5">
      <w:pPr>
        <w:spacing w:after="0"/>
        <w:rPr>
          <w:color w:val="000000" w:themeColor="text1"/>
        </w:rPr>
      </w:pPr>
    </w:p>
    <w:p w:rsidR="0026745B" w:rsidRPr="00CA6D35" w:rsidRDefault="00827C9F" w:rsidP="0026745B">
      <w:r w:rsidRPr="0054398F">
        <w:rPr>
          <w:rFonts w:ascii="Vibrocentric" w:hAnsi="Vibrocentric"/>
          <w:b/>
          <w:color w:val="660033"/>
          <w:sz w:val="32"/>
          <w:szCs w:val="32"/>
        </w:rPr>
        <w:t>Missed Exams</w:t>
      </w:r>
      <w:r>
        <w:rPr>
          <w:color w:val="660033"/>
          <w:sz w:val="24"/>
          <w:szCs w:val="24"/>
        </w:rPr>
        <w:br/>
      </w:r>
      <w:r w:rsidRPr="008741E5">
        <w:t>- Exams must be written at the posted time</w:t>
      </w:r>
      <w:r w:rsidR="00CA6D35">
        <w:t>.</w:t>
      </w:r>
      <w:r w:rsidR="00CA6D35">
        <w:br/>
      </w:r>
      <w:r w:rsidRPr="008741E5">
        <w:t>- In the event a student arrives late to an exam, the student will be allowed for the remaining time available to all students.   No additional time will be provided.</w:t>
      </w:r>
      <w:r w:rsidR="00CC6922">
        <w:br/>
      </w:r>
      <w:r w:rsidR="00CC6922" w:rsidRPr="00A131C8">
        <w:t>- In the event that a student’s school bus arrives late, extra time if needed will be arranged by the teacher.</w:t>
      </w:r>
      <w:r w:rsidRPr="008741E5">
        <w:br/>
        <w:t xml:space="preserve">- A doctor’s excuse is required to earn an opportunity to write the exam in the future.  All missed exams will be written </w:t>
      </w:r>
      <w:r w:rsidR="00CA6D35">
        <w:t xml:space="preserve">at the same time, with one </w:t>
      </w:r>
      <w:r w:rsidRPr="008741E5">
        <w:t>supervisor, regardless of subject.</w:t>
      </w:r>
      <w:r w:rsidRPr="008741E5">
        <w:br/>
        <w:t xml:space="preserve">- </w:t>
      </w:r>
      <w:r w:rsidR="00E4086F" w:rsidRPr="008741E5">
        <w:t>Make up exams will consist of a different version from the original written earlier in the week.</w:t>
      </w:r>
      <w:r w:rsidRPr="008741E5">
        <w:rPr>
          <w:b/>
        </w:rPr>
        <w:br/>
      </w:r>
    </w:p>
    <w:sectPr w:rsidR="0026745B" w:rsidRPr="00CA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E3" w:rsidRDefault="00813FE3" w:rsidP="0049734B">
      <w:pPr>
        <w:spacing w:after="0" w:line="240" w:lineRule="auto"/>
      </w:pPr>
      <w:r>
        <w:separator/>
      </w:r>
    </w:p>
  </w:endnote>
  <w:endnote w:type="continuationSeparator" w:id="0">
    <w:p w:rsidR="00813FE3" w:rsidRDefault="00813FE3" w:rsidP="00497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brocentric">
    <w:panose1 w:val="020E0605040201010104"/>
    <w:charset w:val="00"/>
    <w:family w:val="swiss"/>
    <w:pitch w:val="variable"/>
    <w:sig w:usb0="8000002F" w:usb1="0000000A" w:usb2="00000000" w:usb3="00000000" w:csb0="000000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26" w:rsidRDefault="00174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26" w:rsidRDefault="001741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126" w:rsidRDefault="00174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E3" w:rsidRDefault="00813FE3" w:rsidP="0049734B">
      <w:pPr>
        <w:spacing w:after="0" w:line="240" w:lineRule="auto"/>
      </w:pPr>
      <w:r>
        <w:separator/>
      </w:r>
    </w:p>
  </w:footnote>
  <w:footnote w:type="continuationSeparator" w:id="0">
    <w:p w:rsidR="00813FE3" w:rsidRDefault="00813FE3" w:rsidP="00497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4B" w:rsidRDefault="004973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4B" w:rsidRDefault="0049734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4B" w:rsidRDefault="004973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F6BD5"/>
    <w:multiLevelType w:val="hybridMultilevel"/>
    <w:tmpl w:val="FDF4FC34"/>
    <w:lvl w:ilvl="0" w:tplc="E8E4FB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76466"/>
    <w:multiLevelType w:val="hybridMultilevel"/>
    <w:tmpl w:val="35EA9D1A"/>
    <w:lvl w:ilvl="0" w:tplc="D01A0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544D9"/>
    <w:multiLevelType w:val="hybridMultilevel"/>
    <w:tmpl w:val="5EF0A820"/>
    <w:lvl w:ilvl="0" w:tplc="42763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23A90"/>
    <w:multiLevelType w:val="hybridMultilevel"/>
    <w:tmpl w:val="EFD0C74C"/>
    <w:lvl w:ilvl="0" w:tplc="6BA890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21E11"/>
    <w:multiLevelType w:val="hybridMultilevel"/>
    <w:tmpl w:val="30C68A94"/>
    <w:lvl w:ilvl="0" w:tplc="379A73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3738B"/>
    <w:multiLevelType w:val="hybridMultilevel"/>
    <w:tmpl w:val="9DA677FE"/>
    <w:lvl w:ilvl="0" w:tplc="DE5610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E61D30"/>
    <w:multiLevelType w:val="hybridMultilevel"/>
    <w:tmpl w:val="6E16E422"/>
    <w:lvl w:ilvl="0" w:tplc="432C6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9F"/>
    <w:rsid w:val="00011813"/>
    <w:rsid w:val="0007424D"/>
    <w:rsid w:val="00093040"/>
    <w:rsid w:val="000C1D52"/>
    <w:rsid w:val="00174126"/>
    <w:rsid w:val="0018329F"/>
    <w:rsid w:val="001879F9"/>
    <w:rsid w:val="00201D5B"/>
    <w:rsid w:val="0022337B"/>
    <w:rsid w:val="0026745B"/>
    <w:rsid w:val="002715FF"/>
    <w:rsid w:val="002A45FE"/>
    <w:rsid w:val="003467ED"/>
    <w:rsid w:val="003525A4"/>
    <w:rsid w:val="003C7F55"/>
    <w:rsid w:val="00424697"/>
    <w:rsid w:val="004622C3"/>
    <w:rsid w:val="0049734B"/>
    <w:rsid w:val="004B62C9"/>
    <w:rsid w:val="004D1E12"/>
    <w:rsid w:val="0054398F"/>
    <w:rsid w:val="0058178E"/>
    <w:rsid w:val="006F2F85"/>
    <w:rsid w:val="008128D4"/>
    <w:rsid w:val="00813FE3"/>
    <w:rsid w:val="00822B9D"/>
    <w:rsid w:val="00827C9F"/>
    <w:rsid w:val="0086588B"/>
    <w:rsid w:val="008741E5"/>
    <w:rsid w:val="009316C9"/>
    <w:rsid w:val="00936E09"/>
    <w:rsid w:val="00A131C8"/>
    <w:rsid w:val="00A542F7"/>
    <w:rsid w:val="00B6258B"/>
    <w:rsid w:val="00BB6F58"/>
    <w:rsid w:val="00BD1EE9"/>
    <w:rsid w:val="00BE6675"/>
    <w:rsid w:val="00C1268E"/>
    <w:rsid w:val="00CA6D35"/>
    <w:rsid w:val="00CC1798"/>
    <w:rsid w:val="00CC6922"/>
    <w:rsid w:val="00CF5C70"/>
    <w:rsid w:val="00D0727A"/>
    <w:rsid w:val="00E4086F"/>
    <w:rsid w:val="00E9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E4D8F-1D76-45F0-A9FB-FA280EA88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4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34B"/>
  </w:style>
  <w:style w:type="paragraph" w:styleId="Footer">
    <w:name w:val="footer"/>
    <w:basedOn w:val="Normal"/>
    <w:link w:val="FooterChar"/>
    <w:uiPriority w:val="99"/>
    <w:unhideWhenUsed/>
    <w:rsid w:val="00497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30F9951F4284D802DE7966E93EFFA" ma:contentTypeVersion="" ma:contentTypeDescription="Create a new document." ma:contentTypeScope="" ma:versionID="af9bb875bde8fc3b4cc995560f5991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84BB9-E8F2-48DA-B078-96B2FAC3AFA2}"/>
</file>

<file path=customXml/itemProps2.xml><?xml version="1.0" encoding="utf-8"?>
<ds:datastoreItem xmlns:ds="http://schemas.openxmlformats.org/officeDocument/2006/customXml" ds:itemID="{6A139F1D-381C-48EE-B33F-FF1041A94375}"/>
</file>

<file path=customXml/itemProps3.xml><?xml version="1.0" encoding="utf-8"?>
<ds:datastoreItem xmlns:ds="http://schemas.openxmlformats.org/officeDocument/2006/customXml" ds:itemID="{4E542E4F-6CFD-43F6-94C9-8D7154ED4B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South School District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MacPhee, Nancy (ASD-S)</dc:creator>
  <cp:keywords/>
  <dc:description/>
  <cp:lastModifiedBy>Wilson, Janet L. (ASD-S)</cp:lastModifiedBy>
  <cp:revision>2</cp:revision>
  <dcterms:created xsi:type="dcterms:W3CDTF">2015-06-05T11:05:00Z</dcterms:created>
  <dcterms:modified xsi:type="dcterms:W3CDTF">2015-06-05T11:05:00Z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0x01010086530F9951F4284D802DE7966E93EFFA</vt:lpwstr>
  </property>
</Properties>
</file>