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5D" w:rsidRDefault="00020C5D" w:rsidP="00E25196"/>
    <w:p w:rsidR="00C76CD5" w:rsidRDefault="000F65FD" w:rsidP="000F65FD">
      <w:pPr>
        <w:jc w:val="center"/>
      </w:pPr>
      <w:r>
        <w:rPr>
          <w:noProof/>
        </w:rPr>
        <w:drawing>
          <wp:inline distT="0" distB="0" distL="0" distR="0">
            <wp:extent cx="40576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jpg"/>
                    <pic:cNvPicPr/>
                  </pic:nvPicPr>
                  <pic:blipFill>
                    <a:blip r:embed="rId5">
                      <a:extLst>
                        <a:ext uri="{28A0092B-C50C-407E-A947-70E740481C1C}">
                          <a14:useLocalDpi xmlns:a14="http://schemas.microsoft.com/office/drawing/2010/main" val="0"/>
                        </a:ext>
                      </a:extLst>
                    </a:blip>
                    <a:stretch>
                      <a:fillRect/>
                    </a:stretch>
                  </pic:blipFill>
                  <pic:spPr>
                    <a:xfrm>
                      <a:off x="0" y="0"/>
                      <a:ext cx="4057650" cy="828675"/>
                    </a:xfrm>
                    <a:prstGeom prst="rect">
                      <a:avLst/>
                    </a:prstGeom>
                  </pic:spPr>
                </pic:pic>
              </a:graphicData>
            </a:graphic>
          </wp:inline>
        </w:drawing>
      </w:r>
    </w:p>
    <w:p w:rsidR="000F65FD" w:rsidRPr="00595FF3" w:rsidRDefault="00020C5D" w:rsidP="00595FF3">
      <w:pPr>
        <w:jc w:val="center"/>
        <w:rPr>
          <w:rFonts w:asciiTheme="minorHAnsi" w:hAnsiTheme="minorHAnsi"/>
          <w:b/>
        </w:rPr>
      </w:pPr>
      <w:r w:rsidRPr="00595FF3">
        <w:rPr>
          <w:rFonts w:asciiTheme="minorHAnsi" w:hAnsiTheme="minorHAnsi"/>
          <w:b/>
        </w:rPr>
        <w:t xml:space="preserve">Meeting: </w:t>
      </w:r>
      <w:r w:rsidR="00BE291D" w:rsidRPr="00595FF3">
        <w:rPr>
          <w:rFonts w:asciiTheme="minorHAnsi" w:hAnsiTheme="minorHAnsi"/>
          <w:b/>
        </w:rPr>
        <w:t>PSSC</w:t>
      </w:r>
    </w:p>
    <w:p w:rsidR="006F6758" w:rsidRPr="00595FF3" w:rsidRDefault="00EB2324" w:rsidP="00595FF3">
      <w:pPr>
        <w:jc w:val="center"/>
        <w:rPr>
          <w:rFonts w:asciiTheme="minorHAnsi" w:hAnsiTheme="minorHAnsi"/>
          <w:b/>
        </w:rPr>
      </w:pPr>
      <w:r>
        <w:rPr>
          <w:rFonts w:asciiTheme="minorHAnsi" w:hAnsiTheme="minorHAnsi"/>
          <w:b/>
        </w:rPr>
        <w:t>February 19</w:t>
      </w:r>
      <w:r w:rsidRPr="00EB2324">
        <w:rPr>
          <w:rFonts w:asciiTheme="minorHAnsi" w:hAnsiTheme="minorHAnsi"/>
          <w:b/>
          <w:vertAlign w:val="superscript"/>
        </w:rPr>
        <w:t>th</w:t>
      </w:r>
      <w:r>
        <w:rPr>
          <w:rFonts w:asciiTheme="minorHAnsi" w:hAnsiTheme="minorHAnsi"/>
          <w:b/>
        </w:rPr>
        <w:t xml:space="preserve">   2019</w:t>
      </w:r>
    </w:p>
    <w:p w:rsidR="00595FF3" w:rsidRDefault="00595FF3" w:rsidP="00595FF3">
      <w:pPr>
        <w:tabs>
          <w:tab w:val="right" w:pos="8550"/>
        </w:tabs>
        <w:rPr>
          <w:rFonts w:asciiTheme="minorHAnsi" w:hAnsiTheme="minorHAnsi"/>
        </w:rPr>
      </w:pPr>
      <w:r w:rsidRPr="00595FF3">
        <w:rPr>
          <w:rFonts w:asciiTheme="minorHAnsi" w:hAnsiTheme="minorHAnsi"/>
          <w:b/>
        </w:rPr>
        <w:t>Time:</w:t>
      </w:r>
      <w:r>
        <w:rPr>
          <w:rFonts w:asciiTheme="minorHAnsi" w:hAnsiTheme="minorHAnsi"/>
        </w:rPr>
        <w:t xml:space="preserve">  5:30</w:t>
      </w:r>
      <w:r>
        <w:rPr>
          <w:rFonts w:asciiTheme="minorHAnsi" w:hAnsiTheme="minorHAnsi"/>
        </w:rPr>
        <w:tab/>
      </w:r>
      <w:r w:rsidRPr="00595FF3">
        <w:rPr>
          <w:rFonts w:asciiTheme="minorHAnsi" w:hAnsiTheme="minorHAnsi"/>
          <w:b/>
        </w:rPr>
        <w:t>Location:</w:t>
      </w:r>
      <w:r>
        <w:rPr>
          <w:rFonts w:asciiTheme="minorHAnsi" w:hAnsiTheme="minorHAnsi"/>
        </w:rPr>
        <w:t xml:space="preserve"> Centennial School</w:t>
      </w:r>
    </w:p>
    <w:p w:rsidR="00EC45B0" w:rsidRPr="00B2344D" w:rsidRDefault="002A35AF" w:rsidP="00BE291D">
      <w:pPr>
        <w:jc w:val="center"/>
        <w:rPr>
          <w:rFonts w:asciiTheme="minorHAnsi" w:hAnsiTheme="minorHAnsi"/>
        </w:rPr>
      </w:pPr>
      <w:r>
        <w:rPr>
          <w:rFonts w:asciiTheme="minorHAnsi" w:hAnsiTheme="minorHAnsi"/>
          <w:b/>
        </w:rPr>
        <w:t>Minutes</w:t>
      </w:r>
    </w:p>
    <w:p w:rsidR="00020C5D" w:rsidRPr="00B2344D" w:rsidRDefault="00020C5D" w:rsidP="00020C5D">
      <w:pPr>
        <w:pBdr>
          <w:bottom w:val="thinThickSmallGap" w:sz="24" w:space="1" w:color="auto"/>
        </w:pBdr>
        <w:rPr>
          <w:rFonts w:asciiTheme="minorHAnsi" w:hAnsiTheme="minorHAnsi"/>
        </w:rPr>
      </w:pPr>
    </w:p>
    <w:p w:rsidR="00E166B5" w:rsidRDefault="00E166B5">
      <w:pPr>
        <w:rPr>
          <w:rFonts w:asciiTheme="minorHAnsi" w:hAnsiTheme="minorHAnsi"/>
        </w:rPr>
      </w:pPr>
    </w:p>
    <w:p w:rsidR="00BE291D" w:rsidRDefault="00BE291D" w:rsidP="002A35AF">
      <w:pPr>
        <w:shd w:val="clear" w:color="auto" w:fill="D9D9D9" w:themeFill="background1" w:themeFillShade="D9"/>
        <w:rPr>
          <w:rFonts w:asciiTheme="minorHAnsi" w:hAnsiTheme="minorHAnsi"/>
          <w:b/>
        </w:rPr>
      </w:pPr>
      <w:r w:rsidRPr="00BE291D">
        <w:rPr>
          <w:rFonts w:asciiTheme="minorHAnsi" w:hAnsiTheme="minorHAnsi"/>
          <w:b/>
        </w:rPr>
        <w:t>Introductions</w:t>
      </w:r>
    </w:p>
    <w:p w:rsidR="002A35AF" w:rsidRDefault="002A35AF" w:rsidP="002A35AF">
      <w:pPr>
        <w:ind w:left="720"/>
        <w:rPr>
          <w:rFonts w:asciiTheme="minorHAnsi" w:hAnsiTheme="minorHAnsi"/>
        </w:rPr>
        <w:sectPr w:rsidR="002A35AF">
          <w:pgSz w:w="12240" w:h="15840"/>
          <w:pgMar w:top="1440" w:right="1800" w:bottom="1440" w:left="1800" w:header="720" w:footer="720" w:gutter="0"/>
          <w:cols w:space="720"/>
          <w:docGrid w:linePitch="360"/>
        </w:sectPr>
      </w:pPr>
    </w:p>
    <w:p w:rsidR="002A35AF" w:rsidRDefault="00610BBE" w:rsidP="00610BBE">
      <w:pPr>
        <w:rPr>
          <w:rFonts w:asciiTheme="minorHAnsi" w:hAnsiTheme="minorHAnsi"/>
        </w:rPr>
      </w:pPr>
      <w:r>
        <w:rPr>
          <w:rFonts w:asciiTheme="minorHAnsi" w:hAnsiTheme="minorHAnsi"/>
        </w:rPr>
        <w:t>Ashley Dobbin</w:t>
      </w:r>
      <w:r>
        <w:rPr>
          <w:rFonts w:asciiTheme="minorHAnsi" w:hAnsiTheme="minorHAnsi"/>
        </w:rPr>
        <w:tab/>
      </w:r>
      <w:r>
        <w:rPr>
          <w:rFonts w:asciiTheme="minorHAnsi" w:hAnsiTheme="minorHAnsi"/>
        </w:rPr>
        <w:tab/>
      </w:r>
      <w:r>
        <w:rPr>
          <w:rFonts w:asciiTheme="minorHAnsi" w:hAnsiTheme="minorHAnsi"/>
        </w:rPr>
        <w:tab/>
        <w:t>Principal</w:t>
      </w:r>
    </w:p>
    <w:p w:rsidR="00610BBE" w:rsidRDefault="00610BBE" w:rsidP="00610BBE">
      <w:pPr>
        <w:rPr>
          <w:rFonts w:asciiTheme="minorHAnsi" w:hAnsiTheme="minorHAnsi"/>
        </w:rPr>
      </w:pPr>
      <w:r>
        <w:rPr>
          <w:rFonts w:asciiTheme="minorHAnsi" w:hAnsiTheme="minorHAnsi"/>
        </w:rPr>
        <w:t>Stephanie Marr</w:t>
      </w:r>
      <w:r>
        <w:rPr>
          <w:rFonts w:asciiTheme="minorHAnsi" w:hAnsiTheme="minorHAnsi"/>
        </w:rPr>
        <w:tab/>
        <w:t xml:space="preserve">        VP/Teacher</w:t>
      </w:r>
    </w:p>
    <w:p w:rsidR="00610BBE" w:rsidRDefault="00610BBE" w:rsidP="00610BBE">
      <w:pPr>
        <w:rPr>
          <w:rFonts w:asciiTheme="minorHAnsi" w:hAnsiTheme="minorHAnsi"/>
        </w:rPr>
      </w:pPr>
      <w:proofErr w:type="spellStart"/>
      <w:r>
        <w:rPr>
          <w:rFonts w:asciiTheme="minorHAnsi" w:hAnsiTheme="minorHAnsi"/>
        </w:rPr>
        <w:t>Erinn</w:t>
      </w:r>
      <w:proofErr w:type="spellEnd"/>
      <w:r>
        <w:rPr>
          <w:rFonts w:asciiTheme="minorHAnsi" w:hAnsiTheme="minorHAnsi"/>
        </w:rPr>
        <w:t xml:space="preserve"> Fennell</w:t>
      </w:r>
      <w:r w:rsidR="005F5F8E">
        <w:rPr>
          <w:rFonts w:asciiTheme="minorHAnsi" w:hAnsiTheme="minorHAnsi"/>
        </w:rPr>
        <w:tab/>
      </w:r>
      <w:r w:rsidR="005F5F8E">
        <w:rPr>
          <w:rFonts w:asciiTheme="minorHAnsi" w:hAnsiTheme="minorHAnsi"/>
        </w:rPr>
        <w:tab/>
      </w:r>
      <w:r w:rsidR="005F5F8E">
        <w:rPr>
          <w:rFonts w:asciiTheme="minorHAnsi" w:hAnsiTheme="minorHAnsi"/>
        </w:rPr>
        <w:tab/>
        <w:t>Parent</w:t>
      </w:r>
    </w:p>
    <w:p w:rsidR="005F5F8E" w:rsidRDefault="005F5F8E" w:rsidP="00610BBE">
      <w:pPr>
        <w:rPr>
          <w:rFonts w:asciiTheme="minorHAnsi" w:hAnsiTheme="minorHAnsi"/>
        </w:rPr>
      </w:pPr>
    </w:p>
    <w:p w:rsidR="005F5F8E" w:rsidRDefault="005F5F8E" w:rsidP="00610BBE">
      <w:pPr>
        <w:rPr>
          <w:rFonts w:asciiTheme="minorHAnsi" w:hAnsiTheme="minorHAnsi"/>
        </w:rPr>
      </w:pPr>
      <w:r>
        <w:rPr>
          <w:rFonts w:asciiTheme="minorHAnsi" w:hAnsiTheme="minorHAnsi"/>
        </w:rPr>
        <w:t xml:space="preserve">Absent: </w:t>
      </w:r>
    </w:p>
    <w:p w:rsidR="00EB2324" w:rsidRDefault="00EB2324" w:rsidP="00EB2324">
      <w:pPr>
        <w:rPr>
          <w:rFonts w:asciiTheme="minorHAnsi" w:hAnsiTheme="minorHAnsi"/>
        </w:rPr>
      </w:pPr>
      <w:r>
        <w:rPr>
          <w:rFonts w:asciiTheme="minorHAnsi" w:hAnsiTheme="minorHAnsi"/>
        </w:rPr>
        <w:t>Brandi Lee</w:t>
      </w:r>
      <w:r>
        <w:rPr>
          <w:rFonts w:asciiTheme="minorHAnsi" w:hAnsiTheme="minorHAnsi"/>
        </w:rPr>
        <w:tab/>
      </w:r>
      <w:r>
        <w:rPr>
          <w:rFonts w:asciiTheme="minorHAnsi" w:hAnsiTheme="minorHAnsi"/>
        </w:rPr>
        <w:tab/>
      </w:r>
      <w:r>
        <w:rPr>
          <w:rFonts w:asciiTheme="minorHAnsi" w:hAnsiTheme="minorHAnsi"/>
        </w:rPr>
        <w:tab/>
        <w:t>Parent</w:t>
      </w:r>
      <w:r>
        <w:rPr>
          <w:rFonts w:asciiTheme="minorHAnsi" w:hAnsiTheme="minorHAnsi"/>
        </w:rPr>
        <w:tab/>
      </w:r>
    </w:p>
    <w:p w:rsidR="00EB2324" w:rsidRDefault="00EB2324" w:rsidP="00EB2324">
      <w:pPr>
        <w:rPr>
          <w:rFonts w:asciiTheme="minorHAnsi" w:hAnsiTheme="minorHAnsi"/>
        </w:rPr>
      </w:pPr>
      <w:r>
        <w:rPr>
          <w:rFonts w:asciiTheme="minorHAnsi" w:hAnsiTheme="minorHAnsi"/>
        </w:rPr>
        <w:t xml:space="preserve">Bernie </w:t>
      </w:r>
      <w:proofErr w:type="spellStart"/>
      <w:r>
        <w:rPr>
          <w:rFonts w:asciiTheme="minorHAnsi" w:hAnsiTheme="minorHAnsi"/>
        </w:rPr>
        <w:t>Regenbogen</w:t>
      </w:r>
      <w:proofErr w:type="spellEnd"/>
      <w:r>
        <w:rPr>
          <w:rFonts w:asciiTheme="minorHAnsi" w:hAnsiTheme="minorHAnsi"/>
        </w:rPr>
        <w:tab/>
      </w:r>
      <w:r>
        <w:rPr>
          <w:rFonts w:asciiTheme="minorHAnsi" w:hAnsiTheme="minorHAnsi"/>
        </w:rPr>
        <w:tab/>
        <w:t>DEC</w:t>
      </w: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jc w:val="both"/>
        <w:rPr>
          <w:rFonts w:asciiTheme="minorHAnsi" w:hAnsiTheme="minorHAnsi"/>
        </w:rPr>
      </w:pPr>
    </w:p>
    <w:p w:rsidR="002A35AF" w:rsidRDefault="002A35AF">
      <w:pPr>
        <w:rPr>
          <w:rFonts w:asciiTheme="minorHAnsi" w:hAnsiTheme="minorHAnsi"/>
        </w:rPr>
        <w:sectPr w:rsidR="002A35AF" w:rsidSect="002A35AF">
          <w:type w:val="continuous"/>
          <w:pgSz w:w="12240" w:h="15840"/>
          <w:pgMar w:top="1440" w:right="1800" w:bottom="1440" w:left="1800" w:header="720" w:footer="720" w:gutter="0"/>
          <w:cols w:num="2" w:space="720"/>
          <w:docGrid w:linePitch="360"/>
        </w:sectPr>
      </w:pPr>
    </w:p>
    <w:p w:rsidR="00A375ED" w:rsidRDefault="00A375ED">
      <w:pPr>
        <w:rPr>
          <w:rFonts w:asciiTheme="minorHAnsi" w:hAnsiTheme="minorHAnsi"/>
        </w:rPr>
      </w:pPr>
    </w:p>
    <w:p w:rsidR="00AD1F75" w:rsidRDefault="00AD1F75">
      <w:pPr>
        <w:rPr>
          <w:rFonts w:asciiTheme="minorHAnsi" w:hAnsiTheme="minorHAnsi"/>
          <w:b/>
        </w:rPr>
      </w:pPr>
    </w:p>
    <w:p w:rsidR="00AD1F75" w:rsidRPr="00AD1F75" w:rsidRDefault="00AD1F75" w:rsidP="002A35AF">
      <w:pPr>
        <w:shd w:val="clear" w:color="auto" w:fill="D9D9D9" w:themeFill="background1" w:themeFillShade="D9"/>
        <w:rPr>
          <w:rFonts w:asciiTheme="minorHAnsi" w:hAnsiTheme="minorHAnsi"/>
          <w:b/>
        </w:rPr>
      </w:pPr>
      <w:r w:rsidRPr="00AD1F75">
        <w:rPr>
          <w:rFonts w:asciiTheme="minorHAnsi" w:hAnsiTheme="minorHAnsi"/>
          <w:b/>
        </w:rPr>
        <w:t>New Business</w:t>
      </w:r>
    </w:p>
    <w:p w:rsidR="00294E3A" w:rsidRDefault="00294E3A" w:rsidP="00294E3A">
      <w:pPr>
        <w:rPr>
          <w:rFonts w:asciiTheme="minorHAnsi" w:hAnsiTheme="minorHAnsi"/>
        </w:rPr>
      </w:pPr>
      <w:r w:rsidRPr="00294E3A">
        <w:rPr>
          <w:rFonts w:asciiTheme="minorHAnsi" w:hAnsiTheme="minorHAnsi"/>
        </w:rPr>
        <w:t>The attendees re</w:t>
      </w:r>
      <w:r>
        <w:rPr>
          <w:rFonts w:asciiTheme="minorHAnsi" w:hAnsiTheme="minorHAnsi"/>
        </w:rPr>
        <w:t xml:space="preserve">viewed the agenda for the </w:t>
      </w:r>
      <w:r w:rsidRPr="00294E3A">
        <w:rPr>
          <w:rFonts w:asciiTheme="minorHAnsi" w:hAnsiTheme="minorHAnsi"/>
        </w:rPr>
        <w:t>meeting.</w:t>
      </w:r>
    </w:p>
    <w:p w:rsidR="00294E3A" w:rsidRPr="00294E3A" w:rsidRDefault="00294E3A" w:rsidP="00294E3A">
      <w:pPr>
        <w:rPr>
          <w:rFonts w:asciiTheme="minorHAnsi" w:hAnsiTheme="minorHAnsi"/>
        </w:rPr>
      </w:pPr>
    </w:p>
    <w:p w:rsidR="00294E3A" w:rsidRDefault="00294E3A" w:rsidP="00294E3A">
      <w:pPr>
        <w:rPr>
          <w:rFonts w:asciiTheme="minorHAnsi" w:hAnsiTheme="minorHAnsi"/>
        </w:rPr>
      </w:pPr>
      <w:r w:rsidRPr="00294E3A">
        <w:rPr>
          <w:rFonts w:asciiTheme="minorHAnsi" w:hAnsiTheme="minorHAnsi"/>
        </w:rPr>
        <w:t>It was mentioned that the final PSSC meeting will take place at Britt's restaurant.</w:t>
      </w:r>
    </w:p>
    <w:p w:rsidR="00294E3A" w:rsidRDefault="00294E3A" w:rsidP="00294E3A">
      <w:pPr>
        <w:rPr>
          <w:rFonts w:asciiTheme="minorHAnsi" w:hAnsiTheme="minorHAnsi"/>
        </w:rPr>
      </w:pPr>
    </w:p>
    <w:p w:rsidR="00294E3A" w:rsidRPr="00294E3A" w:rsidRDefault="00294E3A" w:rsidP="00294E3A">
      <w:pPr>
        <w:rPr>
          <w:rFonts w:asciiTheme="minorHAnsi" w:hAnsiTheme="minorHAnsi"/>
          <w:b/>
        </w:rPr>
      </w:pPr>
      <w:r w:rsidRPr="00294E3A">
        <w:rPr>
          <w:rFonts w:asciiTheme="minorHAnsi" w:hAnsiTheme="minorHAnsi"/>
          <w:b/>
        </w:rPr>
        <w:t>Reading Assessments</w:t>
      </w:r>
    </w:p>
    <w:p w:rsidR="00294E3A" w:rsidRDefault="00294E3A" w:rsidP="00294E3A">
      <w:pPr>
        <w:rPr>
          <w:rFonts w:asciiTheme="minorHAnsi" w:hAnsiTheme="minorHAnsi"/>
        </w:rPr>
      </w:pPr>
      <w:r w:rsidRPr="00294E3A">
        <w:rPr>
          <w:rFonts w:asciiTheme="minorHAnsi" w:hAnsiTheme="minorHAnsi"/>
        </w:rPr>
        <w:t>Members reviewed and discussed the admin report. The grade two reading assessment has been discontinued</w:t>
      </w:r>
      <w:r>
        <w:rPr>
          <w:rFonts w:asciiTheme="minorHAnsi" w:hAnsiTheme="minorHAnsi"/>
        </w:rPr>
        <w:t xml:space="preserve">, but reading level check points are used to monitor </w:t>
      </w:r>
      <w:proofErr w:type="spellStart"/>
      <w:r>
        <w:rPr>
          <w:rFonts w:asciiTheme="minorHAnsi" w:hAnsiTheme="minorHAnsi"/>
        </w:rPr>
        <w:t>progess</w:t>
      </w:r>
      <w:proofErr w:type="spellEnd"/>
      <w:r>
        <w:rPr>
          <w:rFonts w:asciiTheme="minorHAnsi" w:hAnsiTheme="minorHAnsi"/>
        </w:rPr>
        <w:t xml:space="preserve"> across the province</w:t>
      </w:r>
      <w:r w:rsidRPr="00294E3A">
        <w:rPr>
          <w:rFonts w:asciiTheme="minorHAnsi" w:hAnsiTheme="minorHAnsi"/>
        </w:rPr>
        <w:t>.</w:t>
      </w:r>
      <w:r>
        <w:rPr>
          <w:rFonts w:asciiTheme="minorHAnsi" w:hAnsiTheme="minorHAnsi"/>
        </w:rPr>
        <w:t xml:space="preserve"> </w:t>
      </w:r>
      <w:r w:rsidRPr="00294E3A">
        <w:rPr>
          <w:rFonts w:asciiTheme="minorHAnsi" w:hAnsiTheme="minorHAnsi"/>
        </w:rPr>
        <w:t>It was discussed that priority schools</w:t>
      </w:r>
      <w:r>
        <w:rPr>
          <w:rFonts w:asciiTheme="minorHAnsi" w:hAnsiTheme="minorHAnsi"/>
        </w:rPr>
        <w:t xml:space="preserve"> will still use the provincial reading </w:t>
      </w:r>
      <w:r w:rsidRPr="00294E3A">
        <w:rPr>
          <w:rFonts w:asciiTheme="minorHAnsi" w:hAnsiTheme="minorHAnsi"/>
        </w:rPr>
        <w:t>assessments</w:t>
      </w:r>
      <w:r>
        <w:rPr>
          <w:rFonts w:asciiTheme="minorHAnsi" w:hAnsiTheme="minorHAnsi"/>
        </w:rPr>
        <w:t xml:space="preserve"> to support the work and research they are going with </w:t>
      </w:r>
      <w:proofErr w:type="gramStart"/>
      <w:r>
        <w:rPr>
          <w:rFonts w:asciiTheme="minorHAnsi" w:hAnsiTheme="minorHAnsi"/>
        </w:rPr>
        <w:t xml:space="preserve">BCAPI </w:t>
      </w:r>
      <w:r w:rsidRPr="00294E3A">
        <w:rPr>
          <w:rFonts w:asciiTheme="minorHAnsi" w:hAnsiTheme="minorHAnsi"/>
        </w:rPr>
        <w:t>.</w:t>
      </w:r>
      <w:proofErr w:type="gramEnd"/>
      <w:r w:rsidRPr="00294E3A">
        <w:rPr>
          <w:rFonts w:asciiTheme="minorHAnsi" w:hAnsiTheme="minorHAnsi"/>
        </w:rPr>
        <w:t xml:space="preserve"> The assessment was 65%, which was a little down from previous assessment. However, there was question to the accuracy since a fair percentage of students did not participate for various reasons. </w:t>
      </w:r>
    </w:p>
    <w:p w:rsidR="00294E3A" w:rsidRDefault="00294E3A" w:rsidP="00294E3A">
      <w:pPr>
        <w:rPr>
          <w:rFonts w:asciiTheme="minorHAnsi" w:hAnsiTheme="minorHAnsi"/>
        </w:rPr>
      </w:pPr>
    </w:p>
    <w:p w:rsidR="00294E3A" w:rsidRPr="00294E3A" w:rsidRDefault="00294E3A" w:rsidP="00294E3A">
      <w:pPr>
        <w:rPr>
          <w:rFonts w:asciiTheme="minorHAnsi" w:hAnsiTheme="minorHAnsi"/>
          <w:b/>
        </w:rPr>
      </w:pPr>
      <w:r w:rsidRPr="00294E3A">
        <w:rPr>
          <w:rFonts w:asciiTheme="minorHAnsi" w:hAnsiTheme="minorHAnsi"/>
          <w:b/>
        </w:rPr>
        <w:t>Our School Survey Data</w:t>
      </w:r>
    </w:p>
    <w:p w:rsidR="00294E3A" w:rsidRDefault="00294E3A" w:rsidP="00294E3A">
      <w:pPr>
        <w:rPr>
          <w:rFonts w:asciiTheme="minorHAnsi" w:hAnsiTheme="minorHAnsi"/>
        </w:rPr>
      </w:pPr>
      <w:r w:rsidRPr="00294E3A">
        <w:rPr>
          <w:rFonts w:asciiTheme="minorHAnsi" w:hAnsiTheme="minorHAnsi"/>
        </w:rPr>
        <w:t>The group discussed the school survey, which compares the school to the rest of Canada. One specific celebration for the school was in the category of bullying and exclusion. Centennial scored low,</w:t>
      </w:r>
      <w:r>
        <w:rPr>
          <w:rFonts w:asciiTheme="minorHAnsi" w:hAnsiTheme="minorHAnsi"/>
        </w:rPr>
        <w:t xml:space="preserve"> which was the desired outcome. The school scored higher in the bullying</w:t>
      </w:r>
      <w:r w:rsidRPr="00294E3A">
        <w:rPr>
          <w:rFonts w:asciiTheme="minorHAnsi" w:hAnsiTheme="minorHAnsi"/>
        </w:rPr>
        <w:t xml:space="preserve"> category in 2017, showing a substantial improvement in an </w:t>
      </w:r>
      <w:r w:rsidRPr="00294E3A">
        <w:rPr>
          <w:rFonts w:asciiTheme="minorHAnsi" w:hAnsiTheme="minorHAnsi"/>
        </w:rPr>
        <w:lastRenderedPageBreak/>
        <w:t>important area. Another notable achievement for the school was in the category of school clubs.</w:t>
      </w:r>
    </w:p>
    <w:p w:rsidR="00456ECA" w:rsidRDefault="00456ECA" w:rsidP="00294E3A">
      <w:pPr>
        <w:rPr>
          <w:rFonts w:asciiTheme="minorHAnsi" w:hAnsiTheme="minorHAnsi"/>
        </w:rPr>
      </w:pPr>
    </w:p>
    <w:p w:rsidR="00456ECA" w:rsidRPr="00456ECA" w:rsidRDefault="00456ECA" w:rsidP="00294E3A">
      <w:pPr>
        <w:rPr>
          <w:rFonts w:asciiTheme="minorHAnsi" w:hAnsiTheme="minorHAnsi"/>
          <w:b/>
        </w:rPr>
      </w:pPr>
      <w:r w:rsidRPr="00456ECA">
        <w:rPr>
          <w:rFonts w:asciiTheme="minorHAnsi" w:hAnsiTheme="minorHAnsi"/>
          <w:b/>
        </w:rPr>
        <w:t>Professional Learning Days</w:t>
      </w:r>
    </w:p>
    <w:p w:rsidR="00294E3A" w:rsidRDefault="00294E3A" w:rsidP="00294E3A">
      <w:pPr>
        <w:rPr>
          <w:rFonts w:asciiTheme="minorHAnsi" w:hAnsiTheme="minorHAnsi"/>
        </w:rPr>
      </w:pPr>
      <w:r w:rsidRPr="00294E3A">
        <w:rPr>
          <w:rFonts w:asciiTheme="minorHAnsi" w:hAnsiTheme="minorHAnsi"/>
        </w:rPr>
        <w:t xml:space="preserve">The members discussed the past professional learning days for the staff and touched on what took place during these days. For example, math goals, term one data review, professional growth goals and requests for math and </w:t>
      </w:r>
      <w:proofErr w:type="spellStart"/>
      <w:r w:rsidRPr="00294E3A">
        <w:rPr>
          <w:rFonts w:asciiTheme="minorHAnsi" w:hAnsiTheme="minorHAnsi"/>
        </w:rPr>
        <w:t>lireacy</w:t>
      </w:r>
      <w:proofErr w:type="spellEnd"/>
      <w:r w:rsidRPr="00294E3A">
        <w:rPr>
          <w:rFonts w:asciiTheme="minorHAnsi" w:hAnsiTheme="minorHAnsi"/>
        </w:rPr>
        <w:t xml:space="preserve"> coaches were part of the January 7th lear</w:t>
      </w:r>
      <w:r>
        <w:rPr>
          <w:rFonts w:asciiTheme="minorHAnsi" w:hAnsiTheme="minorHAnsi"/>
        </w:rPr>
        <w:t xml:space="preserve">ning day. Team activities, Global Competencies, </w:t>
      </w:r>
      <w:r w:rsidRPr="00294E3A">
        <w:rPr>
          <w:rFonts w:asciiTheme="minorHAnsi" w:hAnsiTheme="minorHAnsi"/>
        </w:rPr>
        <w:t xml:space="preserve">innovation and problem solving day to day were part of the </w:t>
      </w:r>
      <w:r>
        <w:rPr>
          <w:rFonts w:asciiTheme="minorHAnsi" w:hAnsiTheme="minorHAnsi"/>
        </w:rPr>
        <w:t>January 28th learning day. T</w:t>
      </w:r>
      <w:r w:rsidRPr="00294E3A">
        <w:rPr>
          <w:rFonts w:asciiTheme="minorHAnsi" w:hAnsiTheme="minorHAnsi"/>
        </w:rPr>
        <w:t>he upcoming March 22nd learning day will have to do with report cards and the new ESS system involving personalized and behavior plans.</w:t>
      </w:r>
    </w:p>
    <w:p w:rsidR="00A73749" w:rsidRDefault="00A73749" w:rsidP="00294E3A">
      <w:pPr>
        <w:rPr>
          <w:rFonts w:asciiTheme="minorHAnsi" w:hAnsiTheme="minorHAnsi"/>
        </w:rPr>
      </w:pPr>
    </w:p>
    <w:p w:rsidR="00A73749" w:rsidRPr="00A73749" w:rsidRDefault="00A73749" w:rsidP="00294E3A">
      <w:pPr>
        <w:rPr>
          <w:rFonts w:asciiTheme="minorHAnsi" w:hAnsiTheme="minorHAnsi"/>
          <w:b/>
        </w:rPr>
      </w:pPr>
      <w:r w:rsidRPr="00A73749">
        <w:rPr>
          <w:rFonts w:asciiTheme="minorHAnsi" w:hAnsiTheme="minorHAnsi"/>
          <w:b/>
        </w:rPr>
        <w:t>SIF</w:t>
      </w:r>
    </w:p>
    <w:p w:rsidR="00294E3A" w:rsidRPr="00294E3A" w:rsidRDefault="00294E3A" w:rsidP="00294E3A">
      <w:pPr>
        <w:rPr>
          <w:rFonts w:asciiTheme="minorHAnsi" w:hAnsiTheme="minorHAnsi"/>
        </w:rPr>
      </w:pPr>
      <w:r w:rsidRPr="00294E3A">
        <w:rPr>
          <w:rFonts w:asciiTheme="minorHAnsi" w:hAnsiTheme="minorHAnsi"/>
        </w:rPr>
        <w:t>SIF was discussed among the members, reports are to come concerning this.</w:t>
      </w:r>
    </w:p>
    <w:p w:rsidR="00294E3A" w:rsidRDefault="00294E3A" w:rsidP="00294E3A">
      <w:pPr>
        <w:rPr>
          <w:rFonts w:asciiTheme="minorHAnsi" w:hAnsiTheme="minorHAnsi"/>
        </w:rPr>
      </w:pPr>
      <w:r w:rsidRPr="00294E3A">
        <w:rPr>
          <w:rFonts w:asciiTheme="minorHAnsi" w:hAnsiTheme="minorHAnsi"/>
        </w:rPr>
        <w:t xml:space="preserve">The members talked about the Business Community </w:t>
      </w:r>
      <w:proofErr w:type="spellStart"/>
      <w:r w:rsidRPr="00294E3A">
        <w:rPr>
          <w:rFonts w:asciiTheme="minorHAnsi" w:hAnsiTheme="minorHAnsi"/>
        </w:rPr>
        <w:t>Anti Poverty</w:t>
      </w:r>
      <w:proofErr w:type="spellEnd"/>
      <w:r w:rsidRPr="00294E3A">
        <w:rPr>
          <w:rFonts w:asciiTheme="minorHAnsi" w:hAnsiTheme="minorHAnsi"/>
        </w:rPr>
        <w:t xml:space="preserve"> Initiative and the school is implementing the extra staff. The effects have been positive.</w:t>
      </w:r>
    </w:p>
    <w:p w:rsidR="00A73749" w:rsidRDefault="00A73749" w:rsidP="00294E3A">
      <w:pPr>
        <w:rPr>
          <w:rFonts w:asciiTheme="minorHAnsi" w:hAnsiTheme="minorHAnsi"/>
        </w:rPr>
      </w:pPr>
    </w:p>
    <w:p w:rsidR="00A73749" w:rsidRPr="00A73749" w:rsidRDefault="00A73749" w:rsidP="00294E3A">
      <w:pPr>
        <w:rPr>
          <w:rFonts w:asciiTheme="minorHAnsi" w:hAnsiTheme="minorHAnsi"/>
          <w:b/>
        </w:rPr>
      </w:pPr>
      <w:r w:rsidRPr="00A73749">
        <w:rPr>
          <w:rFonts w:asciiTheme="minorHAnsi" w:hAnsiTheme="minorHAnsi"/>
          <w:b/>
        </w:rPr>
        <w:t>Community School Updates</w:t>
      </w:r>
    </w:p>
    <w:p w:rsidR="00294E3A" w:rsidRPr="00294E3A" w:rsidRDefault="00294E3A" w:rsidP="00294E3A">
      <w:pPr>
        <w:rPr>
          <w:rFonts w:asciiTheme="minorHAnsi" w:hAnsiTheme="minorHAnsi"/>
        </w:rPr>
      </w:pPr>
      <w:r w:rsidRPr="00294E3A">
        <w:rPr>
          <w:rFonts w:asciiTheme="minorHAnsi" w:hAnsiTheme="minorHAnsi"/>
        </w:rPr>
        <w:t>The Community School Initiatives were spoken about in sections:</w:t>
      </w:r>
    </w:p>
    <w:p w:rsidR="00294E3A" w:rsidRDefault="00294E3A" w:rsidP="00294E3A">
      <w:pPr>
        <w:rPr>
          <w:rFonts w:asciiTheme="minorHAnsi" w:hAnsiTheme="minorHAnsi"/>
        </w:rPr>
      </w:pPr>
      <w:r w:rsidRPr="00294E3A">
        <w:rPr>
          <w:rFonts w:asciiTheme="minorHAnsi" w:hAnsiTheme="minorHAnsi"/>
        </w:rPr>
        <w:t>The big cook by Saputo in December, The Jump Start Initiative with skating and a possible grant in the spring, the school-wide breakfast in December and January, and the PALS sponsorships at Christmas which provided hampers, sponsorsh</w:t>
      </w:r>
      <w:r w:rsidR="000D348C">
        <w:rPr>
          <w:rFonts w:asciiTheme="minorHAnsi" w:hAnsiTheme="minorHAnsi"/>
        </w:rPr>
        <w:t>ip, care packages, donations and</w:t>
      </w:r>
      <w:r w:rsidRPr="00294E3A">
        <w:rPr>
          <w:rFonts w:asciiTheme="minorHAnsi" w:hAnsiTheme="minorHAnsi"/>
        </w:rPr>
        <w:t xml:space="preserve"> </w:t>
      </w:r>
      <w:proofErr w:type="spellStart"/>
      <w:r w:rsidRPr="00294E3A">
        <w:rPr>
          <w:rFonts w:asciiTheme="minorHAnsi" w:hAnsiTheme="minorHAnsi"/>
        </w:rPr>
        <w:t>Harbour</w:t>
      </w:r>
      <w:proofErr w:type="spellEnd"/>
      <w:r w:rsidRPr="00294E3A">
        <w:rPr>
          <w:rFonts w:asciiTheme="minorHAnsi" w:hAnsiTheme="minorHAnsi"/>
        </w:rPr>
        <w:t xml:space="preserve"> Lights donation.</w:t>
      </w:r>
    </w:p>
    <w:p w:rsidR="000D348C" w:rsidRPr="000D348C" w:rsidRDefault="000D348C" w:rsidP="00294E3A">
      <w:pPr>
        <w:rPr>
          <w:rFonts w:asciiTheme="minorHAnsi" w:hAnsiTheme="minorHAnsi"/>
          <w:b/>
        </w:rPr>
      </w:pPr>
    </w:p>
    <w:p w:rsidR="00294E3A" w:rsidRPr="000D348C" w:rsidRDefault="000D348C" w:rsidP="00294E3A">
      <w:pPr>
        <w:rPr>
          <w:rFonts w:asciiTheme="minorHAnsi" w:hAnsiTheme="minorHAnsi"/>
          <w:b/>
        </w:rPr>
      </w:pPr>
      <w:r w:rsidRPr="000D348C">
        <w:rPr>
          <w:rFonts w:asciiTheme="minorHAnsi" w:hAnsiTheme="minorHAnsi"/>
          <w:b/>
        </w:rPr>
        <w:t>School Improvement Plan Updates</w:t>
      </w:r>
    </w:p>
    <w:p w:rsidR="00294E3A" w:rsidRPr="00294E3A" w:rsidRDefault="00294E3A" w:rsidP="00294E3A">
      <w:pPr>
        <w:rPr>
          <w:rFonts w:asciiTheme="minorHAnsi" w:hAnsiTheme="minorHAnsi"/>
        </w:rPr>
      </w:pPr>
      <w:r w:rsidRPr="00294E3A">
        <w:rPr>
          <w:rFonts w:asciiTheme="minorHAnsi" w:hAnsiTheme="minorHAnsi"/>
        </w:rPr>
        <w:t>School improvement was discussed and the upcoming art project for the school.</w:t>
      </w:r>
    </w:p>
    <w:p w:rsidR="00294E3A" w:rsidRPr="00294E3A" w:rsidRDefault="00294E3A" w:rsidP="00294E3A">
      <w:pPr>
        <w:rPr>
          <w:rFonts w:asciiTheme="minorHAnsi" w:hAnsiTheme="minorHAnsi"/>
        </w:rPr>
      </w:pPr>
      <w:r w:rsidRPr="00294E3A">
        <w:rPr>
          <w:rFonts w:asciiTheme="minorHAnsi" w:hAnsiTheme="minorHAnsi"/>
        </w:rPr>
        <w:t>Health and safety as well as s</w:t>
      </w:r>
      <w:r w:rsidR="00EA44AC">
        <w:rPr>
          <w:rFonts w:asciiTheme="minorHAnsi" w:hAnsiTheme="minorHAnsi"/>
        </w:rPr>
        <w:t>taff wellness was talked about b</w:t>
      </w:r>
      <w:r w:rsidRPr="00294E3A">
        <w:rPr>
          <w:rFonts w:asciiTheme="minorHAnsi" w:hAnsiTheme="minorHAnsi"/>
        </w:rPr>
        <w:t>y the members.</w:t>
      </w:r>
    </w:p>
    <w:p w:rsidR="00294E3A" w:rsidRPr="00294E3A" w:rsidRDefault="00294E3A" w:rsidP="00294E3A">
      <w:pPr>
        <w:rPr>
          <w:rFonts w:asciiTheme="minorHAnsi" w:hAnsiTheme="minorHAnsi"/>
        </w:rPr>
      </w:pPr>
      <w:r w:rsidRPr="00294E3A">
        <w:rPr>
          <w:rFonts w:asciiTheme="minorHAnsi" w:hAnsiTheme="minorHAnsi"/>
        </w:rPr>
        <w:t>Stephanie Marr discussed PBIS (Positive Behavior Intervention Support) with the goal of positive layers within the school and pulling the students back to the positive. The members discussed the PBIS incentive program within the school in which positive behavior is celebrated and rewarded.</w:t>
      </w:r>
    </w:p>
    <w:p w:rsidR="00294E3A" w:rsidRPr="00294E3A" w:rsidRDefault="00294E3A" w:rsidP="00294E3A">
      <w:pPr>
        <w:rPr>
          <w:rFonts w:asciiTheme="minorHAnsi" w:hAnsiTheme="minorHAnsi"/>
        </w:rPr>
      </w:pPr>
      <w:r w:rsidRPr="00294E3A">
        <w:rPr>
          <w:rFonts w:asciiTheme="minorHAnsi" w:hAnsiTheme="minorHAnsi"/>
        </w:rPr>
        <w:t>The members touched on The WITS program and relationship between the school and students with the Saint John Police.</w:t>
      </w:r>
    </w:p>
    <w:p w:rsidR="00294E3A" w:rsidRPr="00294E3A" w:rsidRDefault="00294E3A" w:rsidP="00294E3A">
      <w:pPr>
        <w:rPr>
          <w:rFonts w:asciiTheme="minorHAnsi" w:hAnsiTheme="minorHAnsi"/>
        </w:rPr>
      </w:pPr>
      <w:r w:rsidRPr="00294E3A">
        <w:rPr>
          <w:rFonts w:asciiTheme="minorHAnsi" w:hAnsiTheme="minorHAnsi"/>
        </w:rPr>
        <w:t>The attendees also discussed the Rainbow program which is a peer support group to help deal with loss through death, divorce, a new home, transitions, etc.</w:t>
      </w:r>
    </w:p>
    <w:p w:rsidR="00294E3A" w:rsidRDefault="00294E3A" w:rsidP="00294E3A">
      <w:pPr>
        <w:rPr>
          <w:rFonts w:asciiTheme="minorHAnsi" w:hAnsiTheme="minorHAnsi"/>
        </w:rPr>
      </w:pPr>
      <w:r w:rsidRPr="00294E3A">
        <w:rPr>
          <w:rFonts w:asciiTheme="minorHAnsi" w:hAnsiTheme="minorHAnsi"/>
        </w:rPr>
        <w:t xml:space="preserve">Stephanie Marr also discussed a social group for friendship, yoga, meditation and </w:t>
      </w:r>
      <w:r w:rsidR="00EA44AC" w:rsidRPr="00294E3A">
        <w:rPr>
          <w:rFonts w:asciiTheme="minorHAnsi" w:hAnsiTheme="minorHAnsi"/>
        </w:rPr>
        <w:t>self-esteem</w:t>
      </w:r>
      <w:r w:rsidRPr="00294E3A">
        <w:rPr>
          <w:rFonts w:asciiTheme="minorHAnsi" w:hAnsiTheme="minorHAnsi"/>
        </w:rPr>
        <w:t>. There may also be a dance aspect added to the group.</w:t>
      </w:r>
    </w:p>
    <w:p w:rsidR="00294E3A" w:rsidRDefault="00294E3A" w:rsidP="00294E3A">
      <w:pPr>
        <w:rPr>
          <w:rFonts w:asciiTheme="minorHAnsi" w:hAnsiTheme="minorHAnsi"/>
        </w:rPr>
      </w:pPr>
      <w:r w:rsidRPr="00294E3A">
        <w:rPr>
          <w:rFonts w:asciiTheme="minorHAnsi" w:hAnsiTheme="minorHAnsi"/>
        </w:rPr>
        <w:t>There was a short discussion on the changes to math assessments, going from kindergarten to grade three rather than grade two. Also, there was a third assessment added to see where the students stand.</w:t>
      </w:r>
    </w:p>
    <w:p w:rsidR="002A35AF" w:rsidRDefault="002A35AF" w:rsidP="002A35AF">
      <w:pPr>
        <w:rPr>
          <w:rFonts w:asciiTheme="minorHAnsi" w:hAnsiTheme="minorHAnsi"/>
        </w:rPr>
      </w:pPr>
      <w:bookmarkStart w:id="0" w:name="_GoBack"/>
      <w:bookmarkEnd w:id="0"/>
    </w:p>
    <w:p w:rsidR="00E166B5" w:rsidRDefault="00E166B5">
      <w:pPr>
        <w:rPr>
          <w:rFonts w:asciiTheme="minorHAnsi" w:hAnsiTheme="minorHAnsi"/>
        </w:rPr>
      </w:pPr>
    </w:p>
    <w:p w:rsidR="00AD1F75" w:rsidRDefault="00AD1F75" w:rsidP="002A35AF">
      <w:pPr>
        <w:shd w:val="clear" w:color="auto" w:fill="D9D9D9" w:themeFill="background1" w:themeFillShade="D9"/>
        <w:rPr>
          <w:rFonts w:asciiTheme="minorHAnsi" w:hAnsiTheme="minorHAnsi"/>
          <w:b/>
        </w:rPr>
        <w:sectPr w:rsidR="00AD1F75" w:rsidSect="002A35AF">
          <w:type w:val="continuous"/>
          <w:pgSz w:w="12240" w:h="15840"/>
          <w:pgMar w:top="1440" w:right="1800" w:bottom="1440" w:left="1800" w:header="720" w:footer="720" w:gutter="0"/>
          <w:cols w:space="720"/>
          <w:docGrid w:linePitch="360"/>
        </w:sectPr>
      </w:pPr>
      <w:r>
        <w:rPr>
          <w:rFonts w:asciiTheme="minorHAnsi" w:hAnsiTheme="minorHAnsi"/>
          <w:b/>
        </w:rPr>
        <w:t xml:space="preserve">Future </w:t>
      </w:r>
      <w:r w:rsidR="00BE291D" w:rsidRPr="00BE291D">
        <w:rPr>
          <w:rFonts w:asciiTheme="minorHAnsi" w:hAnsiTheme="minorHAnsi"/>
          <w:b/>
        </w:rPr>
        <w:t>Meeting Dates</w:t>
      </w:r>
    </w:p>
    <w:p w:rsidR="00E166B5" w:rsidRDefault="00E166B5">
      <w:pPr>
        <w:rPr>
          <w:rFonts w:asciiTheme="minorHAnsi" w:hAnsiTheme="minorHAnsi"/>
        </w:rPr>
        <w:sectPr w:rsidR="00E166B5" w:rsidSect="00E166B5">
          <w:type w:val="continuous"/>
          <w:pgSz w:w="12240" w:h="15840"/>
          <w:pgMar w:top="1440" w:right="1800" w:bottom="1440" w:left="1800" w:header="720" w:footer="720" w:gutter="0"/>
          <w:cols w:space="720"/>
          <w:docGrid w:linePitch="360"/>
        </w:sectPr>
      </w:pPr>
    </w:p>
    <w:p w:rsidR="00E2505C" w:rsidRDefault="00E2505C" w:rsidP="00E2505C">
      <w:pPr>
        <w:rPr>
          <w:rFonts w:asciiTheme="minorHAnsi" w:hAnsiTheme="minorHAnsi"/>
        </w:rPr>
      </w:pPr>
      <w:r>
        <w:rPr>
          <w:rFonts w:asciiTheme="minorHAnsi" w:hAnsiTheme="minorHAnsi"/>
        </w:rPr>
        <w:lastRenderedPageBreak/>
        <w:t>April 16</w:t>
      </w:r>
      <w:r w:rsidRPr="00075EEC">
        <w:rPr>
          <w:rFonts w:asciiTheme="minorHAnsi" w:hAnsiTheme="minorHAnsi"/>
          <w:vertAlign w:val="superscript"/>
        </w:rPr>
        <w:t>th</w:t>
      </w:r>
      <w:r>
        <w:rPr>
          <w:rFonts w:asciiTheme="minorHAnsi" w:hAnsiTheme="minorHAnsi"/>
        </w:rPr>
        <w:t xml:space="preserve"> @ 5:30pm</w:t>
      </w:r>
    </w:p>
    <w:p w:rsidR="00E2505C" w:rsidRDefault="00E2505C" w:rsidP="00E2505C">
      <w:pPr>
        <w:rPr>
          <w:rFonts w:asciiTheme="minorHAnsi" w:hAnsiTheme="minorHAnsi"/>
        </w:rPr>
      </w:pPr>
      <w:r>
        <w:rPr>
          <w:rFonts w:asciiTheme="minorHAnsi" w:hAnsiTheme="minorHAnsi"/>
        </w:rPr>
        <w:t>May 23</w:t>
      </w:r>
      <w:r w:rsidRPr="00075EEC">
        <w:rPr>
          <w:rFonts w:asciiTheme="minorHAnsi" w:hAnsiTheme="minorHAnsi"/>
          <w:vertAlign w:val="superscript"/>
        </w:rPr>
        <w:t>rd</w:t>
      </w:r>
      <w:r>
        <w:rPr>
          <w:rFonts w:asciiTheme="minorHAnsi" w:hAnsiTheme="minorHAnsi"/>
        </w:rPr>
        <w:t xml:space="preserve"> @ 5:30pm</w:t>
      </w:r>
    </w:p>
    <w:p w:rsidR="00BE291D" w:rsidRDefault="00BE291D">
      <w:pPr>
        <w:rPr>
          <w:rFonts w:asciiTheme="minorHAnsi" w:hAnsiTheme="minorHAnsi"/>
        </w:rPr>
        <w:sectPr w:rsidR="00BE291D" w:rsidSect="00AD1F75">
          <w:type w:val="continuous"/>
          <w:pgSz w:w="12240" w:h="15840"/>
          <w:pgMar w:top="1440" w:right="1800" w:bottom="1440" w:left="1800" w:header="720" w:footer="720" w:gutter="0"/>
          <w:cols w:space="720"/>
          <w:docGrid w:linePitch="360"/>
        </w:sectPr>
      </w:pPr>
    </w:p>
    <w:p w:rsidR="00BE291D" w:rsidRDefault="00BE291D">
      <w:pPr>
        <w:rPr>
          <w:rFonts w:asciiTheme="minorHAnsi" w:hAnsiTheme="minorHAnsi"/>
        </w:rPr>
      </w:pPr>
    </w:p>
    <w:p w:rsidR="00BE291D" w:rsidRDefault="00BE291D">
      <w:pPr>
        <w:rPr>
          <w:rFonts w:asciiTheme="minorHAnsi" w:hAnsiTheme="minorHAnsi"/>
        </w:rPr>
        <w:sectPr w:rsidR="00BE291D" w:rsidSect="00BE291D">
          <w:type w:val="continuous"/>
          <w:pgSz w:w="12240" w:h="15840"/>
          <w:pgMar w:top="1440" w:right="1800" w:bottom="1440" w:left="1800" w:header="720" w:footer="720" w:gutter="0"/>
          <w:cols w:num="2" w:space="720"/>
          <w:docGrid w:linePitch="360"/>
        </w:sectPr>
      </w:pPr>
    </w:p>
    <w:p w:rsidR="00BE291D" w:rsidRDefault="00BE291D">
      <w:pPr>
        <w:rPr>
          <w:rFonts w:asciiTheme="minorHAnsi" w:hAnsiTheme="minorHAnsi"/>
        </w:rPr>
      </w:pPr>
    </w:p>
    <w:sectPr w:rsidR="00BE291D" w:rsidSect="00BE291D">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1BA4"/>
    <w:multiLevelType w:val="hybridMultilevel"/>
    <w:tmpl w:val="0FFA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10FCF"/>
    <w:multiLevelType w:val="hybridMultilevel"/>
    <w:tmpl w:val="3C8E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5748D"/>
    <w:multiLevelType w:val="hybridMultilevel"/>
    <w:tmpl w:val="5DF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63FB5"/>
    <w:multiLevelType w:val="hybridMultilevel"/>
    <w:tmpl w:val="72B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21036"/>
    <w:multiLevelType w:val="hybridMultilevel"/>
    <w:tmpl w:val="66566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76139"/>
    <w:multiLevelType w:val="hybridMultilevel"/>
    <w:tmpl w:val="07768328"/>
    <w:lvl w:ilvl="0" w:tplc="693A6E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A6A8C"/>
    <w:multiLevelType w:val="hybridMultilevel"/>
    <w:tmpl w:val="80D0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61568"/>
    <w:multiLevelType w:val="hybridMultilevel"/>
    <w:tmpl w:val="BD28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03DD8"/>
    <w:multiLevelType w:val="hybridMultilevel"/>
    <w:tmpl w:val="F96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5D"/>
    <w:rsid w:val="00020C5D"/>
    <w:rsid w:val="00025D40"/>
    <w:rsid w:val="00044DF9"/>
    <w:rsid w:val="0007397C"/>
    <w:rsid w:val="000A597A"/>
    <w:rsid w:val="000D348C"/>
    <w:rsid w:val="000F65FD"/>
    <w:rsid w:val="00146EBD"/>
    <w:rsid w:val="00204A06"/>
    <w:rsid w:val="00294E3A"/>
    <w:rsid w:val="002A35AF"/>
    <w:rsid w:val="002E3B15"/>
    <w:rsid w:val="00456ECA"/>
    <w:rsid w:val="004D3C71"/>
    <w:rsid w:val="004E67B7"/>
    <w:rsid w:val="004F2F3B"/>
    <w:rsid w:val="00595FF3"/>
    <w:rsid w:val="005F5F8E"/>
    <w:rsid w:val="00610BBE"/>
    <w:rsid w:val="006D4836"/>
    <w:rsid w:val="006F149F"/>
    <w:rsid w:val="006F6758"/>
    <w:rsid w:val="00741DAA"/>
    <w:rsid w:val="007B2D41"/>
    <w:rsid w:val="008372B9"/>
    <w:rsid w:val="008B157B"/>
    <w:rsid w:val="008F7FBA"/>
    <w:rsid w:val="009646B8"/>
    <w:rsid w:val="00975F19"/>
    <w:rsid w:val="00A375ED"/>
    <w:rsid w:val="00A42899"/>
    <w:rsid w:val="00A73749"/>
    <w:rsid w:val="00AD1F75"/>
    <w:rsid w:val="00B2344D"/>
    <w:rsid w:val="00BB58DB"/>
    <w:rsid w:val="00BE291D"/>
    <w:rsid w:val="00C15CF6"/>
    <w:rsid w:val="00C76CD5"/>
    <w:rsid w:val="00CB67EA"/>
    <w:rsid w:val="00D669A9"/>
    <w:rsid w:val="00E166B5"/>
    <w:rsid w:val="00E2505C"/>
    <w:rsid w:val="00E25196"/>
    <w:rsid w:val="00EA44AC"/>
    <w:rsid w:val="00EB2324"/>
    <w:rsid w:val="00EC45B0"/>
    <w:rsid w:val="00F41E25"/>
    <w:rsid w:val="00FC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89BC9"/>
  <w15:chartTrackingRefBased/>
  <w15:docId w15:val="{3C47CD77-8D4D-4233-85AF-A6D6E4CA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5D"/>
    <w:pPr>
      <w:ind w:left="720"/>
      <w:contextualSpacing/>
    </w:pPr>
  </w:style>
  <w:style w:type="paragraph" w:styleId="BalloonText">
    <w:name w:val="Balloon Text"/>
    <w:basedOn w:val="Normal"/>
    <w:link w:val="BalloonTextChar"/>
    <w:rsid w:val="002A35AF"/>
    <w:rPr>
      <w:rFonts w:ascii="Segoe UI" w:hAnsi="Segoe UI" w:cs="Segoe UI"/>
      <w:sz w:val="18"/>
      <w:szCs w:val="18"/>
    </w:rPr>
  </w:style>
  <w:style w:type="character" w:customStyle="1" w:styleId="BalloonTextChar">
    <w:name w:val="Balloon Text Char"/>
    <w:basedOn w:val="DefaultParagraphFont"/>
    <w:link w:val="BalloonText"/>
    <w:rsid w:val="002A35AF"/>
    <w:rPr>
      <w:rFonts w:ascii="Segoe UI" w:hAnsi="Segoe UI" w:cs="Segoe UI"/>
      <w:sz w:val="18"/>
      <w:szCs w:val="18"/>
    </w:rPr>
  </w:style>
  <w:style w:type="paragraph" w:customStyle="1" w:styleId="Standard">
    <w:name w:val="Standard"/>
    <w:rsid w:val="00146EBD"/>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3956">
      <w:bodyDiv w:val="1"/>
      <w:marLeft w:val="0"/>
      <w:marRight w:val="0"/>
      <w:marTop w:val="0"/>
      <w:marBottom w:val="0"/>
      <w:divBdr>
        <w:top w:val="none" w:sz="0" w:space="0" w:color="auto"/>
        <w:left w:val="none" w:sz="0" w:space="0" w:color="auto"/>
        <w:bottom w:val="none" w:sz="0" w:space="0" w:color="auto"/>
        <w:right w:val="none" w:sz="0" w:space="0" w:color="auto"/>
      </w:divBdr>
    </w:div>
    <w:div w:id="770660019">
      <w:bodyDiv w:val="1"/>
      <w:marLeft w:val="0"/>
      <w:marRight w:val="0"/>
      <w:marTop w:val="0"/>
      <w:marBottom w:val="0"/>
      <w:divBdr>
        <w:top w:val="none" w:sz="0" w:space="0" w:color="auto"/>
        <w:left w:val="none" w:sz="0" w:space="0" w:color="auto"/>
        <w:bottom w:val="none" w:sz="0" w:space="0" w:color="auto"/>
        <w:right w:val="none" w:sz="0" w:space="0" w:color="auto"/>
      </w:divBdr>
    </w:div>
    <w:div w:id="18679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estabrooks\Documents\Custom%20Office%20Templates\Centenn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6B766D-5A9B-4439-9ABE-D81309955965}"/>
</file>

<file path=customXml/itemProps2.xml><?xml version="1.0" encoding="utf-8"?>
<ds:datastoreItem xmlns:ds="http://schemas.openxmlformats.org/officeDocument/2006/customXml" ds:itemID="{861356CF-E751-4A54-A8A4-570B139E5A71}"/>
</file>

<file path=customXml/itemProps3.xml><?xml version="1.0" encoding="utf-8"?>
<ds:datastoreItem xmlns:ds="http://schemas.openxmlformats.org/officeDocument/2006/customXml" ds:itemID="{2137FC4C-E90A-4ABC-A6ED-F8057A4D24CE}"/>
</file>

<file path=docProps/app.xml><?xml version="1.0" encoding="utf-8"?>
<Properties xmlns="http://schemas.openxmlformats.org/officeDocument/2006/extended-properties" xmlns:vt="http://schemas.openxmlformats.org/officeDocument/2006/docPropsVTypes">
  <Template>Centennial</Template>
  <TotalTime>34</TotalTime>
  <Pages>3</Pages>
  <Words>580</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2019 Minutes</dc:title>
  <dc:subject/>
  <dc:creator>tina.estabrooks</dc:creator>
  <cp:keywords/>
  <dc:description/>
  <cp:lastModifiedBy>Dobbin, Ashley (ASD-S)</cp:lastModifiedBy>
  <cp:revision>8</cp:revision>
  <cp:lastPrinted>2017-09-19T21:51:00Z</cp:lastPrinted>
  <dcterms:created xsi:type="dcterms:W3CDTF">2019-03-11T17:26:00Z</dcterms:created>
  <dcterms:modified xsi:type="dcterms:W3CDTF">2019-03-11T18:00:00Z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