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2160"/>
        <w:gridCol w:w="2370"/>
        <w:gridCol w:w="2670"/>
        <w:gridCol w:w="2250"/>
        <w:gridCol w:w="2610"/>
      </w:tblGrid>
      <w:tr w:rsidR="00555B78" w:rsidRPr="00271DCF" w:rsidTr="002007E0">
        <w:trPr>
          <w:trHeight w:val="704"/>
        </w:trPr>
        <w:tc>
          <w:tcPr>
            <w:tcW w:w="2160" w:type="dxa"/>
          </w:tcPr>
          <w:p w:rsidR="0060104B" w:rsidRPr="00555B78" w:rsidRDefault="0060104B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55B78">
              <w:rPr>
                <w:b/>
                <w:sz w:val="28"/>
                <w:szCs w:val="28"/>
                <w:u w:val="single"/>
              </w:rPr>
              <w:t>Monday</w:t>
            </w:r>
          </w:p>
          <w:p w:rsidR="00271DCF" w:rsidRPr="00555B78" w:rsidRDefault="00271DCF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0104B" w:rsidRPr="00555B78" w:rsidRDefault="00BB0AD4" w:rsidP="0060104B">
            <w:pPr>
              <w:jc w:val="center"/>
              <w:rPr>
                <w:b/>
                <w:sz w:val="28"/>
                <w:szCs w:val="28"/>
              </w:rPr>
            </w:pPr>
            <w:r w:rsidRPr="00555B78">
              <w:rPr>
                <w:b/>
                <w:sz w:val="28"/>
                <w:szCs w:val="28"/>
              </w:rPr>
              <w:t>‘Healthy Relationships’</w:t>
            </w:r>
          </w:p>
        </w:tc>
        <w:tc>
          <w:tcPr>
            <w:tcW w:w="2370" w:type="dxa"/>
          </w:tcPr>
          <w:p w:rsidR="0060104B" w:rsidRPr="00555B78" w:rsidRDefault="0060104B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55B78">
              <w:rPr>
                <w:b/>
                <w:sz w:val="28"/>
                <w:szCs w:val="28"/>
                <w:u w:val="single"/>
              </w:rPr>
              <w:t>Tuesday</w:t>
            </w:r>
          </w:p>
          <w:p w:rsidR="00271DCF" w:rsidRPr="00555B78" w:rsidRDefault="00271DCF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AD4" w:rsidRPr="00555B78" w:rsidRDefault="00BB0AD4" w:rsidP="0060104B">
            <w:pPr>
              <w:jc w:val="center"/>
              <w:rPr>
                <w:b/>
                <w:sz w:val="28"/>
                <w:szCs w:val="28"/>
              </w:rPr>
            </w:pPr>
            <w:r w:rsidRPr="00555B78">
              <w:rPr>
                <w:b/>
                <w:sz w:val="28"/>
                <w:szCs w:val="28"/>
              </w:rPr>
              <w:t>‘Celebrating Diversity’</w:t>
            </w:r>
          </w:p>
        </w:tc>
        <w:tc>
          <w:tcPr>
            <w:tcW w:w="2670" w:type="dxa"/>
          </w:tcPr>
          <w:p w:rsidR="0060104B" w:rsidRPr="00555B78" w:rsidRDefault="0060104B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55B78">
              <w:rPr>
                <w:b/>
                <w:sz w:val="28"/>
                <w:szCs w:val="28"/>
                <w:u w:val="single"/>
              </w:rPr>
              <w:t>Wednesday</w:t>
            </w:r>
          </w:p>
          <w:p w:rsidR="00271DCF" w:rsidRPr="00555B78" w:rsidRDefault="00271DCF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AD4" w:rsidRPr="00555B78" w:rsidRDefault="00BB0AD4" w:rsidP="0060104B">
            <w:pPr>
              <w:jc w:val="center"/>
              <w:rPr>
                <w:b/>
                <w:sz w:val="28"/>
                <w:szCs w:val="28"/>
              </w:rPr>
            </w:pPr>
            <w:r w:rsidRPr="00555B78">
              <w:rPr>
                <w:b/>
                <w:sz w:val="28"/>
                <w:szCs w:val="28"/>
              </w:rPr>
              <w:t>‘Rights of the Child’</w:t>
            </w:r>
          </w:p>
          <w:p w:rsidR="000D4670" w:rsidRPr="00555B78" w:rsidRDefault="000D4670" w:rsidP="0060104B">
            <w:pPr>
              <w:jc w:val="center"/>
              <w:rPr>
                <w:b/>
                <w:sz w:val="28"/>
                <w:szCs w:val="28"/>
              </w:rPr>
            </w:pPr>
            <w:r w:rsidRPr="00555B78">
              <w:rPr>
                <w:b/>
                <w:sz w:val="28"/>
                <w:szCs w:val="28"/>
              </w:rPr>
              <w:t>(National Child Day)</w:t>
            </w:r>
          </w:p>
        </w:tc>
        <w:tc>
          <w:tcPr>
            <w:tcW w:w="2250" w:type="dxa"/>
          </w:tcPr>
          <w:p w:rsidR="0060104B" w:rsidRPr="00555B78" w:rsidRDefault="0060104B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55B78">
              <w:rPr>
                <w:b/>
                <w:sz w:val="28"/>
                <w:szCs w:val="28"/>
                <w:u w:val="single"/>
              </w:rPr>
              <w:t>Thursday</w:t>
            </w:r>
          </w:p>
          <w:p w:rsidR="00271DCF" w:rsidRPr="00555B78" w:rsidRDefault="00271DCF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AD4" w:rsidRPr="00555B78" w:rsidRDefault="00BB0AD4" w:rsidP="0060104B">
            <w:pPr>
              <w:jc w:val="center"/>
              <w:rPr>
                <w:b/>
                <w:sz w:val="28"/>
                <w:szCs w:val="28"/>
              </w:rPr>
            </w:pPr>
            <w:r w:rsidRPr="00555B78">
              <w:rPr>
                <w:b/>
                <w:sz w:val="28"/>
                <w:szCs w:val="28"/>
              </w:rPr>
              <w:t>‘Cyberbullying’</w:t>
            </w:r>
          </w:p>
        </w:tc>
        <w:tc>
          <w:tcPr>
            <w:tcW w:w="2610" w:type="dxa"/>
          </w:tcPr>
          <w:p w:rsidR="0060104B" w:rsidRPr="00555B78" w:rsidRDefault="0060104B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55B78">
              <w:rPr>
                <w:b/>
                <w:sz w:val="28"/>
                <w:szCs w:val="28"/>
                <w:u w:val="single"/>
              </w:rPr>
              <w:t>Friday</w:t>
            </w:r>
          </w:p>
          <w:p w:rsidR="00271DCF" w:rsidRPr="00555B78" w:rsidRDefault="00271DCF" w:rsidP="0060104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AD4" w:rsidRPr="00555B78" w:rsidRDefault="00BB0AD4" w:rsidP="00513C8C">
            <w:pPr>
              <w:jc w:val="center"/>
              <w:rPr>
                <w:b/>
                <w:sz w:val="28"/>
                <w:szCs w:val="28"/>
              </w:rPr>
            </w:pPr>
            <w:r w:rsidRPr="00555B78">
              <w:rPr>
                <w:b/>
                <w:sz w:val="28"/>
                <w:szCs w:val="28"/>
              </w:rPr>
              <w:t>‘</w:t>
            </w:r>
            <w:r w:rsidR="00513C8C">
              <w:rPr>
                <w:b/>
                <w:sz w:val="28"/>
                <w:szCs w:val="28"/>
              </w:rPr>
              <w:t>Unity Day</w:t>
            </w:r>
            <w:r w:rsidRPr="00555B78">
              <w:rPr>
                <w:b/>
                <w:sz w:val="28"/>
                <w:szCs w:val="28"/>
              </w:rPr>
              <w:t>’</w:t>
            </w:r>
          </w:p>
        </w:tc>
      </w:tr>
      <w:tr w:rsidR="00555B78" w:rsidRPr="00271DCF" w:rsidTr="002007E0">
        <w:trPr>
          <w:trHeight w:val="704"/>
        </w:trPr>
        <w:tc>
          <w:tcPr>
            <w:tcW w:w="2160" w:type="dxa"/>
          </w:tcPr>
          <w:p w:rsidR="004B536E" w:rsidRPr="00555B78" w:rsidRDefault="004B536E" w:rsidP="00601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271DCF" w:rsidRPr="00DE0FEB" w:rsidRDefault="00271DCF" w:rsidP="0060104B">
            <w:pPr>
              <w:jc w:val="center"/>
              <w:rPr>
                <w:b/>
                <w:sz w:val="24"/>
                <w:szCs w:val="24"/>
              </w:rPr>
            </w:pPr>
          </w:p>
          <w:p w:rsidR="004B536E" w:rsidRPr="00DE0FEB" w:rsidRDefault="004B536E" w:rsidP="0060104B">
            <w:pPr>
              <w:jc w:val="center"/>
              <w:rPr>
                <w:b/>
                <w:sz w:val="24"/>
                <w:szCs w:val="24"/>
              </w:rPr>
            </w:pPr>
            <w:r w:rsidRPr="00DE0FEB">
              <w:rPr>
                <w:b/>
                <w:sz w:val="24"/>
                <w:szCs w:val="24"/>
              </w:rPr>
              <w:t>Mix-Matched Day</w:t>
            </w:r>
          </w:p>
        </w:tc>
        <w:tc>
          <w:tcPr>
            <w:tcW w:w="2670" w:type="dxa"/>
          </w:tcPr>
          <w:p w:rsidR="004B536E" w:rsidRPr="00DE0FEB" w:rsidRDefault="004B536E" w:rsidP="006010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71DCF" w:rsidRPr="00DE0FEB" w:rsidRDefault="00271DCF" w:rsidP="0060104B">
            <w:pPr>
              <w:jc w:val="center"/>
              <w:rPr>
                <w:b/>
                <w:sz w:val="24"/>
                <w:szCs w:val="24"/>
              </w:rPr>
            </w:pPr>
          </w:p>
          <w:p w:rsidR="004B536E" w:rsidRPr="00DE0FEB" w:rsidRDefault="00271DCF" w:rsidP="0060104B">
            <w:pPr>
              <w:jc w:val="center"/>
              <w:rPr>
                <w:b/>
                <w:sz w:val="24"/>
                <w:szCs w:val="24"/>
              </w:rPr>
            </w:pPr>
            <w:r w:rsidRPr="00DE0FEB">
              <w:rPr>
                <w:b/>
                <w:sz w:val="24"/>
                <w:szCs w:val="24"/>
              </w:rPr>
              <w:t>Crazy Sock Day</w:t>
            </w:r>
          </w:p>
        </w:tc>
        <w:tc>
          <w:tcPr>
            <w:tcW w:w="2610" w:type="dxa"/>
          </w:tcPr>
          <w:p w:rsidR="00271DCF" w:rsidRPr="00DE0FEB" w:rsidRDefault="00271DCF" w:rsidP="00AB3ADD">
            <w:pPr>
              <w:jc w:val="center"/>
              <w:rPr>
                <w:b/>
                <w:sz w:val="24"/>
                <w:szCs w:val="24"/>
              </w:rPr>
            </w:pPr>
          </w:p>
          <w:p w:rsidR="00513C8C" w:rsidRPr="00DE0FEB" w:rsidRDefault="00513C8C" w:rsidP="00513C8C">
            <w:pPr>
              <w:jc w:val="center"/>
              <w:rPr>
                <w:b/>
                <w:sz w:val="24"/>
                <w:szCs w:val="24"/>
              </w:rPr>
            </w:pPr>
            <w:r w:rsidRPr="00DE0FEB">
              <w:rPr>
                <w:b/>
                <w:sz w:val="24"/>
                <w:szCs w:val="24"/>
              </w:rPr>
              <w:t xml:space="preserve">Wear Purple </w:t>
            </w:r>
          </w:p>
          <w:p w:rsidR="00B92471" w:rsidRPr="00DE0FEB" w:rsidRDefault="00AB3ADD" w:rsidP="00AB3ADD">
            <w:pPr>
              <w:jc w:val="center"/>
              <w:rPr>
                <w:b/>
                <w:sz w:val="24"/>
                <w:szCs w:val="24"/>
              </w:rPr>
            </w:pPr>
            <w:r w:rsidRPr="00DE0FEB">
              <w:rPr>
                <w:b/>
                <w:sz w:val="24"/>
                <w:szCs w:val="24"/>
              </w:rPr>
              <w:t xml:space="preserve"> </w:t>
            </w:r>
          </w:p>
          <w:p w:rsidR="00271DCF" w:rsidRPr="00DE0FEB" w:rsidRDefault="00271DCF" w:rsidP="00513C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5B78" w:rsidRPr="00805C5F" w:rsidTr="002007E0">
        <w:trPr>
          <w:trHeight w:val="684"/>
        </w:trPr>
        <w:tc>
          <w:tcPr>
            <w:tcW w:w="2160" w:type="dxa"/>
          </w:tcPr>
          <w:p w:rsidR="0060104B" w:rsidRPr="00805C5F" w:rsidRDefault="0060104B" w:rsidP="00DE0FEB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Daily Myth Buster</w:t>
            </w:r>
          </w:p>
        </w:tc>
        <w:tc>
          <w:tcPr>
            <w:tcW w:w="2370" w:type="dxa"/>
          </w:tcPr>
          <w:p w:rsidR="0060104B" w:rsidRPr="00805C5F" w:rsidRDefault="0060104B" w:rsidP="00DE0FEB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Daily Myth Buster</w:t>
            </w:r>
          </w:p>
        </w:tc>
        <w:tc>
          <w:tcPr>
            <w:tcW w:w="2670" w:type="dxa"/>
          </w:tcPr>
          <w:p w:rsidR="0060104B" w:rsidRPr="00805C5F" w:rsidRDefault="0060104B" w:rsidP="00DE0FEB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Daily Myth Buster</w:t>
            </w:r>
          </w:p>
        </w:tc>
        <w:tc>
          <w:tcPr>
            <w:tcW w:w="2250" w:type="dxa"/>
          </w:tcPr>
          <w:p w:rsidR="0060104B" w:rsidRPr="00805C5F" w:rsidRDefault="0060104B" w:rsidP="00DE0FEB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Daily Myth Buster</w:t>
            </w:r>
          </w:p>
        </w:tc>
        <w:tc>
          <w:tcPr>
            <w:tcW w:w="2610" w:type="dxa"/>
          </w:tcPr>
          <w:p w:rsidR="0060104B" w:rsidRDefault="0060104B" w:rsidP="00DE0FEB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Daily Myth Buster</w:t>
            </w:r>
          </w:p>
          <w:p w:rsidR="00513C8C" w:rsidRPr="00805C5F" w:rsidRDefault="00513C8C" w:rsidP="00D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Trivia Friday</w:t>
            </w:r>
          </w:p>
        </w:tc>
      </w:tr>
      <w:tr w:rsidR="00555B78" w:rsidRPr="00805C5F" w:rsidTr="002007E0">
        <w:trPr>
          <w:trHeight w:val="1088"/>
        </w:trPr>
        <w:tc>
          <w:tcPr>
            <w:tcW w:w="2160" w:type="dxa"/>
          </w:tcPr>
          <w:p w:rsidR="0024437C" w:rsidRDefault="0024437C" w:rsidP="0024437C">
            <w:pPr>
              <w:jc w:val="center"/>
              <w:rPr>
                <w:sz w:val="24"/>
                <w:szCs w:val="24"/>
              </w:rPr>
            </w:pPr>
          </w:p>
          <w:p w:rsidR="00657C3D" w:rsidRPr="00805C5F" w:rsidRDefault="0024437C" w:rsidP="00244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‘Think Pink’ </w:t>
            </w:r>
            <w:r w:rsidR="00A13C53">
              <w:rPr>
                <w:sz w:val="24"/>
                <w:szCs w:val="24"/>
              </w:rPr>
              <w:t>Bracelets - $1</w:t>
            </w:r>
          </w:p>
          <w:p w:rsidR="00657C3D" w:rsidRPr="00805C5F" w:rsidRDefault="00657C3D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151754" w:rsidRDefault="00151754">
            <w:pPr>
              <w:rPr>
                <w:sz w:val="24"/>
                <w:szCs w:val="24"/>
              </w:rPr>
            </w:pPr>
          </w:p>
          <w:p w:rsidR="0060104B" w:rsidRPr="00805C5F" w:rsidRDefault="00151754" w:rsidP="00151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‘Diversity Beans’ Guess how many!</w:t>
            </w:r>
          </w:p>
        </w:tc>
        <w:tc>
          <w:tcPr>
            <w:tcW w:w="267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</w:tr>
      <w:tr w:rsidR="00555B78" w:rsidRPr="00805C5F" w:rsidTr="002007E0">
        <w:trPr>
          <w:trHeight w:val="1012"/>
        </w:trPr>
        <w:tc>
          <w:tcPr>
            <w:tcW w:w="2160" w:type="dxa"/>
          </w:tcPr>
          <w:p w:rsidR="00A13C53" w:rsidRDefault="00A13C53" w:rsidP="00A13C53">
            <w:pPr>
              <w:jc w:val="center"/>
              <w:rPr>
                <w:sz w:val="24"/>
                <w:szCs w:val="24"/>
              </w:rPr>
            </w:pPr>
          </w:p>
          <w:p w:rsidR="0060104B" w:rsidRPr="00805C5F" w:rsidRDefault="0060104B" w:rsidP="00310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0104B" w:rsidRPr="00805C5F" w:rsidRDefault="00BB0AD4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Author Anne Scott  </w:t>
            </w:r>
            <w:r w:rsidR="00B92471" w:rsidRPr="00805C5F">
              <w:rPr>
                <w:sz w:val="24"/>
                <w:szCs w:val="24"/>
              </w:rPr>
              <w:t xml:space="preserve">         </w:t>
            </w:r>
            <w:r w:rsidRPr="00805C5F">
              <w:rPr>
                <w:sz w:val="24"/>
                <w:szCs w:val="24"/>
              </w:rPr>
              <w:t>grade 6</w:t>
            </w:r>
          </w:p>
          <w:p w:rsidR="00B92471" w:rsidRPr="00805C5F" w:rsidRDefault="00B92471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9:00</w:t>
            </w:r>
            <w:r w:rsidR="00151754">
              <w:rPr>
                <w:sz w:val="24"/>
                <w:szCs w:val="24"/>
              </w:rPr>
              <w:t xml:space="preserve"> in gymnasium</w:t>
            </w:r>
          </w:p>
        </w:tc>
        <w:tc>
          <w:tcPr>
            <w:tcW w:w="225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B92471" w:rsidRPr="00805C5F" w:rsidRDefault="00151D81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BTH </w:t>
            </w:r>
            <w:r w:rsidR="00B92471" w:rsidRPr="00805C5F">
              <w:rPr>
                <w:sz w:val="24"/>
                <w:szCs w:val="24"/>
              </w:rPr>
              <w:t>@</w:t>
            </w:r>
            <w:r w:rsidRPr="00805C5F">
              <w:rPr>
                <w:sz w:val="24"/>
                <w:szCs w:val="24"/>
              </w:rPr>
              <w:t xml:space="preserve"> St. Rose for</w:t>
            </w:r>
          </w:p>
          <w:p w:rsidR="004B536E" w:rsidRPr="00805C5F" w:rsidRDefault="004B536E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K-1</w:t>
            </w:r>
            <w:r w:rsidR="00B92471" w:rsidRPr="00805C5F">
              <w:rPr>
                <w:sz w:val="24"/>
                <w:szCs w:val="24"/>
              </w:rPr>
              <w:t xml:space="preserve"> classes</w:t>
            </w:r>
          </w:p>
          <w:p w:rsidR="0060104B" w:rsidRPr="00805C5F" w:rsidRDefault="00B92471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10</w:t>
            </w:r>
            <w:r w:rsidR="007B2D72" w:rsidRPr="00805C5F">
              <w:rPr>
                <w:sz w:val="24"/>
                <w:szCs w:val="24"/>
              </w:rPr>
              <w:t>:30</w:t>
            </w:r>
          </w:p>
        </w:tc>
      </w:tr>
      <w:tr w:rsidR="00555B78" w:rsidRPr="00805C5F" w:rsidTr="002007E0">
        <w:trPr>
          <w:trHeight w:val="1547"/>
        </w:trPr>
        <w:tc>
          <w:tcPr>
            <w:tcW w:w="216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A13C53" w:rsidRDefault="00A13C53" w:rsidP="00A13C53">
            <w:pPr>
              <w:jc w:val="center"/>
              <w:rPr>
                <w:sz w:val="24"/>
                <w:szCs w:val="24"/>
              </w:rPr>
            </w:pPr>
          </w:p>
          <w:p w:rsidR="0060104B" w:rsidRPr="00805C5F" w:rsidRDefault="0060104B" w:rsidP="0024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805C5F" w:rsidRDefault="00805C5F" w:rsidP="00B92471">
            <w:pPr>
              <w:rPr>
                <w:sz w:val="24"/>
                <w:szCs w:val="24"/>
              </w:rPr>
            </w:pPr>
          </w:p>
          <w:p w:rsidR="0060104B" w:rsidRPr="00805C5F" w:rsidRDefault="00BB0AD4" w:rsidP="00513C8C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Ashley Saab of SART</w:t>
            </w:r>
          </w:p>
          <w:p w:rsidR="00BB0AD4" w:rsidRPr="00805C5F" w:rsidRDefault="00BB0AD4" w:rsidP="00513C8C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Period 3 </w:t>
            </w:r>
            <w:r w:rsidR="00657C3D" w:rsidRPr="00805C5F">
              <w:rPr>
                <w:sz w:val="24"/>
                <w:szCs w:val="24"/>
              </w:rPr>
              <w:t>–</w:t>
            </w:r>
            <w:r w:rsidRPr="00805C5F">
              <w:rPr>
                <w:sz w:val="24"/>
                <w:szCs w:val="24"/>
              </w:rPr>
              <w:t xml:space="preserve"> </w:t>
            </w:r>
            <w:r w:rsidR="00657C3D" w:rsidRPr="00805C5F">
              <w:rPr>
                <w:sz w:val="24"/>
                <w:szCs w:val="24"/>
              </w:rPr>
              <w:t>8R/8G</w:t>
            </w:r>
          </w:p>
          <w:p w:rsidR="00657C3D" w:rsidRPr="00805C5F" w:rsidRDefault="00BB0AD4" w:rsidP="00513C8C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Period 4 </w:t>
            </w:r>
            <w:r w:rsidR="00657C3D" w:rsidRPr="00805C5F">
              <w:rPr>
                <w:sz w:val="24"/>
                <w:szCs w:val="24"/>
              </w:rPr>
              <w:t>–</w:t>
            </w:r>
            <w:r w:rsidRPr="00805C5F">
              <w:rPr>
                <w:sz w:val="24"/>
                <w:szCs w:val="24"/>
              </w:rPr>
              <w:t xml:space="preserve"> </w:t>
            </w:r>
            <w:r w:rsidR="00657C3D" w:rsidRPr="00805C5F">
              <w:rPr>
                <w:sz w:val="24"/>
                <w:szCs w:val="24"/>
              </w:rPr>
              <w:t>8L</w:t>
            </w:r>
          </w:p>
          <w:p w:rsidR="00BB0AD4" w:rsidRDefault="00657C3D" w:rsidP="00513C8C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(both in PDCP room)</w:t>
            </w:r>
          </w:p>
          <w:p w:rsidR="00513C8C" w:rsidRPr="00805C5F" w:rsidRDefault="0024437C" w:rsidP="00513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513C8C">
              <w:rPr>
                <w:sz w:val="24"/>
                <w:szCs w:val="24"/>
              </w:rPr>
              <w:t>ther 8’s are next week</w:t>
            </w:r>
          </w:p>
        </w:tc>
        <w:tc>
          <w:tcPr>
            <w:tcW w:w="225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</w:tr>
      <w:tr w:rsidR="00555B78" w:rsidRPr="00805C5F" w:rsidTr="002007E0">
        <w:trPr>
          <w:trHeight w:val="1277"/>
        </w:trPr>
        <w:tc>
          <w:tcPr>
            <w:tcW w:w="216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0104B" w:rsidRPr="00805C5F" w:rsidRDefault="0060104B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E0FEB" w:rsidRDefault="00DE0FEB" w:rsidP="00555B78">
            <w:pPr>
              <w:jc w:val="center"/>
              <w:rPr>
                <w:sz w:val="24"/>
                <w:szCs w:val="24"/>
              </w:rPr>
            </w:pPr>
          </w:p>
          <w:p w:rsidR="00B92471" w:rsidRPr="00805C5F" w:rsidRDefault="00BB0AD4" w:rsidP="00555B7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Const</w:t>
            </w:r>
            <w:r w:rsidR="00555B78" w:rsidRPr="00805C5F">
              <w:rPr>
                <w:sz w:val="24"/>
                <w:szCs w:val="24"/>
              </w:rPr>
              <w:t>.</w:t>
            </w:r>
            <w:r w:rsidRPr="00805C5F">
              <w:rPr>
                <w:sz w:val="24"/>
                <w:szCs w:val="24"/>
              </w:rPr>
              <w:t xml:space="preserve"> Tony McRae</w:t>
            </w:r>
          </w:p>
          <w:p w:rsidR="0060104B" w:rsidRPr="00805C5F" w:rsidRDefault="00BB0AD4" w:rsidP="00555B7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School-wide </w:t>
            </w:r>
            <w:r w:rsidR="00B92471" w:rsidRPr="00805C5F">
              <w:rPr>
                <w:sz w:val="24"/>
                <w:szCs w:val="24"/>
              </w:rPr>
              <w:t>A</w:t>
            </w:r>
            <w:r w:rsidRPr="00805C5F">
              <w:rPr>
                <w:sz w:val="24"/>
                <w:szCs w:val="24"/>
              </w:rPr>
              <w:t>ssembly</w:t>
            </w:r>
          </w:p>
          <w:p w:rsidR="00805C5F" w:rsidRDefault="00B92471" w:rsidP="00DE0FEB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11:00-12:00</w:t>
            </w:r>
          </w:p>
          <w:p w:rsidR="003108A7" w:rsidRPr="00805C5F" w:rsidRDefault="003108A7" w:rsidP="00D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D4670" w:rsidRPr="00805C5F" w:rsidRDefault="000D4670">
            <w:pPr>
              <w:rPr>
                <w:sz w:val="24"/>
                <w:szCs w:val="24"/>
              </w:rPr>
            </w:pPr>
          </w:p>
        </w:tc>
      </w:tr>
      <w:tr w:rsidR="00555B78" w:rsidRPr="00805C5F" w:rsidTr="002007E0">
        <w:trPr>
          <w:trHeight w:val="1250"/>
        </w:trPr>
        <w:tc>
          <w:tcPr>
            <w:tcW w:w="2160" w:type="dxa"/>
          </w:tcPr>
          <w:p w:rsidR="00304227" w:rsidRPr="00805C5F" w:rsidRDefault="00304227" w:rsidP="002C37C6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13C8C" w:rsidRDefault="00513C8C" w:rsidP="00555B78">
            <w:pPr>
              <w:jc w:val="center"/>
              <w:rPr>
                <w:sz w:val="24"/>
                <w:szCs w:val="24"/>
              </w:rPr>
            </w:pPr>
          </w:p>
          <w:p w:rsidR="00555B78" w:rsidRPr="00805C5F" w:rsidRDefault="00513C8C" w:rsidP="00555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Chill with a</w:t>
            </w:r>
          </w:p>
          <w:p w:rsidR="00555B78" w:rsidRPr="00805C5F" w:rsidRDefault="00304227" w:rsidP="00555B7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Movie</w:t>
            </w:r>
            <w:r w:rsidR="00513C8C">
              <w:rPr>
                <w:sz w:val="24"/>
                <w:szCs w:val="24"/>
              </w:rPr>
              <w:t xml:space="preserve">, </w:t>
            </w:r>
            <w:r w:rsidRPr="00805C5F">
              <w:rPr>
                <w:sz w:val="24"/>
                <w:szCs w:val="24"/>
              </w:rPr>
              <w:t>Popcorn</w:t>
            </w:r>
            <w:r w:rsidR="00513C8C">
              <w:rPr>
                <w:sz w:val="24"/>
                <w:szCs w:val="24"/>
              </w:rPr>
              <w:t xml:space="preserve"> &amp; Lemonade</w:t>
            </w:r>
            <w:r w:rsidRPr="00805C5F">
              <w:rPr>
                <w:sz w:val="24"/>
                <w:szCs w:val="24"/>
              </w:rPr>
              <w:t xml:space="preserve"> </w:t>
            </w:r>
          </w:p>
          <w:p w:rsidR="00304227" w:rsidRPr="00805C5F" w:rsidRDefault="00304227" w:rsidP="002007E0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(Tech Room</w:t>
            </w:r>
            <w:r w:rsidR="002007E0">
              <w:rPr>
                <w:sz w:val="24"/>
                <w:szCs w:val="24"/>
              </w:rPr>
              <w:t xml:space="preserve"> – lunch)</w:t>
            </w:r>
          </w:p>
        </w:tc>
        <w:tc>
          <w:tcPr>
            <w:tcW w:w="2670" w:type="dxa"/>
          </w:tcPr>
          <w:p w:rsidR="00555B78" w:rsidRPr="00805C5F" w:rsidRDefault="00555B78" w:rsidP="00DF2908">
            <w:pPr>
              <w:jc w:val="center"/>
              <w:rPr>
                <w:sz w:val="24"/>
                <w:szCs w:val="24"/>
              </w:rPr>
            </w:pPr>
          </w:p>
          <w:p w:rsidR="00805C5F" w:rsidRPr="00805C5F" w:rsidRDefault="00271DCF" w:rsidP="00DF290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T-Shirt </w:t>
            </w:r>
            <w:r w:rsidR="00513C8C">
              <w:rPr>
                <w:sz w:val="24"/>
                <w:szCs w:val="24"/>
              </w:rPr>
              <w:t>Tie Dye</w:t>
            </w:r>
          </w:p>
          <w:p w:rsidR="00304227" w:rsidRPr="00805C5F" w:rsidRDefault="00DF2908" w:rsidP="00DF290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sign up (35 limit)</w:t>
            </w:r>
          </w:p>
          <w:p w:rsidR="00271DCF" w:rsidRDefault="00271DCF" w:rsidP="00DF290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$2</w:t>
            </w:r>
          </w:p>
          <w:p w:rsidR="00513C8C" w:rsidRPr="00805C5F" w:rsidRDefault="00513C8C" w:rsidP="00E11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(Tech </w:t>
            </w:r>
            <w:r w:rsidR="00E116F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oom – lunch)</w:t>
            </w:r>
          </w:p>
        </w:tc>
        <w:tc>
          <w:tcPr>
            <w:tcW w:w="2250" w:type="dxa"/>
          </w:tcPr>
          <w:p w:rsidR="00304227" w:rsidRPr="00805C5F" w:rsidRDefault="00304227" w:rsidP="00BB0AD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55B78" w:rsidRPr="00805C5F" w:rsidRDefault="00555B78" w:rsidP="00555B78">
            <w:pPr>
              <w:rPr>
                <w:sz w:val="24"/>
                <w:szCs w:val="24"/>
              </w:rPr>
            </w:pPr>
          </w:p>
          <w:p w:rsidR="00805C5F" w:rsidRPr="00805C5F" w:rsidRDefault="00271DCF" w:rsidP="00805C5F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T-Shirt </w:t>
            </w:r>
            <w:r w:rsidR="00513C8C">
              <w:rPr>
                <w:sz w:val="24"/>
                <w:szCs w:val="24"/>
              </w:rPr>
              <w:t>Tie Dye</w:t>
            </w:r>
          </w:p>
          <w:p w:rsidR="00304227" w:rsidRPr="00805C5F" w:rsidRDefault="00DF2908" w:rsidP="00805C5F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sign up (35 limit)</w:t>
            </w:r>
          </w:p>
          <w:p w:rsidR="00DF2908" w:rsidRDefault="00271DCF" w:rsidP="00805C5F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$2</w:t>
            </w:r>
          </w:p>
          <w:p w:rsidR="00513C8C" w:rsidRPr="00805C5F" w:rsidRDefault="00513C8C" w:rsidP="0048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(Tech Room- lunch)</w:t>
            </w:r>
          </w:p>
        </w:tc>
      </w:tr>
      <w:tr w:rsidR="00555B78" w:rsidRPr="00805C5F" w:rsidTr="002007E0">
        <w:trPr>
          <w:trHeight w:val="1250"/>
        </w:trPr>
        <w:tc>
          <w:tcPr>
            <w:tcW w:w="2160" w:type="dxa"/>
          </w:tcPr>
          <w:p w:rsidR="00555B78" w:rsidRPr="00805C5F" w:rsidRDefault="00555B78" w:rsidP="00555B78">
            <w:pPr>
              <w:jc w:val="center"/>
              <w:rPr>
                <w:sz w:val="24"/>
                <w:szCs w:val="24"/>
              </w:rPr>
            </w:pPr>
          </w:p>
          <w:p w:rsidR="00555B78" w:rsidRPr="00805C5F" w:rsidRDefault="00657C3D" w:rsidP="00555B7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SSR </w:t>
            </w:r>
          </w:p>
          <w:p w:rsidR="00555B78" w:rsidRPr="00805C5F" w:rsidRDefault="006B037D" w:rsidP="00555B7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Quick Survey  </w:t>
            </w:r>
          </w:p>
          <w:p w:rsidR="007B2D72" w:rsidRPr="00805C5F" w:rsidRDefault="00555B78" w:rsidP="00555B78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 xml:space="preserve">Go over </w:t>
            </w:r>
            <w:r w:rsidR="00657C3D" w:rsidRPr="00805C5F">
              <w:rPr>
                <w:sz w:val="24"/>
                <w:szCs w:val="24"/>
              </w:rPr>
              <w:t xml:space="preserve">schedule </w:t>
            </w:r>
          </w:p>
        </w:tc>
        <w:tc>
          <w:tcPr>
            <w:tcW w:w="2370" w:type="dxa"/>
          </w:tcPr>
          <w:p w:rsidR="00555B78" w:rsidRPr="00805C5F" w:rsidRDefault="00555B78" w:rsidP="00B92471">
            <w:pPr>
              <w:jc w:val="center"/>
              <w:rPr>
                <w:sz w:val="24"/>
                <w:szCs w:val="24"/>
              </w:rPr>
            </w:pPr>
          </w:p>
          <w:p w:rsidR="00B92471" w:rsidRPr="00805C5F" w:rsidRDefault="007B2D72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Advisory</w:t>
            </w:r>
          </w:p>
          <w:p w:rsidR="007B2D72" w:rsidRPr="00805C5F" w:rsidRDefault="00B92471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‘</w:t>
            </w:r>
            <w:r w:rsidR="007B2D72" w:rsidRPr="00805C5F">
              <w:rPr>
                <w:sz w:val="24"/>
                <w:szCs w:val="24"/>
              </w:rPr>
              <w:t>Wall of Peace</w:t>
            </w:r>
            <w:r w:rsidRPr="00805C5F">
              <w:rPr>
                <w:sz w:val="24"/>
                <w:szCs w:val="24"/>
              </w:rPr>
              <w:t>’</w:t>
            </w:r>
          </w:p>
        </w:tc>
        <w:tc>
          <w:tcPr>
            <w:tcW w:w="2670" w:type="dxa"/>
          </w:tcPr>
          <w:p w:rsidR="007B2D72" w:rsidRPr="00805C5F" w:rsidRDefault="007B2D7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555B78" w:rsidRPr="00805C5F" w:rsidRDefault="00555B78" w:rsidP="00B92471">
            <w:pPr>
              <w:jc w:val="center"/>
              <w:rPr>
                <w:sz w:val="24"/>
                <w:szCs w:val="24"/>
              </w:rPr>
            </w:pPr>
          </w:p>
          <w:p w:rsidR="00B92471" w:rsidRPr="00805C5F" w:rsidRDefault="007B2D72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Advisory</w:t>
            </w:r>
          </w:p>
          <w:p w:rsidR="00805C5F" w:rsidRPr="00805C5F" w:rsidRDefault="00805C5F" w:rsidP="00B92471">
            <w:pPr>
              <w:jc w:val="center"/>
              <w:rPr>
                <w:sz w:val="24"/>
                <w:szCs w:val="24"/>
              </w:rPr>
            </w:pPr>
            <w:r w:rsidRPr="00805C5F">
              <w:rPr>
                <w:sz w:val="24"/>
                <w:szCs w:val="24"/>
              </w:rPr>
              <w:t>‘Cyberbullying’</w:t>
            </w:r>
          </w:p>
          <w:p w:rsidR="007B2D72" w:rsidRPr="00805C5F" w:rsidRDefault="007B2D72" w:rsidP="00B92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B2D72" w:rsidRPr="00805C5F" w:rsidRDefault="007B2D72">
            <w:pPr>
              <w:rPr>
                <w:sz w:val="24"/>
                <w:szCs w:val="24"/>
              </w:rPr>
            </w:pPr>
          </w:p>
          <w:p w:rsidR="000D4670" w:rsidRPr="00805C5F" w:rsidRDefault="000D4670">
            <w:pPr>
              <w:rPr>
                <w:sz w:val="24"/>
                <w:szCs w:val="24"/>
              </w:rPr>
            </w:pPr>
          </w:p>
          <w:p w:rsidR="000D4670" w:rsidRPr="00805C5F" w:rsidRDefault="000D4670">
            <w:pPr>
              <w:rPr>
                <w:sz w:val="24"/>
                <w:szCs w:val="24"/>
              </w:rPr>
            </w:pPr>
          </w:p>
        </w:tc>
      </w:tr>
      <w:tr w:rsidR="00DE0FEB" w:rsidRPr="00805C5F" w:rsidTr="002007E0">
        <w:trPr>
          <w:trHeight w:val="890"/>
        </w:trPr>
        <w:tc>
          <w:tcPr>
            <w:tcW w:w="2160" w:type="dxa"/>
          </w:tcPr>
          <w:p w:rsidR="00DE0FEB" w:rsidRPr="00805C5F" w:rsidRDefault="00DE0FEB" w:rsidP="0055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DE0FEB" w:rsidRDefault="00DE0FEB" w:rsidP="00D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Photo-Op</w:t>
            </w:r>
          </w:p>
          <w:p w:rsidR="00DE0FEB" w:rsidRPr="00805C5F" w:rsidRDefault="00DE0FEB" w:rsidP="00D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2:50</w:t>
            </w:r>
          </w:p>
        </w:tc>
        <w:tc>
          <w:tcPr>
            <w:tcW w:w="2670" w:type="dxa"/>
          </w:tcPr>
          <w:p w:rsidR="00DE0FEB" w:rsidRPr="00805C5F" w:rsidRDefault="00DE0FEB" w:rsidP="00DE0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E0FEB" w:rsidRDefault="00DE0FEB" w:rsidP="00D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Photo-Op</w:t>
            </w:r>
          </w:p>
          <w:p w:rsidR="00DE0FEB" w:rsidRPr="00805C5F" w:rsidRDefault="00DE0FEB" w:rsidP="00D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2:50</w:t>
            </w:r>
          </w:p>
        </w:tc>
        <w:tc>
          <w:tcPr>
            <w:tcW w:w="2610" w:type="dxa"/>
          </w:tcPr>
          <w:p w:rsidR="00DE0FEB" w:rsidRDefault="00DE0FEB" w:rsidP="00D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Photo-Op</w:t>
            </w:r>
          </w:p>
          <w:p w:rsidR="00DE0FEB" w:rsidRPr="00805C5F" w:rsidRDefault="00DE0FEB" w:rsidP="00DE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2:50</w:t>
            </w:r>
          </w:p>
        </w:tc>
      </w:tr>
    </w:tbl>
    <w:p w:rsidR="00654024" w:rsidRPr="00805C5F" w:rsidRDefault="00654024">
      <w:pPr>
        <w:rPr>
          <w:sz w:val="24"/>
          <w:szCs w:val="24"/>
        </w:rPr>
      </w:pPr>
    </w:p>
    <w:p w:rsidR="00151754" w:rsidRDefault="001517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Reference Sheet</w:t>
      </w:r>
      <w:r w:rsidR="00BC775E">
        <w:rPr>
          <w:b/>
          <w:sz w:val="28"/>
          <w:szCs w:val="28"/>
          <w:u w:val="single"/>
        </w:rPr>
        <w:t xml:space="preserve"> for Teachers</w:t>
      </w:r>
      <w:r>
        <w:rPr>
          <w:b/>
          <w:sz w:val="28"/>
          <w:szCs w:val="28"/>
          <w:u w:val="single"/>
        </w:rPr>
        <w:t xml:space="preserve"> </w:t>
      </w:r>
    </w:p>
    <w:p w:rsidR="00692EC7" w:rsidRDefault="00692EC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Daily Myth Buster</w:t>
      </w:r>
      <w:r w:rsidRPr="00692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92EC7">
        <w:rPr>
          <w:b/>
          <w:sz w:val="28"/>
          <w:szCs w:val="28"/>
        </w:rPr>
        <w:t xml:space="preserve"> </w:t>
      </w:r>
      <w:r w:rsidRPr="00692EC7">
        <w:rPr>
          <w:sz w:val="28"/>
          <w:szCs w:val="28"/>
        </w:rPr>
        <w:t>Daily announcements by two BTH students.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Each day there are specific BTH facilitators assigned to different tasks.</w:t>
      </w:r>
      <w:r>
        <w:rPr>
          <w:b/>
          <w:sz w:val="28"/>
          <w:szCs w:val="28"/>
        </w:rPr>
        <w:t xml:space="preserve"> </w:t>
      </w:r>
    </w:p>
    <w:p w:rsidR="00692EC7" w:rsidRDefault="00692EC7">
      <w:pPr>
        <w:rPr>
          <w:b/>
          <w:sz w:val="28"/>
          <w:szCs w:val="28"/>
          <w:u w:val="single"/>
        </w:rPr>
      </w:pPr>
      <w:r w:rsidRPr="00692EC7">
        <w:rPr>
          <w:b/>
          <w:sz w:val="28"/>
          <w:szCs w:val="28"/>
          <w:u w:val="single"/>
        </w:rPr>
        <w:t xml:space="preserve">Think Pink </w:t>
      </w:r>
      <w:r>
        <w:rPr>
          <w:b/>
          <w:sz w:val="28"/>
          <w:szCs w:val="28"/>
          <w:u w:val="single"/>
        </w:rPr>
        <w:t>B</w:t>
      </w:r>
      <w:r w:rsidRPr="00692EC7">
        <w:rPr>
          <w:b/>
          <w:sz w:val="28"/>
          <w:szCs w:val="28"/>
          <w:u w:val="single"/>
        </w:rPr>
        <w:t xml:space="preserve">racelets </w:t>
      </w:r>
      <w:r w:rsidRPr="00692EC7">
        <w:rPr>
          <w:sz w:val="28"/>
          <w:szCs w:val="28"/>
        </w:rPr>
        <w:t xml:space="preserve">- </w:t>
      </w:r>
      <w:r w:rsidR="00845CE8">
        <w:rPr>
          <w:sz w:val="28"/>
          <w:szCs w:val="28"/>
        </w:rPr>
        <w:t>F</w:t>
      </w:r>
      <w:r w:rsidRPr="00692EC7">
        <w:rPr>
          <w:sz w:val="28"/>
          <w:szCs w:val="28"/>
        </w:rPr>
        <w:t>or sale at $1/bracelet.</w:t>
      </w:r>
    </w:p>
    <w:p w:rsidR="00692EC7" w:rsidRPr="00A13C53" w:rsidRDefault="00692EC7" w:rsidP="00692EC7">
      <w:pPr>
        <w:rPr>
          <w:b/>
          <w:sz w:val="28"/>
          <w:szCs w:val="28"/>
        </w:rPr>
      </w:pPr>
      <w:r w:rsidRPr="00692EC7">
        <w:rPr>
          <w:b/>
          <w:sz w:val="28"/>
          <w:szCs w:val="28"/>
          <w:u w:val="single"/>
        </w:rPr>
        <w:t>Short Survey</w:t>
      </w:r>
      <w:r>
        <w:rPr>
          <w:sz w:val="28"/>
          <w:szCs w:val="28"/>
        </w:rPr>
        <w:t xml:space="preserve"> – </w:t>
      </w:r>
      <w:r w:rsidR="00E116F2">
        <w:rPr>
          <w:sz w:val="28"/>
          <w:szCs w:val="28"/>
        </w:rPr>
        <w:t>Please c</w:t>
      </w:r>
      <w:r>
        <w:rPr>
          <w:sz w:val="28"/>
          <w:szCs w:val="28"/>
        </w:rPr>
        <w:t xml:space="preserve">omplete during </w:t>
      </w:r>
      <w:r>
        <w:rPr>
          <w:sz w:val="28"/>
          <w:szCs w:val="28"/>
        </w:rPr>
        <w:t xml:space="preserve">SSR on Monday </w:t>
      </w:r>
      <w:r w:rsidR="00E116F2">
        <w:rPr>
          <w:sz w:val="28"/>
          <w:szCs w:val="28"/>
        </w:rPr>
        <w:t>with</w:t>
      </w:r>
      <w:r>
        <w:rPr>
          <w:sz w:val="28"/>
          <w:szCs w:val="28"/>
        </w:rPr>
        <w:t xml:space="preserve"> your homerooms</w:t>
      </w:r>
      <w:r w:rsidR="00E116F2">
        <w:rPr>
          <w:sz w:val="28"/>
          <w:szCs w:val="28"/>
        </w:rPr>
        <w:t xml:space="preserve">, as well as </w:t>
      </w:r>
      <w:r>
        <w:rPr>
          <w:sz w:val="28"/>
          <w:szCs w:val="28"/>
        </w:rPr>
        <w:t>go over the schedule for the week.</w:t>
      </w:r>
    </w:p>
    <w:p w:rsidR="008C53AF" w:rsidRDefault="0010320A">
      <w:pPr>
        <w:rPr>
          <w:sz w:val="28"/>
          <w:szCs w:val="28"/>
        </w:rPr>
      </w:pPr>
      <w:r w:rsidRPr="0010320A">
        <w:rPr>
          <w:b/>
          <w:sz w:val="28"/>
          <w:szCs w:val="28"/>
          <w:u w:val="single"/>
        </w:rPr>
        <w:t>Mismatched Day</w:t>
      </w:r>
      <w:r w:rsidRPr="0010320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(Tuesday) </w:t>
      </w:r>
      <w:r w:rsidRPr="0010320A">
        <w:rPr>
          <w:sz w:val="28"/>
          <w:szCs w:val="28"/>
        </w:rPr>
        <w:t>wear mismatched shoes, socks, and clothing to show that it’s OK to be different.</w:t>
      </w:r>
    </w:p>
    <w:p w:rsidR="00692EC7" w:rsidRDefault="00692EC7">
      <w:pPr>
        <w:rPr>
          <w:sz w:val="28"/>
          <w:szCs w:val="28"/>
        </w:rPr>
      </w:pPr>
      <w:r w:rsidRPr="00692EC7">
        <w:rPr>
          <w:b/>
          <w:sz w:val="28"/>
          <w:szCs w:val="28"/>
          <w:u w:val="single"/>
        </w:rPr>
        <w:t>Diversity Beans</w:t>
      </w:r>
      <w:r>
        <w:rPr>
          <w:sz w:val="28"/>
          <w:szCs w:val="28"/>
        </w:rPr>
        <w:t xml:space="preserve"> – Guess how many jellybeans are in the jar. Winner </w:t>
      </w:r>
      <w:r w:rsidR="009E5B8E">
        <w:rPr>
          <w:sz w:val="28"/>
          <w:szCs w:val="28"/>
        </w:rPr>
        <w:t>gets</w:t>
      </w:r>
      <w:r>
        <w:rPr>
          <w:sz w:val="28"/>
          <w:szCs w:val="28"/>
        </w:rPr>
        <w:t xml:space="preserve"> the jar! </w:t>
      </w:r>
    </w:p>
    <w:p w:rsidR="00692EC7" w:rsidRDefault="00692EC7">
      <w:pPr>
        <w:rPr>
          <w:sz w:val="28"/>
          <w:szCs w:val="28"/>
        </w:rPr>
      </w:pPr>
      <w:r w:rsidRPr="00692EC7">
        <w:rPr>
          <w:b/>
          <w:sz w:val="28"/>
          <w:szCs w:val="28"/>
          <w:u w:val="single"/>
        </w:rPr>
        <w:t>Chill with your friends</w:t>
      </w:r>
      <w:r>
        <w:rPr>
          <w:sz w:val="28"/>
          <w:szCs w:val="28"/>
        </w:rPr>
        <w:t xml:space="preserve"> – Movie, lemonade and popcorn in the Tech room at lunch! No charge.</w:t>
      </w:r>
      <w:r w:rsidR="009E5B8E">
        <w:rPr>
          <w:sz w:val="28"/>
          <w:szCs w:val="28"/>
        </w:rPr>
        <w:t xml:space="preserve"> Seating is limited.</w:t>
      </w:r>
    </w:p>
    <w:p w:rsidR="0010320A" w:rsidRDefault="0010320A">
      <w:pPr>
        <w:rPr>
          <w:sz w:val="28"/>
          <w:szCs w:val="28"/>
        </w:rPr>
      </w:pPr>
      <w:r w:rsidRPr="0010320A">
        <w:rPr>
          <w:b/>
          <w:sz w:val="28"/>
          <w:szCs w:val="28"/>
          <w:u w:val="single"/>
        </w:rPr>
        <w:t>Crazy Sock Day</w:t>
      </w:r>
      <w:r>
        <w:rPr>
          <w:sz w:val="28"/>
          <w:szCs w:val="28"/>
        </w:rPr>
        <w:t xml:space="preserve"> </w:t>
      </w:r>
      <w:r w:rsidR="00A13C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13C53">
        <w:rPr>
          <w:sz w:val="28"/>
          <w:szCs w:val="28"/>
        </w:rPr>
        <w:t>(Thursday) The crazier the better! Show your uniqueness!</w:t>
      </w:r>
    </w:p>
    <w:p w:rsidR="00845CE8" w:rsidRDefault="00845CE8" w:rsidP="00845CE8">
      <w:pPr>
        <w:rPr>
          <w:sz w:val="28"/>
          <w:szCs w:val="28"/>
        </w:rPr>
      </w:pPr>
      <w:r w:rsidRPr="00692EC7">
        <w:rPr>
          <w:b/>
          <w:sz w:val="28"/>
          <w:szCs w:val="28"/>
          <w:u w:val="single"/>
        </w:rPr>
        <w:t>Advisory Activities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Will be </w:t>
      </w:r>
      <w:r>
        <w:rPr>
          <w:sz w:val="28"/>
          <w:szCs w:val="28"/>
        </w:rPr>
        <w:t>on the Barnhill Portal</w:t>
      </w:r>
      <w:r>
        <w:rPr>
          <w:sz w:val="28"/>
          <w:szCs w:val="28"/>
        </w:rPr>
        <w:t>.</w:t>
      </w:r>
    </w:p>
    <w:p w:rsidR="00151754" w:rsidRDefault="00151754">
      <w:pPr>
        <w:rPr>
          <w:sz w:val="28"/>
          <w:szCs w:val="28"/>
        </w:rPr>
      </w:pPr>
      <w:r w:rsidRPr="00151754">
        <w:rPr>
          <w:b/>
          <w:sz w:val="28"/>
          <w:szCs w:val="28"/>
          <w:u w:val="single"/>
        </w:rPr>
        <w:t>Unity Day</w:t>
      </w:r>
      <w:r>
        <w:rPr>
          <w:sz w:val="28"/>
          <w:szCs w:val="28"/>
        </w:rPr>
        <w:t xml:space="preserve"> - (Friday) </w:t>
      </w:r>
      <w:proofErr w:type="gramStart"/>
      <w:r>
        <w:rPr>
          <w:sz w:val="28"/>
          <w:szCs w:val="28"/>
        </w:rPr>
        <w:t>Wear</w:t>
      </w:r>
      <w:proofErr w:type="gramEnd"/>
      <w:r>
        <w:rPr>
          <w:sz w:val="28"/>
          <w:szCs w:val="28"/>
        </w:rPr>
        <w:t xml:space="preserve"> your Barnhill purple to show a united front against bullying!</w:t>
      </w:r>
    </w:p>
    <w:p w:rsidR="00657C3D" w:rsidRDefault="008C0EF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Door </w:t>
      </w:r>
      <w:r w:rsidR="00657C3D" w:rsidRPr="00805C5F">
        <w:rPr>
          <w:b/>
          <w:sz w:val="28"/>
          <w:szCs w:val="28"/>
          <w:u w:val="single"/>
        </w:rPr>
        <w:t>Contest</w:t>
      </w:r>
      <w:r w:rsidR="00657C3D" w:rsidRPr="00805C5F">
        <w:rPr>
          <w:sz w:val="28"/>
          <w:szCs w:val="28"/>
        </w:rPr>
        <w:t xml:space="preserve"> – Choose one of the five themes and decorate your classroom door on that theme. A small group of students may wish to take the lead or it could be a whole-class effort. The top three doors showing originality and creativity will receive a prize. </w:t>
      </w:r>
    </w:p>
    <w:p w:rsidR="00657C3D" w:rsidRDefault="00513C8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Health</w:t>
      </w:r>
      <w:r w:rsidR="00657C3D" w:rsidRPr="00805C5F">
        <w:rPr>
          <w:sz w:val="28"/>
          <w:szCs w:val="28"/>
        </w:rPr>
        <w:t xml:space="preserve"> – </w:t>
      </w:r>
      <w:r w:rsidR="00151754">
        <w:rPr>
          <w:sz w:val="28"/>
          <w:szCs w:val="28"/>
        </w:rPr>
        <w:t>Grade 6 classes please complete</w:t>
      </w:r>
      <w:r w:rsidR="00657C3D" w:rsidRPr="00805C5F">
        <w:rPr>
          <w:sz w:val="28"/>
          <w:szCs w:val="28"/>
        </w:rPr>
        <w:t xml:space="preserve"> the PRUDE reflection sheet on Respecting Diversity. The</w:t>
      </w:r>
      <w:r w:rsidR="0024437C">
        <w:rPr>
          <w:sz w:val="28"/>
          <w:szCs w:val="28"/>
        </w:rPr>
        <w:t>se</w:t>
      </w:r>
      <w:r w:rsidR="00657C3D" w:rsidRPr="00805C5F">
        <w:rPr>
          <w:sz w:val="28"/>
          <w:szCs w:val="28"/>
        </w:rPr>
        <w:t xml:space="preserve"> will go to our presenter </w:t>
      </w:r>
      <w:r w:rsidR="009E5B8E">
        <w:rPr>
          <w:sz w:val="28"/>
          <w:szCs w:val="28"/>
        </w:rPr>
        <w:t xml:space="preserve">from last week, </w:t>
      </w:r>
      <w:r w:rsidR="00657C3D" w:rsidRPr="00805C5F">
        <w:rPr>
          <w:sz w:val="28"/>
          <w:szCs w:val="28"/>
        </w:rPr>
        <w:t>Sheri McAulay.</w:t>
      </w:r>
      <w:r w:rsidR="0024437C">
        <w:rPr>
          <w:sz w:val="28"/>
          <w:szCs w:val="28"/>
        </w:rPr>
        <w:t xml:space="preserve"> Doodle Art </w:t>
      </w:r>
      <w:r w:rsidR="00845CE8">
        <w:rPr>
          <w:sz w:val="28"/>
          <w:szCs w:val="28"/>
        </w:rPr>
        <w:t>activity</w:t>
      </w:r>
      <w:r w:rsidR="00BD5E11">
        <w:rPr>
          <w:sz w:val="28"/>
          <w:szCs w:val="28"/>
        </w:rPr>
        <w:t xml:space="preserve"> and worksheets are also available</w:t>
      </w:r>
      <w:r w:rsidR="00151754">
        <w:rPr>
          <w:sz w:val="28"/>
          <w:szCs w:val="28"/>
        </w:rPr>
        <w:t xml:space="preserve"> for any grade level</w:t>
      </w:r>
      <w:r w:rsidR="00BD5E11">
        <w:rPr>
          <w:sz w:val="28"/>
          <w:szCs w:val="28"/>
        </w:rPr>
        <w:t>.</w:t>
      </w:r>
    </w:p>
    <w:p w:rsidR="008C53AF" w:rsidRPr="00E55C81" w:rsidRDefault="008C53AF">
      <w:pPr>
        <w:rPr>
          <w:sz w:val="28"/>
          <w:szCs w:val="28"/>
        </w:rPr>
      </w:pPr>
      <w:r w:rsidRPr="00805C5F">
        <w:rPr>
          <w:b/>
          <w:sz w:val="28"/>
          <w:szCs w:val="28"/>
          <w:u w:val="single"/>
        </w:rPr>
        <w:t>PDCP</w:t>
      </w:r>
      <w:r w:rsidRPr="00805C5F">
        <w:rPr>
          <w:sz w:val="28"/>
          <w:szCs w:val="28"/>
          <w:u w:val="single"/>
        </w:rPr>
        <w:t xml:space="preserve"> </w:t>
      </w:r>
      <w:r w:rsidR="003A292E" w:rsidRPr="003108A7">
        <w:rPr>
          <w:sz w:val="28"/>
          <w:szCs w:val="28"/>
        </w:rPr>
        <w:t>–</w:t>
      </w:r>
      <w:r w:rsidRPr="003108A7">
        <w:rPr>
          <w:sz w:val="28"/>
          <w:szCs w:val="28"/>
        </w:rPr>
        <w:t xml:space="preserve"> </w:t>
      </w:r>
      <w:r w:rsidR="00E55C81">
        <w:rPr>
          <w:sz w:val="28"/>
          <w:szCs w:val="28"/>
        </w:rPr>
        <w:t>Lesson – ‘I Was Just Kidding’</w:t>
      </w:r>
      <w:r w:rsidR="00151754">
        <w:rPr>
          <w:sz w:val="28"/>
          <w:szCs w:val="28"/>
        </w:rPr>
        <w:t>.</w:t>
      </w:r>
    </w:p>
    <w:p w:rsidR="003A292E" w:rsidRDefault="003A292E">
      <w:pPr>
        <w:rPr>
          <w:sz w:val="28"/>
          <w:szCs w:val="28"/>
        </w:rPr>
      </w:pPr>
      <w:r w:rsidRPr="00805C5F">
        <w:rPr>
          <w:b/>
          <w:sz w:val="28"/>
          <w:szCs w:val="28"/>
          <w:u w:val="single"/>
        </w:rPr>
        <w:t>ELA</w:t>
      </w:r>
      <w:r w:rsidRPr="00805C5F">
        <w:rPr>
          <w:b/>
          <w:sz w:val="28"/>
          <w:szCs w:val="28"/>
        </w:rPr>
        <w:t xml:space="preserve"> </w:t>
      </w:r>
      <w:r w:rsidRPr="00805C5F">
        <w:rPr>
          <w:sz w:val="28"/>
          <w:szCs w:val="28"/>
        </w:rPr>
        <w:t>– ‘Share Your Story’ – Tell about your experience</w:t>
      </w:r>
      <w:r w:rsidR="00151754">
        <w:rPr>
          <w:sz w:val="28"/>
          <w:szCs w:val="28"/>
        </w:rPr>
        <w:t>s</w:t>
      </w:r>
      <w:r w:rsidRPr="00805C5F">
        <w:rPr>
          <w:sz w:val="28"/>
          <w:szCs w:val="28"/>
        </w:rPr>
        <w:t xml:space="preserve"> with bullying through a story, poem, art</w:t>
      </w:r>
      <w:r w:rsidR="006B037D" w:rsidRPr="00805C5F">
        <w:rPr>
          <w:sz w:val="28"/>
          <w:szCs w:val="28"/>
        </w:rPr>
        <w:t>work</w:t>
      </w:r>
      <w:r w:rsidRPr="00805C5F">
        <w:rPr>
          <w:sz w:val="28"/>
          <w:szCs w:val="28"/>
        </w:rPr>
        <w:t xml:space="preserve"> or song. </w:t>
      </w:r>
      <w:r w:rsidR="006B037D" w:rsidRPr="00805C5F">
        <w:rPr>
          <w:sz w:val="28"/>
          <w:szCs w:val="28"/>
        </w:rPr>
        <w:t>Why do you care about bullying prevention? How have you already made a difference!</w:t>
      </w:r>
      <w:r w:rsidRPr="00805C5F">
        <w:rPr>
          <w:sz w:val="28"/>
          <w:szCs w:val="28"/>
        </w:rPr>
        <w:t xml:space="preserve"> </w:t>
      </w:r>
    </w:p>
    <w:p w:rsidR="00805C5F" w:rsidRDefault="00805C5F">
      <w:pPr>
        <w:rPr>
          <w:sz w:val="28"/>
          <w:szCs w:val="28"/>
        </w:rPr>
      </w:pPr>
      <w:r w:rsidRPr="00805C5F">
        <w:rPr>
          <w:b/>
          <w:sz w:val="28"/>
          <w:szCs w:val="28"/>
          <w:u w:val="single"/>
        </w:rPr>
        <w:t>Art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Buttons!!! Thank you </w:t>
      </w:r>
      <w:r w:rsidR="00692EC7">
        <w:rPr>
          <w:sz w:val="28"/>
          <w:szCs w:val="28"/>
        </w:rPr>
        <w:t xml:space="preserve">to </w:t>
      </w:r>
      <w:r w:rsidR="00845CE8">
        <w:rPr>
          <w:sz w:val="28"/>
          <w:szCs w:val="28"/>
        </w:rPr>
        <w:t>M</w:t>
      </w:r>
      <w:r>
        <w:rPr>
          <w:sz w:val="28"/>
          <w:szCs w:val="28"/>
        </w:rPr>
        <w:t>r. Turner.</w:t>
      </w:r>
    </w:p>
    <w:p w:rsidR="00805C5F" w:rsidRDefault="00151754">
      <w:pPr>
        <w:rPr>
          <w:sz w:val="28"/>
          <w:szCs w:val="28"/>
        </w:rPr>
      </w:pPr>
      <w:r w:rsidRPr="00805C5F">
        <w:rPr>
          <w:b/>
          <w:sz w:val="28"/>
          <w:szCs w:val="28"/>
          <w:u w:val="single"/>
        </w:rPr>
        <w:lastRenderedPageBreak/>
        <w:t>PIF</w:t>
      </w:r>
      <w:r>
        <w:rPr>
          <w:sz w:val="28"/>
          <w:szCs w:val="28"/>
        </w:rPr>
        <w:t xml:space="preserve"> –</w:t>
      </w:r>
      <w:r w:rsidR="00805C5F">
        <w:rPr>
          <w:sz w:val="28"/>
          <w:szCs w:val="28"/>
        </w:rPr>
        <w:t xml:space="preserve"> Bookmarks</w:t>
      </w:r>
      <w:r w:rsidR="0010320A">
        <w:rPr>
          <w:sz w:val="28"/>
          <w:szCs w:val="28"/>
        </w:rPr>
        <w:t xml:space="preserve"> or pennants</w:t>
      </w:r>
      <w:r w:rsidR="00805C5F">
        <w:rPr>
          <w:sz w:val="28"/>
          <w:szCs w:val="28"/>
        </w:rPr>
        <w:t xml:space="preserve"> with anti-bullying slogans</w:t>
      </w:r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Francais</w:t>
      </w:r>
      <w:proofErr w:type="spellEnd"/>
      <w:r w:rsidR="001A2BBD">
        <w:rPr>
          <w:sz w:val="28"/>
          <w:szCs w:val="28"/>
        </w:rPr>
        <w:t>. (Templates/cardstock available)</w:t>
      </w:r>
      <w:r w:rsidR="009E5B8E">
        <w:rPr>
          <w:sz w:val="28"/>
          <w:szCs w:val="28"/>
        </w:rPr>
        <w:t>. Let me know what you need printed.</w:t>
      </w:r>
    </w:p>
    <w:p w:rsidR="001A2BBD" w:rsidRDefault="001A2BBD" w:rsidP="001A2BBD">
      <w:pPr>
        <w:rPr>
          <w:sz w:val="28"/>
          <w:szCs w:val="28"/>
        </w:rPr>
      </w:pPr>
      <w:r w:rsidRPr="001A2BBD">
        <w:rPr>
          <w:b/>
          <w:sz w:val="28"/>
          <w:szCs w:val="28"/>
          <w:u w:val="single"/>
        </w:rPr>
        <w:t xml:space="preserve">FILA </w:t>
      </w:r>
      <w:r>
        <w:rPr>
          <w:sz w:val="28"/>
          <w:szCs w:val="28"/>
        </w:rPr>
        <w:t>– Same as PIF</w:t>
      </w:r>
      <w:r w:rsidR="0015175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108A7" w:rsidRDefault="00A13C53">
      <w:pPr>
        <w:rPr>
          <w:sz w:val="28"/>
          <w:szCs w:val="28"/>
        </w:rPr>
      </w:pPr>
      <w:r w:rsidRPr="00A13C53">
        <w:rPr>
          <w:b/>
          <w:sz w:val="28"/>
          <w:szCs w:val="28"/>
          <w:u w:val="single"/>
        </w:rPr>
        <w:t>BOLT Ballots</w:t>
      </w:r>
      <w:r>
        <w:rPr>
          <w:sz w:val="28"/>
          <w:szCs w:val="28"/>
        </w:rPr>
        <w:t xml:space="preserve"> – </w:t>
      </w:r>
      <w:r w:rsidR="00E46629">
        <w:rPr>
          <w:sz w:val="28"/>
          <w:szCs w:val="28"/>
        </w:rPr>
        <w:t>Teachers are looking for;</w:t>
      </w:r>
      <w:r>
        <w:rPr>
          <w:sz w:val="28"/>
          <w:szCs w:val="28"/>
        </w:rPr>
        <w:t xml:space="preserve"> </w:t>
      </w:r>
    </w:p>
    <w:p w:rsidR="003108A7" w:rsidRPr="003108A7" w:rsidRDefault="003108A7" w:rsidP="003108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8A7">
        <w:rPr>
          <w:sz w:val="28"/>
          <w:szCs w:val="28"/>
        </w:rPr>
        <w:t>‘</w:t>
      </w:r>
      <w:r w:rsidR="003475E8" w:rsidRPr="003108A7">
        <w:rPr>
          <w:sz w:val="28"/>
          <w:szCs w:val="28"/>
        </w:rPr>
        <w:t>Random Acts of K</w:t>
      </w:r>
      <w:r w:rsidR="00A13C53" w:rsidRPr="003108A7">
        <w:rPr>
          <w:sz w:val="28"/>
          <w:szCs w:val="28"/>
        </w:rPr>
        <w:t>indness</w:t>
      </w:r>
      <w:r w:rsidRPr="003108A7">
        <w:rPr>
          <w:sz w:val="28"/>
          <w:szCs w:val="28"/>
        </w:rPr>
        <w:t>’</w:t>
      </w:r>
      <w:r w:rsidR="00A13C53" w:rsidRPr="003108A7">
        <w:rPr>
          <w:sz w:val="28"/>
          <w:szCs w:val="28"/>
        </w:rPr>
        <w:t xml:space="preserve"> </w:t>
      </w:r>
    </w:p>
    <w:p w:rsidR="003108A7" w:rsidRPr="003108A7" w:rsidRDefault="003108A7" w:rsidP="003108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8A7">
        <w:rPr>
          <w:sz w:val="28"/>
          <w:szCs w:val="28"/>
        </w:rPr>
        <w:t>Including</w:t>
      </w:r>
      <w:r w:rsidR="00A13C53" w:rsidRPr="003108A7">
        <w:rPr>
          <w:sz w:val="28"/>
          <w:szCs w:val="28"/>
        </w:rPr>
        <w:t xml:space="preserve"> others </w:t>
      </w:r>
    </w:p>
    <w:p w:rsidR="00E46629" w:rsidRDefault="003108A7" w:rsidP="003108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8A7">
        <w:rPr>
          <w:sz w:val="28"/>
          <w:szCs w:val="28"/>
        </w:rPr>
        <w:t>Standing</w:t>
      </w:r>
      <w:r w:rsidR="00A13C53" w:rsidRPr="003108A7">
        <w:rPr>
          <w:sz w:val="28"/>
          <w:szCs w:val="28"/>
        </w:rPr>
        <w:t xml:space="preserve"> up for someone </w:t>
      </w:r>
    </w:p>
    <w:p w:rsidR="00A13C53" w:rsidRDefault="00A13C53" w:rsidP="003108A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3108A7">
        <w:rPr>
          <w:sz w:val="28"/>
          <w:szCs w:val="28"/>
        </w:rPr>
        <w:t>and</w:t>
      </w:r>
      <w:proofErr w:type="gramEnd"/>
      <w:r w:rsidRPr="003108A7">
        <w:rPr>
          <w:sz w:val="28"/>
          <w:szCs w:val="28"/>
        </w:rPr>
        <w:t xml:space="preserve"> much more!</w:t>
      </w:r>
    </w:p>
    <w:p w:rsidR="00431E1E" w:rsidRDefault="00431E1E" w:rsidP="00431E1E">
      <w:pPr>
        <w:rPr>
          <w:sz w:val="28"/>
          <w:szCs w:val="28"/>
        </w:rPr>
      </w:pPr>
      <w:r w:rsidRPr="00431E1E">
        <w:rPr>
          <w:b/>
          <w:sz w:val="28"/>
          <w:szCs w:val="28"/>
          <w:u w:val="single"/>
        </w:rPr>
        <w:t>T-Shirt Tie Dye</w:t>
      </w:r>
      <w:r>
        <w:rPr>
          <w:sz w:val="28"/>
          <w:szCs w:val="28"/>
        </w:rPr>
        <w:t xml:space="preserve"> – Wednesday and Friday during lunch</w:t>
      </w:r>
      <w:r w:rsidR="001517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Limited to 35 people each day. You must sign up on the bulletin board by the Resource room. A </w:t>
      </w:r>
      <w:proofErr w:type="spellStart"/>
      <w:r>
        <w:rPr>
          <w:sz w:val="28"/>
          <w:szCs w:val="28"/>
        </w:rPr>
        <w:t>toonie</w:t>
      </w:r>
      <w:proofErr w:type="spellEnd"/>
      <w:r>
        <w:rPr>
          <w:sz w:val="28"/>
          <w:szCs w:val="28"/>
        </w:rPr>
        <w:t xml:space="preserve"> is needed to offset the cost. Bring your own white T-shirt</w:t>
      </w:r>
      <w:r w:rsidR="00692EC7">
        <w:rPr>
          <w:sz w:val="28"/>
          <w:szCs w:val="28"/>
        </w:rPr>
        <w:t xml:space="preserve"> and meet in the Tech kitchen.</w:t>
      </w:r>
      <w:r>
        <w:rPr>
          <w:sz w:val="28"/>
          <w:szCs w:val="28"/>
        </w:rPr>
        <w:t xml:space="preserve"> </w:t>
      </w:r>
    </w:p>
    <w:p w:rsidR="00845CE8" w:rsidRDefault="00845CE8" w:rsidP="00431E1E">
      <w:pPr>
        <w:rPr>
          <w:sz w:val="28"/>
          <w:szCs w:val="28"/>
        </w:rPr>
      </w:pPr>
      <w:r w:rsidRPr="00845CE8">
        <w:rPr>
          <w:b/>
          <w:sz w:val="28"/>
          <w:szCs w:val="28"/>
          <w:u w:val="single"/>
        </w:rPr>
        <w:t>BTH Facilitators</w:t>
      </w:r>
      <w:r>
        <w:rPr>
          <w:sz w:val="28"/>
          <w:szCs w:val="28"/>
        </w:rPr>
        <w:t xml:space="preserve"> – Presenting to four classes (K to grade 1) at 10:40, Friday morning</w:t>
      </w:r>
      <w:r w:rsidR="00BC775E">
        <w:rPr>
          <w:sz w:val="28"/>
          <w:szCs w:val="28"/>
        </w:rPr>
        <w:t xml:space="preserve"> at St. Rose.</w:t>
      </w:r>
      <w:bookmarkStart w:id="0" w:name="_GoBack"/>
      <w:bookmarkEnd w:id="0"/>
    </w:p>
    <w:p w:rsidR="00845CE8" w:rsidRPr="00431E1E" w:rsidRDefault="00845CE8" w:rsidP="00431E1E">
      <w:pPr>
        <w:rPr>
          <w:sz w:val="28"/>
          <w:szCs w:val="28"/>
        </w:rPr>
      </w:pPr>
      <w:r w:rsidRPr="00845CE8">
        <w:rPr>
          <w:b/>
          <w:sz w:val="28"/>
          <w:szCs w:val="28"/>
          <w:u w:val="single"/>
        </w:rPr>
        <w:t>Photo-ops</w:t>
      </w:r>
      <w:r>
        <w:rPr>
          <w:sz w:val="28"/>
          <w:szCs w:val="28"/>
        </w:rPr>
        <w:t xml:space="preserve"> – Mrs. Dumont may call students down to the front foyer for pictures on Tuesday, Thursday and Friday</w:t>
      </w:r>
      <w:r w:rsidR="009E5B8E">
        <w:rPr>
          <w:sz w:val="28"/>
          <w:szCs w:val="28"/>
        </w:rPr>
        <w:t>,</w:t>
      </w:r>
      <w:r>
        <w:rPr>
          <w:sz w:val="28"/>
          <w:szCs w:val="28"/>
        </w:rPr>
        <w:t xml:space="preserve"> at the end of the day.</w:t>
      </w:r>
    </w:p>
    <w:p w:rsidR="003108A7" w:rsidRDefault="003108A7">
      <w:pPr>
        <w:rPr>
          <w:sz w:val="28"/>
          <w:szCs w:val="28"/>
        </w:rPr>
      </w:pPr>
      <w:r w:rsidRPr="003108A7">
        <w:rPr>
          <w:b/>
          <w:sz w:val="28"/>
          <w:szCs w:val="28"/>
          <w:u w:val="single"/>
        </w:rPr>
        <w:t>School Website</w:t>
      </w:r>
      <w:r w:rsidRPr="003108A7">
        <w:rPr>
          <w:sz w:val="28"/>
          <w:szCs w:val="28"/>
        </w:rPr>
        <w:t xml:space="preserve"> – Brochure for Parents</w:t>
      </w:r>
      <w:r w:rsidR="00431E1E">
        <w:rPr>
          <w:sz w:val="28"/>
          <w:szCs w:val="28"/>
        </w:rPr>
        <w:t xml:space="preserve"> online.</w:t>
      </w:r>
    </w:p>
    <w:sectPr w:rsidR="003108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E4" w:rsidRDefault="003C37E4" w:rsidP="0060104B">
      <w:pPr>
        <w:spacing w:after="0" w:line="240" w:lineRule="auto"/>
      </w:pPr>
      <w:r>
        <w:separator/>
      </w:r>
    </w:p>
  </w:endnote>
  <w:endnote w:type="continuationSeparator" w:id="0">
    <w:p w:rsidR="003C37E4" w:rsidRDefault="003C37E4" w:rsidP="0060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E4" w:rsidRDefault="003C37E4" w:rsidP="0060104B">
      <w:pPr>
        <w:spacing w:after="0" w:line="240" w:lineRule="auto"/>
      </w:pPr>
      <w:r>
        <w:separator/>
      </w:r>
    </w:p>
  </w:footnote>
  <w:footnote w:type="continuationSeparator" w:id="0">
    <w:p w:rsidR="003C37E4" w:rsidRDefault="003C37E4" w:rsidP="0060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4B" w:rsidRPr="0060104B" w:rsidRDefault="00B9247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60104B" w:rsidRPr="0060104B">
      <w:rPr>
        <w:b/>
        <w:sz w:val="28"/>
        <w:szCs w:val="28"/>
      </w:rPr>
      <w:t>Respect and Diversity Week – November 14</w:t>
    </w:r>
    <w:r w:rsidR="0060104B" w:rsidRPr="0060104B">
      <w:rPr>
        <w:b/>
        <w:sz w:val="28"/>
        <w:szCs w:val="28"/>
        <w:vertAlign w:val="superscript"/>
      </w:rPr>
      <w:t>th</w:t>
    </w:r>
    <w:r w:rsidR="0060104B" w:rsidRPr="0060104B">
      <w:rPr>
        <w:b/>
        <w:sz w:val="28"/>
        <w:szCs w:val="28"/>
      </w:rPr>
      <w:t>-18</w:t>
    </w:r>
    <w:r w:rsidR="0060104B" w:rsidRPr="0060104B">
      <w:rPr>
        <w:b/>
        <w:sz w:val="28"/>
        <w:szCs w:val="28"/>
        <w:vertAlign w:val="superscript"/>
      </w:rPr>
      <w:t>th</w:t>
    </w:r>
    <w:r w:rsidR="0060104B" w:rsidRPr="0060104B">
      <w:rPr>
        <w:b/>
        <w:sz w:val="28"/>
        <w:szCs w:val="28"/>
      </w:rPr>
      <w:t>, 2016</w:t>
    </w:r>
  </w:p>
  <w:p w:rsidR="0060104B" w:rsidRDefault="00601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C7EB0"/>
    <w:multiLevelType w:val="hybridMultilevel"/>
    <w:tmpl w:val="64B612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4B"/>
    <w:rsid w:val="00013998"/>
    <w:rsid w:val="00093F79"/>
    <w:rsid w:val="000D4670"/>
    <w:rsid w:val="0010320A"/>
    <w:rsid w:val="00151754"/>
    <w:rsid w:val="00151D81"/>
    <w:rsid w:val="001A2BBD"/>
    <w:rsid w:val="002007E0"/>
    <w:rsid w:val="00221EB0"/>
    <w:rsid w:val="0024437C"/>
    <w:rsid w:val="00271DCF"/>
    <w:rsid w:val="00297B99"/>
    <w:rsid w:val="002C37C6"/>
    <w:rsid w:val="00304227"/>
    <w:rsid w:val="003108A7"/>
    <w:rsid w:val="003475E8"/>
    <w:rsid w:val="00360015"/>
    <w:rsid w:val="003A292E"/>
    <w:rsid w:val="003C37E4"/>
    <w:rsid w:val="00431E1E"/>
    <w:rsid w:val="00486298"/>
    <w:rsid w:val="004B536E"/>
    <w:rsid w:val="004F0F93"/>
    <w:rsid w:val="00513C8C"/>
    <w:rsid w:val="00555B78"/>
    <w:rsid w:val="00555D6C"/>
    <w:rsid w:val="0060104B"/>
    <w:rsid w:val="00654024"/>
    <w:rsid w:val="00657C3D"/>
    <w:rsid w:val="00692EC7"/>
    <w:rsid w:val="006B037D"/>
    <w:rsid w:val="007B2D72"/>
    <w:rsid w:val="007D39C6"/>
    <w:rsid w:val="00805C5F"/>
    <w:rsid w:val="00845CE8"/>
    <w:rsid w:val="008C0EF2"/>
    <w:rsid w:val="008C53AF"/>
    <w:rsid w:val="009D7CC2"/>
    <w:rsid w:val="009E5B8E"/>
    <w:rsid w:val="009F2427"/>
    <w:rsid w:val="00A13C53"/>
    <w:rsid w:val="00AB3ADD"/>
    <w:rsid w:val="00B47917"/>
    <w:rsid w:val="00B92471"/>
    <w:rsid w:val="00BB0AD4"/>
    <w:rsid w:val="00BC775E"/>
    <w:rsid w:val="00BD5E11"/>
    <w:rsid w:val="00DB442A"/>
    <w:rsid w:val="00DE0FEB"/>
    <w:rsid w:val="00DF2908"/>
    <w:rsid w:val="00E116F2"/>
    <w:rsid w:val="00E46629"/>
    <w:rsid w:val="00E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C6FF0-B0CE-4D1A-83E1-302046D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4B"/>
  </w:style>
  <w:style w:type="paragraph" w:styleId="Footer">
    <w:name w:val="footer"/>
    <w:basedOn w:val="Normal"/>
    <w:link w:val="FooterChar"/>
    <w:uiPriority w:val="99"/>
    <w:unhideWhenUsed/>
    <w:rsid w:val="0060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4B"/>
  </w:style>
  <w:style w:type="paragraph" w:styleId="ListParagraph">
    <w:name w:val="List Paragraph"/>
    <w:basedOn w:val="Normal"/>
    <w:uiPriority w:val="34"/>
    <w:qFormat/>
    <w:rsid w:val="00A13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969FC4-23B9-41B2-8676-7A71FBEAA578}"/>
</file>

<file path=customXml/itemProps2.xml><?xml version="1.0" encoding="utf-8"?>
<ds:datastoreItem xmlns:ds="http://schemas.openxmlformats.org/officeDocument/2006/customXml" ds:itemID="{87812298-178F-4978-9A0A-8D858FBF79CE}"/>
</file>

<file path=customXml/itemProps3.xml><?xml version="1.0" encoding="utf-8"?>
<ds:datastoreItem xmlns:ds="http://schemas.openxmlformats.org/officeDocument/2006/customXml" ds:itemID="{5298E43B-5393-4853-834E-458C8A784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Settle, Jennifer D (ASD-S)</dc:creator>
  <cp:keywords/>
  <dc:description/>
  <cp:lastModifiedBy>Settle, Jennifer D (ASD-S)</cp:lastModifiedBy>
  <cp:revision>11</cp:revision>
  <cp:lastPrinted>2016-11-09T17:14:00Z</cp:lastPrinted>
  <dcterms:created xsi:type="dcterms:W3CDTF">2016-11-09T17:19:00Z</dcterms:created>
  <dcterms:modified xsi:type="dcterms:W3CDTF">2016-11-09T20:03:00Z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