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16" w:rsidRDefault="00486D16" w:rsidP="00486D16">
      <w:pPr>
        <w:jc w:val="center"/>
        <w:rPr>
          <w:rFonts w:ascii="Broadway" w:hAnsi="Broadway" w:cs="Arial"/>
          <w:b/>
          <w:sz w:val="36"/>
          <w:szCs w:val="36"/>
        </w:rPr>
      </w:pPr>
      <w:r w:rsidRPr="0049517C">
        <w:rPr>
          <w:rFonts w:ascii="Broadway" w:hAnsi="Broadway" w:cs="Arial"/>
          <w:b/>
          <w:sz w:val="36"/>
          <w:szCs w:val="36"/>
          <w:u w:val="single"/>
        </w:rPr>
        <w:t>River Valley Middle School</w:t>
      </w:r>
      <w:r>
        <w:rPr>
          <w:rFonts w:ascii="Broadway" w:hAnsi="Broadway" w:cs="Arial"/>
          <w:b/>
          <w:sz w:val="36"/>
          <w:szCs w:val="36"/>
        </w:rPr>
        <w:t xml:space="preserve"> </w:t>
      </w:r>
    </w:p>
    <w:p w:rsidR="008A4A7D" w:rsidRDefault="008A4A7D" w:rsidP="00486D16">
      <w:pPr>
        <w:jc w:val="center"/>
        <w:rPr>
          <w:rFonts w:ascii="Broadway" w:hAnsi="Broadway" w:cs="Arial"/>
          <w:b/>
          <w:sz w:val="36"/>
          <w:szCs w:val="36"/>
        </w:rPr>
      </w:pPr>
    </w:p>
    <w:p w:rsidR="008A4A7D" w:rsidRPr="008A4A7D" w:rsidRDefault="008A4A7D" w:rsidP="00486D16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A4A7D">
        <w:rPr>
          <w:rFonts w:asciiTheme="minorHAnsi" w:hAnsiTheme="minorHAnsi" w:cs="Arial"/>
          <w:b/>
          <w:i/>
          <w:sz w:val="28"/>
          <w:szCs w:val="28"/>
        </w:rPr>
        <w:t>We encourage all families to read with your child each day and to practice the multiplication tables with your child as much as possible over the summer months</w:t>
      </w:r>
      <w:r w:rsidR="00C63BF8">
        <w:rPr>
          <w:rFonts w:asciiTheme="minorHAnsi" w:hAnsiTheme="minorHAnsi" w:cs="Arial"/>
          <w:b/>
          <w:i/>
          <w:sz w:val="28"/>
          <w:szCs w:val="28"/>
        </w:rPr>
        <w:t>. These are crucial skills required for middle school.</w:t>
      </w:r>
    </w:p>
    <w:p w:rsidR="008A4A7D" w:rsidRDefault="008A4A7D" w:rsidP="00A372BC">
      <w:pPr>
        <w:pStyle w:val="Subtitle"/>
        <w:rPr>
          <w:rFonts w:asciiTheme="minorHAnsi" w:hAnsiTheme="minorHAnsi"/>
          <w:b/>
          <w:i/>
          <w:sz w:val="32"/>
          <w:u w:val="single"/>
        </w:rPr>
      </w:pPr>
    </w:p>
    <w:p w:rsidR="001F3BC4" w:rsidRDefault="00077B7A" w:rsidP="008A4A7D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:rsidR="004A53E3" w:rsidRDefault="004A53E3" w:rsidP="006C1CF2">
      <w:pPr>
        <w:pStyle w:val="Subtitle"/>
        <w:rPr>
          <w:rFonts w:asciiTheme="minorHAnsi" w:hAnsiTheme="minorHAnsi"/>
          <w:b/>
          <w:szCs w:val="28"/>
        </w:rPr>
      </w:pPr>
    </w:p>
    <w:p w:rsidR="004A53E3" w:rsidRDefault="006C1CF2" w:rsidP="006C1CF2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/>
          <w:b/>
          <w:szCs w:val="28"/>
        </w:rPr>
        <w:t>We encourage the reuse of last year’s item whenever possible</w:t>
      </w:r>
    </w:p>
    <w:p w:rsidR="001E731D" w:rsidRPr="004A53E3" w:rsidRDefault="001E731D" w:rsidP="004A53E3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Please note that some students may require replenishment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 xml:space="preserve">during </w:t>
      </w: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the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>year.</w:t>
      </w:r>
    </w:p>
    <w:p w:rsidR="006C1CF2" w:rsidRPr="006C1CF2" w:rsidRDefault="006C1CF2" w:rsidP="006C1CF2">
      <w:pPr>
        <w:pStyle w:val="Subtitle"/>
        <w:rPr>
          <w:rFonts w:asciiTheme="minorHAnsi" w:hAnsiTheme="minorHAnsi" w:cs="Arial"/>
          <w:b/>
          <w:i/>
          <w:color w:val="FF0000"/>
          <w:sz w:val="24"/>
          <w:szCs w:val="24"/>
        </w:rPr>
      </w:pPr>
    </w:p>
    <w:p w:rsidR="001E731D" w:rsidRP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1E731D">
        <w:rPr>
          <w:rFonts w:asciiTheme="minorHAnsi" w:hAnsiTheme="minorHAnsi" w:cs="Arial"/>
          <w:b/>
          <w:sz w:val="24"/>
          <w:szCs w:val="24"/>
          <w:u w:val="single"/>
        </w:rPr>
        <w:t>Grade 6, 7 &amp; 8 need the items below: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800 sheets of loose leaf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1E731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Glue Stick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Default="00F17BDA" w:rsidP="00C63BF8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12 </w:t>
            </w:r>
            <w:r w:rsidR="00C63BF8">
              <w:rPr>
                <w:rFonts w:asciiTheme="minorHAnsi" w:hAnsiTheme="minorHAnsi" w:cs="Arial"/>
                <w:sz w:val="24"/>
                <w:szCs w:val="24"/>
              </w:rPr>
              <w:t>three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prong folders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 multiple colors</w:t>
            </w:r>
          </w:p>
          <w:p w:rsidR="00C63BF8" w:rsidRPr="00F13077" w:rsidRDefault="00C63BF8" w:rsidP="00C63BF8">
            <w:pPr>
              <w:pStyle w:val="Subtitle"/>
              <w:jc w:val="left"/>
              <w:rPr>
                <w:rFonts w:asciiTheme="minorHAnsi" w:hAnsiTheme="minorHAnsi" w:cs="Arial"/>
                <w:sz w:val="20"/>
              </w:rPr>
            </w:pPr>
            <w:r w:rsidRPr="00F13077">
              <w:rPr>
                <w:rFonts w:asciiTheme="minorHAnsi" w:hAnsiTheme="minorHAnsi" w:cs="Arial"/>
                <w:sz w:val="20"/>
              </w:rPr>
              <w:t>(Duo-tang type)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3077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 pack of “sticky” notes</w:t>
            </w:r>
          </w:p>
          <w:p w:rsidR="00F17BDA" w:rsidRPr="001E731D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13077">
              <w:rPr>
                <w:rFonts w:asciiTheme="minorHAnsi" w:hAnsiTheme="minorHAnsi" w:cs="Arial"/>
                <w:sz w:val="20"/>
              </w:rPr>
              <w:t>(3in x 3in)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8A4A7D" w:rsidP="006C1CF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F17BDA" w:rsidRPr="001E731D">
              <w:rPr>
                <w:rFonts w:asciiTheme="minorHAnsi" w:hAnsiTheme="minorHAnsi" w:cs="Arial"/>
                <w:sz w:val="24"/>
                <w:szCs w:val="24"/>
              </w:rPr>
              <w:t xml:space="preserve"> notebooks </w:t>
            </w:r>
            <w:r w:rsidR="00F17BDA" w:rsidRPr="00F13077">
              <w:rPr>
                <w:rFonts w:asciiTheme="minorHAnsi" w:hAnsiTheme="minorHAnsi" w:cs="Arial"/>
                <w:sz w:val="20"/>
              </w:rPr>
              <w:t>(non-spiral)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Ruler </w:t>
            </w:r>
            <w:r w:rsidRPr="00F13077">
              <w:rPr>
                <w:rFonts w:asciiTheme="minorHAnsi" w:hAnsiTheme="minorHAnsi" w:cs="Arial"/>
                <w:sz w:val="20"/>
              </w:rPr>
              <w:t>(clear, 30cm)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Pens </w:t>
            </w:r>
            <w:r w:rsidRPr="00F13077">
              <w:rPr>
                <w:rFonts w:asciiTheme="minorHAnsi" w:hAnsiTheme="minorHAnsi" w:cs="Arial"/>
                <w:sz w:val="20"/>
              </w:rPr>
              <w:t>(blue or black ink)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50 sheets of graph paper </w:t>
            </w:r>
            <w:r w:rsidRPr="00F13077">
              <w:rPr>
                <w:rFonts w:asciiTheme="minorHAnsi" w:hAnsiTheme="minorHAnsi" w:cs="Arial"/>
                <w:sz w:val="20"/>
              </w:rPr>
              <w:t>(1/4 inch is fine)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Pencils </w:t>
            </w:r>
            <w:r w:rsidRPr="00F13077">
              <w:rPr>
                <w:rFonts w:asciiTheme="minorHAnsi" w:hAnsiTheme="minorHAnsi" w:cs="Arial"/>
                <w:sz w:val="20"/>
              </w:rPr>
              <w:t>(we suggest at least 30)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3077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Composition notebook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8A4A7D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Highlighters </w:t>
            </w:r>
            <w:r w:rsidRPr="00F13077">
              <w:rPr>
                <w:rFonts w:asciiTheme="minorHAnsi" w:hAnsiTheme="minorHAnsi" w:cs="Arial"/>
                <w:sz w:val="20"/>
              </w:rPr>
              <w:t>(</w:t>
            </w:r>
            <w:r w:rsidR="008A4A7D" w:rsidRPr="00F13077">
              <w:rPr>
                <w:rFonts w:asciiTheme="minorHAnsi" w:hAnsiTheme="minorHAnsi" w:cs="Arial"/>
                <w:sz w:val="20"/>
              </w:rPr>
              <w:t>4-5</w:t>
            </w:r>
            <w:r w:rsidRPr="00F13077">
              <w:rPr>
                <w:rFonts w:asciiTheme="minorHAnsi" w:hAnsiTheme="minorHAnsi" w:cs="Arial"/>
                <w:sz w:val="20"/>
              </w:rPr>
              <w:t xml:space="preserve"> different colors)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Coloured Pencils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White erasers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Sketch book for Art 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– coiled 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(not a scrapbook)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Calculator </w:t>
            </w:r>
            <w:r w:rsidRPr="00F13077">
              <w:rPr>
                <w:rFonts w:asciiTheme="minorHAnsi" w:hAnsiTheme="minorHAnsi" w:cs="Arial"/>
                <w:sz w:val="20"/>
              </w:rPr>
              <w:t xml:space="preserve">(should </w:t>
            </w:r>
            <w:r>
              <w:rPr>
                <w:rFonts w:asciiTheme="minorHAnsi" w:hAnsiTheme="minorHAnsi" w:cs="Arial"/>
                <w:sz w:val="20"/>
              </w:rPr>
              <w:t xml:space="preserve">have </w:t>
            </w:r>
            <w:r w:rsidRPr="00F13077">
              <w:rPr>
                <w:rFonts w:asciiTheme="minorHAnsi" w:hAnsiTheme="minorHAnsi" w:cs="Arial"/>
                <w:sz w:val="20"/>
              </w:rPr>
              <w:t>Square Root and not be too complicated for student to use – not a “scientific” calculator)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3077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French-English Dictionary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F17BDA" w:rsidRPr="001E731D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F13077">
              <w:rPr>
                <w:rFonts w:asciiTheme="minorHAnsi" w:hAnsiTheme="minorHAnsi" w:cs="Arial"/>
                <w:sz w:val="20"/>
              </w:rPr>
              <w:t>(200 pages or more is a good indication that it is an appropriate middle school dictionary)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2 dry erase markers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4A53E3" w:rsidP="00F13077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8A4A7D" w:rsidRPr="001E731D">
              <w:rPr>
                <w:rFonts w:asciiTheme="minorHAnsi" w:hAnsiTheme="minorHAnsi" w:cs="Arial"/>
                <w:sz w:val="24"/>
                <w:szCs w:val="24"/>
              </w:rPr>
              <w:t xml:space="preserve"> Box</w:t>
            </w:r>
            <w:r>
              <w:rPr>
                <w:rFonts w:asciiTheme="minorHAnsi" w:hAnsiTheme="minorHAnsi" w:cs="Arial"/>
                <w:sz w:val="24"/>
                <w:szCs w:val="24"/>
              </w:rPr>
              <w:t>es</w:t>
            </w:r>
            <w:r w:rsidR="008A4A7D" w:rsidRPr="001E731D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r w:rsidR="00F13077">
              <w:rPr>
                <w:rFonts w:asciiTheme="minorHAnsi" w:hAnsiTheme="minorHAnsi" w:cs="Arial"/>
                <w:sz w:val="24"/>
                <w:szCs w:val="24"/>
              </w:rPr>
              <w:t>Tissue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Scissors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FI STUDENTS ONLY: </w:t>
            </w:r>
            <w:proofErr w:type="spellStart"/>
            <w:r w:rsidRPr="001E731D">
              <w:rPr>
                <w:rFonts w:asciiTheme="minorHAnsi" w:hAnsiTheme="minorHAnsi" w:cs="Arial"/>
                <w:sz w:val="24"/>
                <w:szCs w:val="24"/>
              </w:rPr>
              <w:t>Bescherelle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(green)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A4A7D" w:rsidRPr="006C1CF2" w:rsidRDefault="00F13077" w:rsidP="00F13077">
      <w:pPr>
        <w:pStyle w:val="Subtitle"/>
        <w:ind w:left="720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                          </w:t>
      </w:r>
      <w:r w:rsidR="00294030" w:rsidRPr="006C1CF2">
        <w:rPr>
          <w:rFonts w:asciiTheme="minorHAnsi" w:hAnsiTheme="minorHAnsi" w:cs="Arial"/>
          <w:b/>
          <w:color w:val="FF0000"/>
          <w:sz w:val="24"/>
          <w:szCs w:val="24"/>
        </w:rPr>
        <w:t>NO LIQUID CORRECTING FLUID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   &amp;</w:t>
      </w:r>
      <w:r w:rsidR="001E731D" w:rsidRPr="006C1CF2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4A53E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NO GEL </w:t>
      </w:r>
      <w:r>
        <w:rPr>
          <w:rFonts w:asciiTheme="minorHAnsi" w:hAnsiTheme="minorHAnsi" w:cs="Arial"/>
          <w:b/>
          <w:color w:val="FF0000"/>
          <w:sz w:val="24"/>
          <w:szCs w:val="24"/>
        </w:rPr>
        <w:t>PENS</w:t>
      </w:r>
    </w:p>
    <w:p w:rsidR="00A372BC" w:rsidRPr="00F17BDA" w:rsidRDefault="00A372BC" w:rsidP="008A4A7D">
      <w:pPr>
        <w:pStyle w:val="Subtitle"/>
        <w:ind w:left="720"/>
        <w:jc w:val="left"/>
        <w:rPr>
          <w:rFonts w:asciiTheme="minorHAnsi" w:hAnsiTheme="minorHAnsi" w:cs="Arial"/>
          <w:sz w:val="24"/>
          <w:szCs w:val="24"/>
        </w:rPr>
      </w:pPr>
    </w:p>
    <w:p w:rsidR="0049517C" w:rsidRPr="003B27DA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:rsidR="00A372BC" w:rsidRPr="00F13077" w:rsidRDefault="00A372BC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1 </w:t>
      </w:r>
      <w:r w:rsidR="004A53E3">
        <w:rPr>
          <w:rFonts w:asciiTheme="minorHAnsi" w:hAnsiTheme="minorHAnsi" w:cs="Arial"/>
          <w:sz w:val="24"/>
          <w:szCs w:val="24"/>
        </w:rPr>
        <w:t xml:space="preserve">small </w:t>
      </w:r>
      <w:r>
        <w:rPr>
          <w:rFonts w:asciiTheme="minorHAnsi" w:hAnsiTheme="minorHAnsi" w:cs="Arial"/>
          <w:sz w:val="24"/>
          <w:szCs w:val="24"/>
        </w:rPr>
        <w:t>pkg. of construction paper</w:t>
      </w:r>
    </w:p>
    <w:p w:rsidR="00F13077" w:rsidRPr="008A4A7D" w:rsidRDefault="00F13077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Clear Protractor (plastic half circle for measuring angles)</w:t>
      </w:r>
    </w:p>
    <w:p w:rsidR="00EE2665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:rsidR="003B27DA" w:rsidRPr="00F13077" w:rsidRDefault="003B27DA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compass for measuring/drawing angles</w:t>
      </w:r>
    </w:p>
    <w:p w:rsidR="00F13077" w:rsidRPr="00F13077" w:rsidRDefault="00F13077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Clear Protractor (plastic half circle for measuring angles)</w:t>
      </w:r>
    </w:p>
    <w:p w:rsidR="00F13077" w:rsidRPr="003B27DA" w:rsidRDefault="00F13077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Recorder for Music (dollar store is fine)</w:t>
      </w:r>
    </w:p>
    <w:p w:rsidR="001E731D" w:rsidRDefault="001E731D" w:rsidP="001E731D">
      <w:pPr>
        <w:pStyle w:val="Subtitle"/>
        <w:rPr>
          <w:rFonts w:asciiTheme="minorHAnsi" w:hAnsiTheme="minorHAnsi" w:cs="Arial"/>
          <w:sz w:val="24"/>
          <w:szCs w:val="24"/>
        </w:rPr>
      </w:pPr>
    </w:p>
    <w:p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>all regularly scheduled classes, including a pair of indoor sneakers</w:t>
      </w:r>
      <w:r w:rsidR="00F13077">
        <w:rPr>
          <w:rFonts w:asciiTheme="minorHAnsi" w:hAnsiTheme="minorHAnsi" w:cs="Arial"/>
          <w:b/>
          <w:szCs w:val="28"/>
        </w:rPr>
        <w:t xml:space="preserve"> </w:t>
      </w:r>
      <w:bookmarkStart w:id="0" w:name="_GoBack"/>
      <w:r w:rsidR="00F13077" w:rsidRPr="00F13077">
        <w:rPr>
          <w:rFonts w:asciiTheme="minorHAnsi" w:hAnsiTheme="minorHAnsi" w:cs="Arial"/>
          <w:b/>
          <w:sz w:val="24"/>
          <w:szCs w:val="24"/>
        </w:rPr>
        <w:t>(which can double as your indoor shoes)</w:t>
      </w:r>
      <w:bookmarkEnd w:id="0"/>
      <w:r w:rsidR="008E20E9" w:rsidRPr="00F17BDA">
        <w:rPr>
          <w:rFonts w:asciiTheme="minorHAnsi" w:hAnsiTheme="minorHAnsi" w:cs="Arial"/>
          <w:b/>
          <w:szCs w:val="28"/>
        </w:rPr>
        <w:t>.</w:t>
      </w:r>
    </w:p>
    <w:p w:rsidR="00CA50DD" w:rsidRPr="002E3255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59356C" w:rsidRDefault="00077B7A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B06B60">
        <w:rPr>
          <w:rFonts w:asciiTheme="minorHAnsi" w:hAnsiTheme="minorHAnsi" w:cs="Arial"/>
          <w:b/>
          <w:szCs w:val="28"/>
        </w:rPr>
        <w:t>$</w:t>
      </w:r>
      <w:r w:rsidR="00B06B60" w:rsidRPr="00B06B60">
        <w:rPr>
          <w:rFonts w:asciiTheme="minorHAnsi" w:hAnsiTheme="minorHAnsi" w:cs="Arial"/>
          <w:b/>
          <w:szCs w:val="28"/>
        </w:rPr>
        <w:t>3</w:t>
      </w:r>
      <w:r w:rsidR="00CA1B0A" w:rsidRPr="00B06B60">
        <w:rPr>
          <w:rFonts w:asciiTheme="minorHAnsi" w:hAnsiTheme="minorHAnsi" w:cs="Arial"/>
          <w:b/>
          <w:szCs w:val="28"/>
        </w:rPr>
        <w:t>5</w:t>
      </w:r>
      <w:r w:rsidRPr="00B06B60">
        <w:rPr>
          <w:rFonts w:asciiTheme="minorHAnsi" w:hAnsiTheme="minorHAnsi" w:cs="Arial"/>
          <w:b/>
          <w:szCs w:val="28"/>
        </w:rPr>
        <w:t>.00</w:t>
      </w:r>
      <w:r w:rsidRPr="00F17BDA">
        <w:rPr>
          <w:rFonts w:asciiTheme="minorHAnsi" w:hAnsiTheme="minorHAnsi" w:cs="Arial"/>
          <w:b/>
          <w:szCs w:val="28"/>
        </w:rPr>
        <w:t xml:space="preserve">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</w:t>
      </w:r>
      <w:r w:rsidR="00F13077">
        <w:rPr>
          <w:rFonts w:asciiTheme="minorHAnsi" w:hAnsiTheme="minorHAnsi" w:cs="Arial"/>
          <w:b/>
          <w:szCs w:val="28"/>
        </w:rPr>
        <w:t>locker/lock rental</w:t>
      </w:r>
      <w:r w:rsidR="00F7587F" w:rsidRPr="00F17BDA">
        <w:rPr>
          <w:rFonts w:asciiTheme="minorHAnsi" w:hAnsiTheme="minorHAnsi" w:cs="Arial"/>
          <w:b/>
          <w:szCs w:val="28"/>
        </w:rPr>
        <w:t xml:space="preserve">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p w:rsidR="00F13077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</w:p>
    <w:p w:rsidR="00F13077" w:rsidRPr="00F13077" w:rsidRDefault="00F13077" w:rsidP="008A4A7D">
      <w:pPr>
        <w:pStyle w:val="Subtitle"/>
        <w:ind w:left="360"/>
        <w:rPr>
          <w:rFonts w:asciiTheme="minorHAnsi" w:hAnsiTheme="minorHAnsi" w:cs="Arial"/>
          <w:b/>
          <w:color w:val="FF0000"/>
          <w:szCs w:val="28"/>
        </w:rPr>
      </w:pPr>
      <w:r w:rsidRPr="00F13077">
        <w:rPr>
          <w:rFonts w:asciiTheme="minorHAnsi" w:hAnsiTheme="minorHAnsi" w:cs="Arial"/>
          <w:b/>
          <w:color w:val="FF0000"/>
          <w:szCs w:val="28"/>
        </w:rPr>
        <w:t xml:space="preserve">Beginning in Sept 2020 students must use a lock provided by the school. </w:t>
      </w:r>
    </w:p>
    <w:p w:rsidR="00F13077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The lock must be returned at the end of the school year. </w:t>
      </w:r>
    </w:p>
    <w:p w:rsidR="00F13077" w:rsidRPr="008A4A7D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The cost to replace locks will be $15</w:t>
      </w:r>
    </w:p>
    <w:sectPr w:rsidR="00F13077" w:rsidRPr="008A4A7D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23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14"/>
  </w:num>
  <w:num w:numId="19">
    <w:abstractNumId w:val="18"/>
  </w:num>
  <w:num w:numId="20">
    <w:abstractNumId w:val="26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6"/>
  </w:num>
  <w:num w:numId="26">
    <w:abstractNumId w:val="21"/>
  </w:num>
  <w:num w:numId="27">
    <w:abstractNumId w:val="8"/>
  </w:num>
  <w:num w:numId="28">
    <w:abstractNumId w:val="31"/>
  </w:num>
  <w:num w:numId="29">
    <w:abstractNumId w:val="11"/>
  </w:num>
  <w:num w:numId="30">
    <w:abstractNumId w:val="22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E731D"/>
    <w:rsid w:val="001F3BC4"/>
    <w:rsid w:val="00211EC8"/>
    <w:rsid w:val="00211FD4"/>
    <w:rsid w:val="00267761"/>
    <w:rsid w:val="00294030"/>
    <w:rsid w:val="002E3255"/>
    <w:rsid w:val="00316D3C"/>
    <w:rsid w:val="00321C83"/>
    <w:rsid w:val="00373A30"/>
    <w:rsid w:val="00394E1A"/>
    <w:rsid w:val="003A4918"/>
    <w:rsid w:val="003A5326"/>
    <w:rsid w:val="003B27DA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A53E3"/>
    <w:rsid w:val="004D2A71"/>
    <w:rsid w:val="004E4E12"/>
    <w:rsid w:val="00507E03"/>
    <w:rsid w:val="00527842"/>
    <w:rsid w:val="00590E55"/>
    <w:rsid w:val="0059356C"/>
    <w:rsid w:val="005B209E"/>
    <w:rsid w:val="00652334"/>
    <w:rsid w:val="00681345"/>
    <w:rsid w:val="006C1CF2"/>
    <w:rsid w:val="006C2B6B"/>
    <w:rsid w:val="006F3628"/>
    <w:rsid w:val="006F72B6"/>
    <w:rsid w:val="00795B7D"/>
    <w:rsid w:val="007B527B"/>
    <w:rsid w:val="007C24E4"/>
    <w:rsid w:val="007D12BA"/>
    <w:rsid w:val="007F74B7"/>
    <w:rsid w:val="00801C94"/>
    <w:rsid w:val="00842E6A"/>
    <w:rsid w:val="008A4A7D"/>
    <w:rsid w:val="008E20E9"/>
    <w:rsid w:val="008E51B4"/>
    <w:rsid w:val="008F3E49"/>
    <w:rsid w:val="009855E3"/>
    <w:rsid w:val="00997EA7"/>
    <w:rsid w:val="009C1447"/>
    <w:rsid w:val="009F347A"/>
    <w:rsid w:val="00A372BC"/>
    <w:rsid w:val="00A50C04"/>
    <w:rsid w:val="00AA6883"/>
    <w:rsid w:val="00AC208A"/>
    <w:rsid w:val="00B06B60"/>
    <w:rsid w:val="00BB447D"/>
    <w:rsid w:val="00C57AEC"/>
    <w:rsid w:val="00C63BF8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3077"/>
    <w:rsid w:val="00F17BDA"/>
    <w:rsid w:val="00F3573D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00A4C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D4ED9E-E1B9-4936-A281-439E35E0282C}"/>
</file>

<file path=customXml/itemProps2.xml><?xml version="1.0" encoding="utf-8"?>
<ds:datastoreItem xmlns:ds="http://schemas.openxmlformats.org/officeDocument/2006/customXml" ds:itemID="{4E35822A-476D-4D47-9250-7031E7A0922D}"/>
</file>

<file path=customXml/itemProps3.xml><?xml version="1.0" encoding="utf-8"?>
<ds:datastoreItem xmlns:ds="http://schemas.openxmlformats.org/officeDocument/2006/customXml" ds:itemID="{FFE74199-2A47-44E4-8959-B0F4E84E5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keywords/>
  <cp:lastModifiedBy>McGrath, Trudy (ASD-S)</cp:lastModifiedBy>
  <cp:revision>2</cp:revision>
  <cp:lastPrinted>2018-05-14T18:39:00Z</cp:lastPrinted>
  <dcterms:created xsi:type="dcterms:W3CDTF">2020-06-04T16:56:00Z</dcterms:created>
  <dcterms:modified xsi:type="dcterms:W3CDTF">2020-06-04T16:56:00Z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