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7A70" w14:textId="77777777" w:rsidR="00D5404A" w:rsidRPr="00F30DC7" w:rsidRDefault="00D5404A" w:rsidP="00D5404A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If I have a Work Permit to work in Canada, can my child go to school without paying tuition fees? Do I need a Study Permit for my child?</w:t>
      </w:r>
    </w:p>
    <w:bookmarkEnd w:id="0"/>
    <w:p w14:paraId="4E74D2BC" w14:textId="77777777" w:rsidR="00D5404A" w:rsidRPr="00F30DC7" w:rsidRDefault="00D5404A" w:rsidP="00D5404A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For a child to go to school without paying tuition:</w:t>
      </w:r>
    </w:p>
    <w:p w14:paraId="72C54B0A" w14:textId="77777777" w:rsidR="00D5404A" w:rsidRPr="00F30DC7" w:rsidRDefault="00D5404A" w:rsidP="00D5404A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the child’s parent/legal guardian(s) must have a valid work permit issued by IRCC that is valid for a term of one year or more, AND</w:t>
      </w:r>
    </w:p>
    <w:p w14:paraId="15DCA92F" w14:textId="77777777" w:rsidR="00D5404A" w:rsidRPr="00D5404A" w:rsidRDefault="00D5404A" w:rsidP="00D5404A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404A">
        <w:rPr>
          <w:rFonts w:ascii="Century Gothic" w:hAnsi="Century Gothic"/>
          <w:sz w:val="24"/>
          <w:szCs w:val="24"/>
        </w:rPr>
        <w:t xml:space="preserve">the child’s parent/legal guardian(s) must be employed </w:t>
      </w:r>
      <w:r w:rsidRPr="00D5404A">
        <w:rPr>
          <w:rFonts w:ascii="Century Gothic" w:hAnsi="Century Gothic"/>
          <w:sz w:val="24"/>
          <w:szCs w:val="24"/>
        </w:rPr>
        <w:t>in NB</w:t>
      </w:r>
      <w:r w:rsidRPr="00D5404A">
        <w:rPr>
          <w:rFonts w:ascii="Century Gothic" w:hAnsi="Century Gothic"/>
          <w:sz w:val="24"/>
          <w:szCs w:val="24"/>
        </w:rPr>
        <w:t>, AND</w:t>
      </w:r>
    </w:p>
    <w:p w14:paraId="4D532EF0" w14:textId="77777777" w:rsidR="00D5404A" w:rsidRPr="00F30DC7" w:rsidRDefault="00D5404A" w:rsidP="00D5404A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the child’s parent/legal guardian(s) must be a resident of New Brunswick</w:t>
      </w:r>
    </w:p>
    <w:p w14:paraId="0B3C963E" w14:textId="77777777" w:rsidR="00D5404A" w:rsidRPr="00F30DC7" w:rsidRDefault="00D5404A" w:rsidP="00D5404A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If the parent obtains a work/study permit the child(</w:t>
      </w:r>
      <w:proofErr w:type="spellStart"/>
      <w:r w:rsidRPr="00F30DC7">
        <w:rPr>
          <w:rFonts w:ascii="Century Gothic" w:hAnsi="Century Gothic"/>
          <w:sz w:val="24"/>
          <w:szCs w:val="24"/>
        </w:rPr>
        <w:t>ren</w:t>
      </w:r>
      <w:proofErr w:type="spellEnd"/>
      <w:r w:rsidRPr="00F30DC7">
        <w:rPr>
          <w:rFonts w:ascii="Century Gothic" w:hAnsi="Century Gothic"/>
          <w:sz w:val="24"/>
          <w:szCs w:val="24"/>
        </w:rPr>
        <w:t>) do(</w:t>
      </w:r>
      <w:proofErr w:type="spellStart"/>
      <w:r w:rsidRPr="00F30DC7">
        <w:rPr>
          <w:rFonts w:ascii="Century Gothic" w:hAnsi="Century Gothic"/>
          <w:sz w:val="24"/>
          <w:szCs w:val="24"/>
        </w:rPr>
        <w:t>es</w:t>
      </w:r>
      <w:proofErr w:type="spellEnd"/>
      <w:r w:rsidRPr="00F30DC7">
        <w:rPr>
          <w:rFonts w:ascii="Century Gothic" w:hAnsi="Century Gothic"/>
          <w:sz w:val="24"/>
          <w:szCs w:val="24"/>
        </w:rPr>
        <w:t>) not need his or her own Study Permit.</w:t>
      </w:r>
    </w:p>
    <w:p w14:paraId="2E5C6EF7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220"/>
    <w:multiLevelType w:val="hybridMultilevel"/>
    <w:tmpl w:val="C7C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A"/>
    <w:rsid w:val="003734E4"/>
    <w:rsid w:val="009D775E"/>
    <w:rsid w:val="00AC5E7C"/>
    <w:rsid w:val="00D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DA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0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264085-0ADC-461C-B872-9EA7DEB36392}"/>
</file>

<file path=customXml/itemProps2.xml><?xml version="1.0" encoding="utf-8"?>
<ds:datastoreItem xmlns:ds="http://schemas.openxmlformats.org/officeDocument/2006/customXml" ds:itemID="{A5868677-4075-4E7A-9654-6B942F8D3517}"/>
</file>

<file path=customXml/itemProps3.xml><?xml version="1.0" encoding="utf-8"?>
<ds:datastoreItem xmlns:ds="http://schemas.openxmlformats.org/officeDocument/2006/customXml" ds:itemID="{CE3F0406-A7AB-427F-9C19-77E9B04CC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2018-08-04T19:33:00Z</dcterms:created>
  <dcterms:modified xsi:type="dcterms:W3CDTF">2018-08-04T19:35:00Z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