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25AD7" w14:textId="083F8B42" w:rsidR="008917B0" w:rsidRPr="008917B0" w:rsidRDefault="004E2E0C" w:rsidP="008917B0">
      <w:pPr>
        <w:tabs>
          <w:tab w:val="center" w:pos="4680"/>
          <w:tab w:val="right" w:pos="9360"/>
        </w:tabs>
        <w:rPr>
          <w:rFonts w:ascii="Comic Sans MS" w:eastAsiaTheme="minorHAnsi" w:hAnsi="Comic Sans MS"/>
          <w:b/>
          <w:bCs/>
          <w:sz w:val="24"/>
          <w:szCs w:val="24"/>
          <w:lang w:val="en-US"/>
        </w:rPr>
      </w:pPr>
      <w:r>
        <w:rPr>
          <w:rFonts w:ascii="Comic Sans MS" w:eastAsiaTheme="minorHAnsi" w:hAnsi="Comic Sans MS"/>
          <w:b/>
          <w:bCs/>
          <w:sz w:val="24"/>
          <w:szCs w:val="24"/>
          <w:lang w:val="en-US"/>
        </w:rPr>
        <w:t xml:space="preserve">         </w:t>
      </w:r>
      <w:r w:rsidR="008D788D">
        <w:rPr>
          <w:rFonts w:ascii="Comic Sans MS" w:eastAsiaTheme="minorHAnsi" w:hAnsi="Comic Sans MS"/>
          <w:b/>
          <w:bCs/>
          <w:sz w:val="24"/>
          <w:szCs w:val="24"/>
          <w:lang w:val="en-US"/>
        </w:rPr>
        <w:t xml:space="preserve">            </w:t>
      </w:r>
      <w:r w:rsidR="008917B0" w:rsidRPr="008917B0">
        <w:rPr>
          <w:rFonts w:ascii="Comic Sans MS" w:eastAsiaTheme="minorHAnsi" w:hAnsi="Comic Sans MS"/>
          <w:b/>
          <w:bCs/>
          <w:sz w:val="24"/>
          <w:szCs w:val="24"/>
          <w:lang w:val="en-US"/>
        </w:rPr>
        <w:t>Week 2 Continuation of Learning April 20-24, 2020.</w:t>
      </w:r>
    </w:p>
    <w:p w14:paraId="64D3C418" w14:textId="0680D82F" w:rsidR="008917B0" w:rsidRDefault="004E2E0C" w:rsidP="008917B0">
      <w:pPr>
        <w:tabs>
          <w:tab w:val="center" w:pos="4680"/>
          <w:tab w:val="right" w:pos="9360"/>
        </w:tabs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                                                            </w:t>
      </w:r>
      <w:r w:rsidR="008D788D">
        <w:rPr>
          <w:rFonts w:eastAsiaTheme="minorHAnsi"/>
          <w:lang w:val="en-US"/>
        </w:rPr>
        <w:t xml:space="preserve">                          </w:t>
      </w:r>
      <w:r w:rsidR="008917B0" w:rsidRPr="008917B0">
        <w:rPr>
          <w:rFonts w:eastAsiaTheme="minorHAnsi"/>
          <w:lang w:val="en-US"/>
        </w:rPr>
        <w:t>Grade</w:t>
      </w:r>
      <w:r>
        <w:rPr>
          <w:rFonts w:eastAsiaTheme="minorHAnsi"/>
          <w:lang w:val="en-US"/>
        </w:rPr>
        <w:t xml:space="preserve"> T</w:t>
      </w:r>
      <w:r w:rsidR="00764BB0">
        <w:rPr>
          <w:rFonts w:eastAsiaTheme="minorHAnsi"/>
          <w:lang w:val="en-US"/>
        </w:rPr>
        <w:t>wo</w:t>
      </w:r>
    </w:p>
    <w:p w14:paraId="30DBAA24" w14:textId="6A02071B" w:rsidR="00F33145" w:rsidRDefault="00F33145" w:rsidP="008917B0">
      <w:pPr>
        <w:tabs>
          <w:tab w:val="center" w:pos="4680"/>
          <w:tab w:val="right" w:pos="9360"/>
        </w:tabs>
        <w:rPr>
          <w:rFonts w:eastAsiaTheme="minorHAnsi"/>
          <w:lang w:val="en-US"/>
        </w:rPr>
      </w:pPr>
    </w:p>
    <w:p w14:paraId="70F00FF0" w14:textId="44DEC295" w:rsidR="008549E5" w:rsidRDefault="00AF2705" w:rsidP="008917B0">
      <w:pPr>
        <w:tabs>
          <w:tab w:val="center" w:pos="4680"/>
          <w:tab w:val="right" w:pos="9360"/>
        </w:tabs>
        <w:rPr>
          <w:rStyle w:val="Hyperlink"/>
          <w:rFonts w:eastAsiaTheme="minorHAnsi"/>
          <w:lang w:val="en-US"/>
        </w:rPr>
      </w:pPr>
      <w:r w:rsidRPr="00980DF5">
        <w:rPr>
          <w:rFonts w:eastAsiaTheme="minorHAnsi"/>
          <w:lang w:val="en-US"/>
        </w:rPr>
        <w:t>Here is the Phys</w:t>
      </w:r>
      <w:r>
        <w:rPr>
          <w:rFonts w:eastAsiaTheme="minorHAnsi"/>
          <w:lang w:val="en-US"/>
        </w:rPr>
        <w:t>ical Education</w:t>
      </w:r>
      <w:r w:rsidRPr="00980DF5">
        <w:rPr>
          <w:rFonts w:eastAsiaTheme="minorHAnsi"/>
          <w:lang w:val="en-US"/>
        </w:rPr>
        <w:t xml:space="preserve"> Video </w:t>
      </w:r>
      <w:hyperlink r:id="rId5" w:history="1">
        <w:r w:rsidRPr="009F2566">
          <w:rPr>
            <w:rStyle w:val="Hyperlink"/>
            <w:rFonts w:eastAsiaTheme="minorHAnsi"/>
            <w:lang w:val="en-US"/>
          </w:rPr>
          <w:t>https://youtu.be/skUQxgR2lqw</w:t>
        </w:r>
      </w:hyperlink>
    </w:p>
    <w:p w14:paraId="746ED610" w14:textId="0F2493D7" w:rsidR="00465F08" w:rsidRDefault="00AF2705" w:rsidP="008917B0">
      <w:pPr>
        <w:tabs>
          <w:tab w:val="center" w:pos="4680"/>
          <w:tab w:val="right" w:pos="9360"/>
        </w:tabs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 From </w:t>
      </w:r>
      <w:proofErr w:type="spellStart"/>
      <w:r>
        <w:rPr>
          <w:rFonts w:eastAsiaTheme="minorHAnsi"/>
          <w:lang w:val="en-US"/>
        </w:rPr>
        <w:t>Ms</w:t>
      </w:r>
      <w:proofErr w:type="spellEnd"/>
      <w:r w:rsidR="0032778E">
        <w:rPr>
          <w:rFonts w:eastAsiaTheme="minorHAnsi"/>
          <w:lang w:val="en-US"/>
        </w:rPr>
        <w:t xml:space="preserve"> Bush</w:t>
      </w:r>
    </w:p>
    <w:p w14:paraId="6F8A386B" w14:textId="77777777" w:rsidR="00E457F7" w:rsidRDefault="00E457F7" w:rsidP="008917B0">
      <w:pPr>
        <w:tabs>
          <w:tab w:val="center" w:pos="4680"/>
          <w:tab w:val="right" w:pos="9360"/>
        </w:tabs>
        <w:rPr>
          <w:rFonts w:eastAsiaTheme="minorHAnsi"/>
          <w:lang w:val="en-US"/>
        </w:rPr>
      </w:pPr>
    </w:p>
    <w:p w14:paraId="285469CB" w14:textId="56C570EE" w:rsidR="00980DF5" w:rsidRDefault="008D788D" w:rsidP="008917B0">
      <w:pPr>
        <w:tabs>
          <w:tab w:val="center" w:pos="4680"/>
          <w:tab w:val="right" w:pos="9360"/>
        </w:tabs>
        <w:rPr>
          <w:rFonts w:eastAsiaTheme="minorHAnsi"/>
          <w:lang w:val="en-US"/>
        </w:rPr>
      </w:pPr>
      <w:r>
        <w:rPr>
          <w:rFonts w:eastAsiaTheme="minorHAnsi"/>
          <w:lang w:val="en-US"/>
        </w:rPr>
        <w:t>Hello everyone,</w:t>
      </w:r>
    </w:p>
    <w:p w14:paraId="5D076A38" w14:textId="659A66A9" w:rsidR="001543BA" w:rsidRDefault="001543BA" w:rsidP="008917B0">
      <w:pPr>
        <w:tabs>
          <w:tab w:val="center" w:pos="4680"/>
          <w:tab w:val="right" w:pos="9360"/>
        </w:tabs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  <w:r w:rsidR="0089194E">
        <w:rPr>
          <w:rFonts w:eastAsiaTheme="minorHAnsi"/>
          <w:lang w:val="en-US"/>
        </w:rPr>
        <w:t xml:space="preserve">It was nice to hear from parents and hear updates about the continuation of learning that is happening in homes. </w:t>
      </w:r>
      <w:r w:rsidR="00D215D0">
        <w:rPr>
          <w:rFonts w:eastAsiaTheme="minorHAnsi"/>
          <w:lang w:val="en-US"/>
        </w:rPr>
        <w:t xml:space="preserve">On Wednesdays I will be </w:t>
      </w:r>
      <w:r w:rsidR="00626A07">
        <w:rPr>
          <w:rFonts w:eastAsiaTheme="minorHAnsi"/>
          <w:lang w:val="en-US"/>
        </w:rPr>
        <w:t xml:space="preserve">checking </w:t>
      </w:r>
      <w:r w:rsidR="00D215D0">
        <w:rPr>
          <w:rFonts w:eastAsiaTheme="minorHAnsi"/>
          <w:lang w:val="en-US"/>
        </w:rPr>
        <w:t xml:space="preserve">my email, from 10-11 am to answer any questions you may have. I really like </w:t>
      </w:r>
      <w:r w:rsidR="00423368">
        <w:rPr>
          <w:rFonts w:eastAsiaTheme="minorHAnsi"/>
          <w:lang w:val="en-US"/>
        </w:rPr>
        <w:t>what parents are doing at home</w:t>
      </w:r>
      <w:r w:rsidR="00C220D9">
        <w:rPr>
          <w:rFonts w:eastAsiaTheme="minorHAnsi"/>
          <w:lang w:val="en-US"/>
        </w:rPr>
        <w:t xml:space="preserve"> </w:t>
      </w:r>
      <w:r w:rsidR="00423368">
        <w:rPr>
          <w:rFonts w:eastAsiaTheme="minorHAnsi"/>
          <w:lang w:val="en-US"/>
        </w:rPr>
        <w:t xml:space="preserve">and appreciate your support.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800"/>
      </w:tblGrid>
      <w:tr w:rsidR="00657B86" w:rsidRPr="00657B86" w14:paraId="3CEA99AD" w14:textId="77777777" w:rsidTr="00E43BCC">
        <w:trPr>
          <w:trHeight w:val="1152"/>
        </w:trPr>
        <w:tc>
          <w:tcPr>
            <w:tcW w:w="10800" w:type="dxa"/>
          </w:tcPr>
          <w:p w14:paraId="61753675" w14:textId="632A2F84" w:rsidR="00657B86" w:rsidRPr="00657B86" w:rsidRDefault="00657B86" w:rsidP="00657B86">
            <w:pPr>
              <w:spacing w:after="160"/>
              <w:rPr>
                <w:rFonts w:eastAsiaTheme="minorHAnsi" w:cstheme="minorHAnsi"/>
                <w:noProof/>
                <w:color w:val="44546A" w:themeColor="text2"/>
                <w:lang w:val="en-US"/>
              </w:rPr>
            </w:pPr>
            <w:r w:rsidRPr="00657B86">
              <w:rPr>
                <w:rFonts w:eastAsiaTheme="minorHAnsi" w:cstheme="minorHAnsi"/>
                <w:b/>
                <w:noProof/>
                <w:color w:val="44546A" w:themeColor="text2"/>
                <w:sz w:val="36"/>
                <w:lang w:eastAsia="en-CA"/>
              </w:rPr>
              <w:t>Reminders:</w:t>
            </w:r>
          </w:p>
          <w:p w14:paraId="68B711B9" w14:textId="034CE2E3" w:rsidR="00657B86" w:rsidRPr="00657B86" w:rsidRDefault="00657B86" w:rsidP="00657B86">
            <w:pPr>
              <w:rPr>
                <w:rFonts w:ascii="Comic Sans MS" w:eastAsia="Times New Roman" w:hAnsi="Comic Sans MS" w:cs="Times New Roman"/>
                <w:color w:val="000000"/>
                <w:lang w:eastAsia="en-CA"/>
              </w:rPr>
            </w:pPr>
            <w:r w:rsidRPr="00657B86">
              <w:rPr>
                <w:rFonts w:ascii="Comic Sans MS" w:eastAsia="Times New Roman" w:hAnsi="Comic Sans MS" w:cs="Times New Roman"/>
                <w:color w:val="000000"/>
                <w:lang w:eastAsia="en-CA"/>
              </w:rPr>
              <w:t xml:space="preserve">In addition to the activities suggested, students are encouraged to: </w:t>
            </w:r>
          </w:p>
          <w:p w14:paraId="522FE3A3" w14:textId="77777777" w:rsidR="00657B86" w:rsidRPr="00657B86" w:rsidRDefault="00657B86" w:rsidP="00657B86">
            <w:pPr>
              <w:numPr>
                <w:ilvl w:val="0"/>
                <w:numId w:val="1"/>
              </w:numPr>
              <w:spacing w:line="259" w:lineRule="auto"/>
              <w:rPr>
                <w:rFonts w:ascii="Comic Sans MS" w:eastAsia="Times New Roman" w:hAnsi="Comic Sans MS" w:cs="Times New Roman"/>
                <w:b/>
                <w:lang w:eastAsia="en-CA"/>
              </w:rPr>
            </w:pPr>
            <w:r w:rsidRPr="00657B86">
              <w:rPr>
                <w:rFonts w:ascii="Comic Sans MS" w:eastAsia="Times New Roman" w:hAnsi="Comic Sans MS" w:cs="Times New Roman"/>
                <w:b/>
                <w:lang w:eastAsia="en-CA"/>
              </w:rPr>
              <w:t>Read daily for 30 minutes</w:t>
            </w:r>
            <w:r w:rsidRPr="00657B86">
              <w:rPr>
                <w:rFonts w:ascii="Comic Sans MS" w:eastAsia="Times New Roman" w:hAnsi="Comic Sans MS" w:cs="Times New Roman"/>
                <w:lang w:eastAsia="en-CA"/>
              </w:rPr>
              <w:t>- Take time to read to or with your child and encourage them to read independently</w:t>
            </w:r>
            <w:proofErr w:type="gramStart"/>
            <w:r w:rsidRPr="00657B86">
              <w:rPr>
                <w:rFonts w:ascii="Comic Sans MS" w:eastAsia="Times New Roman" w:hAnsi="Comic Sans MS" w:cs="Times New Roman"/>
                <w:lang w:eastAsia="en-CA"/>
              </w:rPr>
              <w:t xml:space="preserve">.  </w:t>
            </w:r>
            <w:proofErr w:type="gramEnd"/>
          </w:p>
          <w:p w14:paraId="123CC09B" w14:textId="77777777" w:rsidR="00657B86" w:rsidRPr="00657B86" w:rsidRDefault="00657B86" w:rsidP="00657B86">
            <w:pPr>
              <w:spacing w:line="259" w:lineRule="auto"/>
              <w:ind w:left="720"/>
              <w:rPr>
                <w:rFonts w:ascii="Comic Sans MS" w:eastAsia="Times New Roman" w:hAnsi="Comic Sans MS" w:cs="Times New Roman"/>
                <w:color w:val="000000"/>
                <w:lang w:eastAsia="en-CA"/>
              </w:rPr>
            </w:pPr>
            <w:r w:rsidRPr="00657B86">
              <w:rPr>
                <w:rFonts w:ascii="Comic Sans MS" w:eastAsia="Times New Roman" w:hAnsi="Comic Sans MS" w:cs="Times New Roman"/>
                <w:b/>
                <w:lang w:eastAsia="en-CA"/>
              </w:rPr>
              <w:t>Scholastic Read at home</w:t>
            </w:r>
            <w:r w:rsidRPr="00657B86">
              <w:rPr>
                <w:rFonts w:ascii="Comic Sans MS" w:eastAsia="Times New Roman" w:hAnsi="Comic Sans MS" w:cs="Times New Roman"/>
                <w:color w:val="000000"/>
                <w:lang w:eastAsia="en-CA"/>
              </w:rPr>
              <w:t>: divided up by day 1, 2 etc.., with activities and reading.</w:t>
            </w:r>
          </w:p>
          <w:p w14:paraId="3FB5AC5C" w14:textId="77777777" w:rsidR="00657B86" w:rsidRPr="0008267B" w:rsidRDefault="00E457F7" w:rsidP="00657B86">
            <w:pPr>
              <w:numPr>
                <w:ilvl w:val="0"/>
                <w:numId w:val="1"/>
              </w:numPr>
              <w:spacing w:line="259" w:lineRule="auto"/>
              <w:rPr>
                <w:rFonts w:ascii="Comic Sans MS" w:eastAsia="Times New Roman" w:hAnsi="Comic Sans MS" w:cs="Times New Roman"/>
                <w:color w:val="000000"/>
                <w:lang w:val="fr-FR" w:eastAsia="en-CA"/>
              </w:rPr>
            </w:pPr>
            <w:hyperlink r:id="rId6" w:history="1">
              <w:r w:rsidR="00657B86" w:rsidRPr="0008267B">
                <w:rPr>
                  <w:rFonts w:ascii="Comic Sans MS" w:eastAsia="Times New Roman" w:hAnsi="Comic Sans MS" w:cs="Times New Roman"/>
                  <w:color w:val="0000FF"/>
                  <w:u w:val="single"/>
                  <w:lang w:val="fr-FR" w:eastAsia="en-CA"/>
                </w:rPr>
                <w:t>https://classroommagazines.scholastic.com/support/learnathome/grades-1-2.html</w:t>
              </w:r>
            </w:hyperlink>
            <w:r w:rsidR="00657B86" w:rsidRPr="0008267B">
              <w:rPr>
                <w:rFonts w:ascii="Comic Sans MS" w:eastAsia="Times New Roman" w:hAnsi="Comic Sans MS" w:cs="Times New Roman"/>
                <w:color w:val="000000"/>
                <w:lang w:val="fr-FR" w:eastAsia="en-CA"/>
              </w:rPr>
              <w:t xml:space="preserve"> Grades1-2</w:t>
            </w:r>
          </w:p>
          <w:p w14:paraId="37A22C26" w14:textId="77777777" w:rsidR="00657B86" w:rsidRPr="0008267B" w:rsidRDefault="00657B86" w:rsidP="00657B86">
            <w:pPr>
              <w:rPr>
                <w:rFonts w:ascii="Helvetica" w:hAnsi="Helvetica" w:cs="Times New Roman"/>
                <w:sz w:val="18"/>
                <w:szCs w:val="18"/>
                <w:lang w:val="fr-FR"/>
              </w:rPr>
            </w:pPr>
            <w:r w:rsidRPr="0008267B">
              <w:rPr>
                <w:rFonts w:ascii="Helvetica" w:hAnsi="Helvetica" w:cs="Times New Roman"/>
                <w:sz w:val="18"/>
                <w:szCs w:val="18"/>
                <w:lang w:val="fr-FR"/>
              </w:rPr>
              <w:t xml:space="preserve">               </w:t>
            </w:r>
            <w:hyperlink r:id="rId7" w:history="1">
              <w:r w:rsidRPr="0008267B">
                <w:rPr>
                  <w:rFonts w:ascii="Helvetica" w:hAnsi="Helvetica" w:cs="Times New Roman"/>
                  <w:color w:val="0000FF"/>
                  <w:sz w:val="18"/>
                  <w:szCs w:val="18"/>
                  <w:u w:val="single"/>
                  <w:lang w:val="fr-FR"/>
                </w:rPr>
                <w:t>https://classroommagazines.scholastic.com/support/learnathome/grades-3-5.html</w:t>
              </w:r>
            </w:hyperlink>
            <w:r w:rsidRPr="0008267B">
              <w:rPr>
                <w:rFonts w:ascii="Helvetica" w:hAnsi="Helvetica" w:cs="Times New Roman"/>
                <w:sz w:val="18"/>
                <w:szCs w:val="18"/>
                <w:lang w:val="fr-FR"/>
              </w:rPr>
              <w:t xml:space="preserve">  Grades 3-5</w:t>
            </w:r>
          </w:p>
          <w:p w14:paraId="638488C4" w14:textId="77777777" w:rsidR="00657B86" w:rsidRPr="0008267B" w:rsidRDefault="00657B86" w:rsidP="00657B86">
            <w:pPr>
              <w:rPr>
                <w:rFonts w:ascii="Helvetica" w:hAnsi="Helvetica" w:cs="Times New Roman"/>
                <w:sz w:val="18"/>
                <w:szCs w:val="18"/>
                <w:lang w:val="fr-FR"/>
              </w:rPr>
            </w:pPr>
          </w:p>
          <w:p w14:paraId="6E7FB4AC" w14:textId="77777777" w:rsidR="00657B86" w:rsidRPr="00657B86" w:rsidRDefault="00657B86" w:rsidP="00657B86">
            <w:pPr>
              <w:rPr>
                <w:rFonts w:ascii="Helvetica" w:hAnsi="Helvetica" w:cs="Times New Roman"/>
                <w:b/>
                <w:bCs/>
                <w:sz w:val="24"/>
                <w:szCs w:val="24"/>
              </w:rPr>
            </w:pPr>
            <w:r w:rsidRPr="0008267B">
              <w:rPr>
                <w:rFonts w:ascii="Helvetica" w:hAnsi="Helvetica" w:cs="Times New Roman"/>
                <w:sz w:val="18"/>
                <w:szCs w:val="18"/>
                <w:lang w:val="fr-FR"/>
              </w:rPr>
              <w:t xml:space="preserve">      </w:t>
            </w:r>
            <w:r w:rsidRPr="0008267B">
              <w:rPr>
                <w:rFonts w:ascii="Helvetica" w:hAnsi="Helvetica" w:cs="Times New Roman"/>
                <w:sz w:val="24"/>
                <w:szCs w:val="24"/>
                <w:lang w:val="fr-FR"/>
              </w:rPr>
              <w:t xml:space="preserve">     </w:t>
            </w:r>
            <w:r w:rsidRPr="00657B86">
              <w:rPr>
                <w:rFonts w:ascii="Helvetica" w:hAnsi="Helvetica" w:cs="Times New Roman"/>
                <w:sz w:val="24"/>
                <w:szCs w:val="24"/>
              </w:rPr>
              <w:t xml:space="preserve">4. </w:t>
            </w:r>
            <w:r w:rsidRPr="00657B86">
              <w:rPr>
                <w:rFonts w:ascii="Helvetica" w:hAnsi="Helvetica" w:cs="Times New Roman"/>
                <w:b/>
                <w:bCs/>
                <w:sz w:val="24"/>
                <w:szCs w:val="24"/>
              </w:rPr>
              <w:t>EPIC books- available during the day</w:t>
            </w:r>
          </w:p>
          <w:p w14:paraId="344312C9" w14:textId="77777777" w:rsidR="00657B86" w:rsidRPr="00657B86" w:rsidRDefault="00E457F7" w:rsidP="00657B86">
            <w:pPr>
              <w:spacing w:after="160"/>
              <w:rPr>
                <w:rFonts w:eastAsiaTheme="minorHAnsi" w:cstheme="minorHAnsi"/>
                <w:noProof/>
                <w:color w:val="44546A" w:themeColor="text2"/>
                <w:lang w:val="en-US"/>
              </w:rPr>
            </w:pPr>
            <w:hyperlink r:id="rId8" w:history="1">
              <w:r w:rsidR="00657B86" w:rsidRPr="00657B86">
                <w:rPr>
                  <w:rFonts w:eastAsiaTheme="minorHAnsi" w:cstheme="minorHAnsi"/>
                  <w:noProof/>
                  <w:color w:val="0000FF"/>
                  <w:u w:val="single"/>
                  <w:lang w:val="en-US"/>
                </w:rPr>
                <w:t>https://www.getepic.com/</w:t>
              </w:r>
            </w:hyperlink>
            <w:r w:rsidR="00657B86" w:rsidRPr="00657B86">
              <w:rPr>
                <w:rFonts w:eastAsiaTheme="minorHAnsi" w:cstheme="minorHAnsi"/>
                <w:noProof/>
                <w:color w:val="44546A" w:themeColor="text2"/>
                <w:lang w:val="en-US"/>
              </w:rPr>
              <w:t xml:space="preserve">    - Our class code is zgc2046</w:t>
            </w:r>
          </w:p>
          <w:p w14:paraId="0C347CDE" w14:textId="77777777" w:rsidR="00657B86" w:rsidRPr="00657B86" w:rsidRDefault="00657B86" w:rsidP="00657B86">
            <w:pPr>
              <w:spacing w:line="259" w:lineRule="auto"/>
              <w:ind w:left="720"/>
              <w:rPr>
                <w:rFonts w:ascii="Comic Sans MS" w:eastAsia="Times New Roman" w:hAnsi="Comic Sans MS" w:cs="Times New Roman"/>
                <w:color w:val="000000"/>
                <w:lang w:eastAsia="en-CA"/>
              </w:rPr>
            </w:pPr>
          </w:p>
          <w:p w14:paraId="54A70DF0" w14:textId="12BF6FBA" w:rsidR="00657B86" w:rsidRPr="00657B86" w:rsidRDefault="00657B86" w:rsidP="00657B86">
            <w:pPr>
              <w:numPr>
                <w:ilvl w:val="0"/>
                <w:numId w:val="3"/>
              </w:numPr>
              <w:spacing w:line="259" w:lineRule="auto"/>
              <w:rPr>
                <w:rFonts w:ascii="Comic Sans MS" w:eastAsia="Times New Roman" w:hAnsi="Comic Sans MS" w:cs="Times New Roman"/>
                <w:color w:val="000000"/>
                <w:lang w:eastAsia="en-CA"/>
              </w:rPr>
            </w:pPr>
            <w:r w:rsidRPr="00657B86">
              <w:rPr>
                <w:rFonts w:ascii="Comic Sans MS" w:eastAsia="Times New Roman" w:hAnsi="Comic Sans MS" w:cs="Times New Roman"/>
                <w:b/>
                <w:color w:val="000000"/>
                <w:lang w:eastAsia="en-CA"/>
              </w:rPr>
              <w:t>Physical activity for 30 minutes</w:t>
            </w:r>
            <w:r w:rsidRPr="00657B86">
              <w:rPr>
                <w:rFonts w:ascii="Comic Sans MS" w:eastAsia="Times New Roman" w:hAnsi="Comic Sans MS" w:cs="Times New Roman"/>
                <w:color w:val="000000"/>
                <w:lang w:eastAsia="en-CA"/>
              </w:rPr>
              <w:t xml:space="preserve"> </w:t>
            </w:r>
          </w:p>
          <w:p w14:paraId="27CEA05B" w14:textId="77777777" w:rsidR="00657B86" w:rsidRPr="00657B86" w:rsidRDefault="00657B86" w:rsidP="00657B86">
            <w:pPr>
              <w:spacing w:after="160"/>
              <w:rPr>
                <w:rFonts w:eastAsiaTheme="minorHAnsi" w:cstheme="minorHAnsi"/>
                <w:noProof/>
                <w:color w:val="44546A" w:themeColor="text2"/>
                <w:lang w:val="en-US"/>
              </w:rPr>
            </w:pPr>
          </w:p>
        </w:tc>
      </w:tr>
    </w:tbl>
    <w:p w14:paraId="20C268A5" w14:textId="58B2277C" w:rsidR="00C85763" w:rsidRPr="008917B0" w:rsidRDefault="00C85763" w:rsidP="008917B0">
      <w:pPr>
        <w:tabs>
          <w:tab w:val="center" w:pos="4680"/>
          <w:tab w:val="right" w:pos="9360"/>
        </w:tabs>
        <w:rPr>
          <w:rFonts w:eastAsiaTheme="minorHAnsi"/>
          <w:lang w:val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800"/>
      </w:tblGrid>
      <w:tr w:rsidR="008917B0" w:rsidRPr="008917B0" w14:paraId="5E94111B" w14:textId="77777777" w:rsidTr="003F222B">
        <w:trPr>
          <w:trHeight w:val="638"/>
        </w:trPr>
        <w:tc>
          <w:tcPr>
            <w:tcW w:w="10800" w:type="dxa"/>
          </w:tcPr>
          <w:p w14:paraId="2B16AC54" w14:textId="32D2D476" w:rsidR="008917B0" w:rsidRPr="008917B0" w:rsidRDefault="008917B0" w:rsidP="008917B0">
            <w:pPr>
              <w:spacing w:before="80"/>
              <w:jc w:val="center"/>
              <w:rPr>
                <w:rFonts w:eastAsiaTheme="minorHAnsi"/>
                <w:b/>
                <w:sz w:val="36"/>
                <w:lang w:val="en-US"/>
              </w:rPr>
            </w:pPr>
            <w:r w:rsidRPr="008917B0">
              <w:rPr>
                <w:rFonts w:eastAsiaTheme="minorHAnsi"/>
                <w:b/>
                <w:sz w:val="36"/>
                <w:lang w:val="en-US"/>
              </w:rPr>
              <w:t>Literacy</w:t>
            </w:r>
          </w:p>
          <w:p w14:paraId="1FDDE3AA" w14:textId="77777777" w:rsidR="008917B0" w:rsidRPr="008917B0" w:rsidRDefault="008917B0" w:rsidP="008917B0">
            <w:pPr>
              <w:jc w:val="center"/>
              <w:rPr>
                <w:rFonts w:eastAsiaTheme="minorHAnsi"/>
                <w:lang w:val="en-US"/>
              </w:rPr>
            </w:pPr>
            <w:r w:rsidRPr="008917B0">
              <w:rPr>
                <w:rFonts w:eastAsiaTheme="minorHAnsi"/>
                <w:lang w:val="en-US"/>
              </w:rPr>
              <w:t xml:space="preserve">Words Their Way- At Home </w:t>
            </w:r>
          </w:p>
          <w:p w14:paraId="1E73BFBC" w14:textId="676429F1" w:rsidR="008917B0" w:rsidRPr="008917B0" w:rsidRDefault="008917B0" w:rsidP="008917B0">
            <w:pPr>
              <w:jc w:val="center"/>
              <w:rPr>
                <w:rFonts w:eastAsiaTheme="minorHAnsi"/>
                <w:lang w:val="en-US"/>
              </w:rPr>
            </w:pPr>
            <w:r w:rsidRPr="008917B0">
              <w:rPr>
                <w:rFonts w:eastAsiaTheme="minorHAnsi"/>
                <w:lang w:val="en-US"/>
              </w:rPr>
              <w:t>This is a weekly activity and should be visited each day to review spelling the new words and activities.</w:t>
            </w:r>
          </w:p>
          <w:p w14:paraId="598F5401" w14:textId="23345E3E" w:rsidR="008917B0" w:rsidRPr="008917B0" w:rsidRDefault="008917B0" w:rsidP="008917B0">
            <w:pPr>
              <w:rPr>
                <w:rFonts w:eastAsiaTheme="minorHAnsi"/>
                <w:lang w:val="en-US"/>
              </w:rPr>
            </w:pPr>
            <w:r w:rsidRPr="008917B0">
              <w:rPr>
                <w:rFonts w:eastAsiaTheme="minorHAnsi"/>
                <w:lang w:val="en-US"/>
              </w:rPr>
              <w:t>Please remember we are only asking that you do one hour total a day of literacy/numeracy</w:t>
            </w:r>
            <w:r w:rsidR="00764BB0">
              <w:rPr>
                <w:rFonts w:eastAsiaTheme="minorHAnsi"/>
                <w:lang w:val="en-US"/>
              </w:rPr>
              <w:t>.</w:t>
            </w:r>
          </w:p>
          <w:p w14:paraId="6A9699DB" w14:textId="77777777" w:rsidR="008917B0" w:rsidRPr="008917B0" w:rsidRDefault="008917B0" w:rsidP="008917B0">
            <w:pPr>
              <w:rPr>
                <w:rFonts w:eastAsiaTheme="minorHAnsi"/>
                <w:lang w:val="en-US"/>
              </w:rPr>
            </w:pPr>
            <w:r w:rsidRPr="008917B0">
              <w:rPr>
                <w:rFonts w:eastAsiaTheme="minorHAnsi"/>
                <w:lang w:val="en-US"/>
              </w:rPr>
              <w:t xml:space="preserve">In addition to this,30 minutes of reading each day, and 30 minutes of physical activity. </w:t>
            </w:r>
          </w:p>
          <w:p w14:paraId="2E994B30" w14:textId="2FC02224" w:rsidR="008917B0" w:rsidRDefault="008917B0" w:rsidP="008917B0">
            <w:pPr>
              <w:rPr>
                <w:rFonts w:eastAsiaTheme="minorHAnsi"/>
                <w:lang w:val="en-US"/>
              </w:rPr>
            </w:pPr>
            <w:r w:rsidRPr="008917B0">
              <w:rPr>
                <w:rFonts w:eastAsiaTheme="minorHAnsi"/>
                <w:lang w:val="en-US"/>
              </w:rPr>
              <w:t xml:space="preserve">I am hoping to send work that the students know how to do with little guidance. I </w:t>
            </w:r>
            <w:proofErr w:type="gramStart"/>
            <w:r w:rsidRPr="008917B0">
              <w:rPr>
                <w:rFonts w:eastAsiaTheme="minorHAnsi"/>
                <w:lang w:val="en-US"/>
              </w:rPr>
              <w:t>don’t</w:t>
            </w:r>
            <w:proofErr w:type="gramEnd"/>
            <w:r w:rsidRPr="008917B0">
              <w:rPr>
                <w:rFonts w:eastAsiaTheme="minorHAnsi"/>
                <w:lang w:val="en-US"/>
              </w:rPr>
              <w:t xml:space="preserve"> want to overwhelm, but also know some families/students want lessons to do.</w:t>
            </w:r>
          </w:p>
          <w:p w14:paraId="78EA9E89" w14:textId="25FBEE61" w:rsidR="007C5DD0" w:rsidRDefault="00D362C9" w:rsidP="00D362C9">
            <w:pPr>
              <w:pStyle w:val="ListParagraph"/>
              <w:numPr>
                <w:ilvl w:val="0"/>
                <w:numId w:val="2"/>
              </w:numPr>
              <w:rPr>
                <w:rFonts w:ascii="Comic Sans MS" w:eastAsiaTheme="minorHAnsi" w:hAnsi="Comic Sans MS"/>
                <w:sz w:val="24"/>
                <w:szCs w:val="24"/>
                <w:lang w:val="en-US"/>
              </w:rPr>
            </w:pPr>
            <w:r>
              <w:rPr>
                <w:rFonts w:ascii="Comic Sans MS" w:eastAsiaTheme="minorHAnsi" w:hAnsi="Comic Sans MS"/>
                <w:sz w:val="24"/>
                <w:szCs w:val="24"/>
                <w:lang w:val="en-US"/>
              </w:rPr>
              <w:t>I have included a link that is cross curricu</w:t>
            </w:r>
            <w:r w:rsidR="00E977BF">
              <w:rPr>
                <w:rFonts w:ascii="Comic Sans MS" w:eastAsiaTheme="minorHAnsi" w:hAnsi="Comic Sans MS"/>
                <w:sz w:val="24"/>
                <w:szCs w:val="24"/>
                <w:lang w:val="en-US"/>
              </w:rPr>
              <w:t xml:space="preserve">lar for science and writing. This will help your child learn to organize </w:t>
            </w:r>
            <w:r w:rsidR="001E7FD2">
              <w:rPr>
                <w:rFonts w:ascii="Comic Sans MS" w:eastAsiaTheme="minorHAnsi" w:hAnsi="Comic Sans MS"/>
                <w:sz w:val="24"/>
                <w:szCs w:val="24"/>
                <w:lang w:val="en-US"/>
              </w:rPr>
              <w:t xml:space="preserve">facts and summarize findings. </w:t>
            </w:r>
          </w:p>
          <w:p w14:paraId="4CF4CF90" w14:textId="2B713BCB" w:rsidR="00B113AA" w:rsidRDefault="00E457F7" w:rsidP="00D362C9">
            <w:pPr>
              <w:pStyle w:val="ListParagraph"/>
              <w:numPr>
                <w:ilvl w:val="0"/>
                <w:numId w:val="2"/>
              </w:numPr>
              <w:rPr>
                <w:rFonts w:ascii="Comic Sans MS" w:eastAsiaTheme="minorHAnsi" w:hAnsi="Comic Sans MS"/>
                <w:sz w:val="24"/>
                <w:szCs w:val="24"/>
                <w:lang w:val="en-US"/>
              </w:rPr>
            </w:pPr>
            <w:hyperlink r:id="rId9" w:history="1">
              <w:r w:rsidR="002C3A45" w:rsidRPr="00AD3A7B">
                <w:rPr>
                  <w:rStyle w:val="Hyperlink"/>
                  <w:rFonts w:ascii="Comic Sans MS" w:eastAsiaTheme="minorHAnsi" w:hAnsi="Comic Sans MS"/>
                  <w:sz w:val="24"/>
                  <w:szCs w:val="24"/>
                  <w:lang w:val="en-US"/>
                </w:rPr>
                <w:t>https://www.thecurriculumcorner.com/thecurriculumcorner456/wp-content/pdf/centersets/deciduousconiferous.pdf</w:t>
              </w:r>
            </w:hyperlink>
          </w:p>
          <w:p w14:paraId="6F61C310" w14:textId="5C91A035" w:rsidR="002C3A45" w:rsidRDefault="002C3A45" w:rsidP="00EF0642">
            <w:pPr>
              <w:pStyle w:val="ListParagraph"/>
              <w:rPr>
                <w:rFonts w:ascii="Comic Sans MS" w:eastAsiaTheme="minorHAnsi" w:hAnsi="Comic Sans MS"/>
                <w:sz w:val="24"/>
                <w:szCs w:val="24"/>
                <w:lang w:val="en-US"/>
              </w:rPr>
            </w:pPr>
          </w:p>
          <w:p w14:paraId="7797FA9C" w14:textId="409B4EFE" w:rsidR="001E7FD2" w:rsidRDefault="00B20B72" w:rsidP="00D362C9">
            <w:pPr>
              <w:pStyle w:val="ListParagraph"/>
              <w:numPr>
                <w:ilvl w:val="0"/>
                <w:numId w:val="2"/>
              </w:numPr>
              <w:rPr>
                <w:rFonts w:ascii="Comic Sans MS" w:eastAsiaTheme="minorHAnsi" w:hAnsi="Comic Sans MS"/>
                <w:sz w:val="24"/>
                <w:szCs w:val="24"/>
                <w:lang w:val="en-US"/>
              </w:rPr>
            </w:pPr>
            <w:r>
              <w:rPr>
                <w:rFonts w:ascii="Comic Sans MS" w:eastAsiaTheme="minorHAnsi" w:hAnsi="Comic Sans MS"/>
                <w:sz w:val="24"/>
                <w:szCs w:val="24"/>
                <w:lang w:val="en-US"/>
              </w:rPr>
              <w:t xml:space="preserve">This is voluntary. </w:t>
            </w:r>
          </w:p>
          <w:p w14:paraId="1B255F84" w14:textId="2CC86D59" w:rsidR="00D02EBF" w:rsidRPr="00D02EBF" w:rsidRDefault="00D02EBF" w:rsidP="00D02EBF">
            <w:pPr>
              <w:pStyle w:val="ListParagraph"/>
              <w:rPr>
                <w:rFonts w:ascii="Comic Sans MS" w:eastAsiaTheme="minorHAnsi" w:hAnsi="Comic Sans MS"/>
                <w:sz w:val="24"/>
                <w:szCs w:val="24"/>
                <w:lang w:val="en-US"/>
              </w:rPr>
            </w:pPr>
          </w:p>
          <w:p w14:paraId="21F3A59E" w14:textId="029A360C" w:rsidR="00D02EBF" w:rsidRDefault="00D02EBF" w:rsidP="00D02EBF">
            <w:pPr>
              <w:pStyle w:val="ListParagraph"/>
              <w:rPr>
                <w:rFonts w:ascii="Comic Sans MS" w:eastAsiaTheme="minorHAnsi" w:hAnsi="Comic Sans MS"/>
                <w:sz w:val="24"/>
                <w:szCs w:val="24"/>
                <w:lang w:val="en-US"/>
              </w:rPr>
            </w:pPr>
          </w:p>
          <w:p w14:paraId="19A8F125" w14:textId="37A8DAA2" w:rsidR="00EF0642" w:rsidRDefault="009E44DD" w:rsidP="00300339">
            <w:pPr>
              <w:pStyle w:val="ListParagraph"/>
              <w:rPr>
                <w:rFonts w:ascii="Comic Sans MS" w:eastAsiaTheme="minorHAnsi" w:hAnsi="Comic Sans MS"/>
                <w:sz w:val="24"/>
                <w:szCs w:val="24"/>
                <w:lang w:val="en-US"/>
              </w:rPr>
            </w:pPr>
            <w:r>
              <w:rPr>
                <w:rFonts w:ascii="Comic Sans MS" w:eastAsiaTheme="minorHAnsi" w:hAnsi="Comic Sans MS"/>
                <w:sz w:val="24"/>
                <w:szCs w:val="24"/>
                <w:lang w:val="en-US"/>
              </w:rPr>
              <w:t>I have included a link</w:t>
            </w:r>
            <w:r w:rsidR="00EF064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EF0642">
              <w:rPr>
                <w:rFonts w:ascii="Comic Sans MS" w:eastAsiaTheme="minorHAnsi" w:hAnsi="Comic Sans MS"/>
                <w:sz w:val="24"/>
                <w:szCs w:val="24"/>
                <w:lang w:val="en-US"/>
              </w:rPr>
              <w:t xml:space="preserve">for any student who would like to explore graphic novel writing. </w:t>
            </w:r>
          </w:p>
          <w:p w14:paraId="39AFCB67" w14:textId="194043E8" w:rsidR="009E44DD" w:rsidRPr="00EC3314" w:rsidRDefault="00EF0642" w:rsidP="00D362C9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Comic Sans MS" w:eastAsiaTheme="minorHAnsi" w:hAnsi="Comic Sans MS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ascii="Comic Sans MS" w:eastAsiaTheme="minorHAnsi" w:hAnsi="Comic Sans MS"/>
                <w:sz w:val="24"/>
                <w:szCs w:val="24"/>
                <w:lang w:val="en-US"/>
              </w:rPr>
              <w:t xml:space="preserve"> </w:t>
            </w:r>
            <w:r w:rsidR="009E44DD">
              <w:rPr>
                <w:rFonts w:ascii="Comic Sans MS" w:eastAsiaTheme="minorHAnsi" w:hAnsi="Comic Sans MS"/>
                <w:sz w:val="24"/>
                <w:szCs w:val="24"/>
                <w:lang w:val="en-US"/>
              </w:rPr>
              <w:t xml:space="preserve"> </w:t>
            </w:r>
            <w:hyperlink r:id="rId10" w:history="1">
              <w:r w:rsidR="009E44DD" w:rsidRPr="00216A35">
                <w:rPr>
                  <w:rStyle w:val="Hyperlink"/>
                </w:rPr>
                <w:t>https://www.thecurriculumcorner.com/thecurriculumcorner456/wp-content/pdf/readingworkshop/graphicnovels.pdf</w:t>
              </w:r>
            </w:hyperlink>
          </w:p>
          <w:p w14:paraId="7D63C2A6" w14:textId="77777777" w:rsidR="00611016" w:rsidRDefault="00611016" w:rsidP="0034614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CBBD579" w14:textId="77777777" w:rsidR="00611016" w:rsidRDefault="00611016" w:rsidP="0034614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A6056B3" w14:textId="77777777" w:rsidR="00611016" w:rsidRDefault="00611016" w:rsidP="0034614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3BB2EF8" w14:textId="77777777" w:rsidR="00611016" w:rsidRDefault="00611016" w:rsidP="0034614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9815A16" w14:textId="77777777" w:rsidR="00611016" w:rsidRDefault="00611016" w:rsidP="0034614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E500D20" w14:textId="3AFCE889" w:rsidR="00346147" w:rsidRDefault="00346147" w:rsidP="0034614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B175C">
              <w:rPr>
                <w:b/>
                <w:sz w:val="24"/>
                <w:szCs w:val="24"/>
                <w:u w:val="single"/>
              </w:rPr>
              <w:t>Games Help Children Math</w:t>
            </w:r>
            <w:r w:rsidR="004463AF">
              <w:t xml:space="preserve"> </w:t>
            </w:r>
          </w:p>
          <w:p w14:paraId="1B05F246" w14:textId="77777777" w:rsidR="004463AF" w:rsidRDefault="004463AF" w:rsidP="0034614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C6B72FF" w14:textId="67EFECD6" w:rsidR="00ED2A2A" w:rsidRDefault="00ED2A2A" w:rsidP="00346147">
            <w:pPr>
              <w:jc w:val="center"/>
            </w:pPr>
            <w:r>
              <w:rPr>
                <w:rFonts w:eastAsiaTheme="minorHAnsi"/>
                <w:lang w:val="en-US"/>
              </w:rPr>
              <w:t>This week I have attached a few numeracy games</w:t>
            </w:r>
            <w:r w:rsidR="009F44E0">
              <w:rPr>
                <w:rFonts w:eastAsiaTheme="minorHAnsi"/>
                <w:lang w:val="en-US"/>
              </w:rPr>
              <w:t xml:space="preserve"> </w:t>
            </w:r>
            <w:proofErr w:type="gramStart"/>
            <w:r>
              <w:rPr>
                <w:rFonts w:eastAsiaTheme="minorHAnsi"/>
                <w:lang w:val="en-US"/>
              </w:rPr>
              <w:t>( as</w:t>
            </w:r>
            <w:proofErr w:type="gramEnd"/>
            <w:r>
              <w:rPr>
                <w:rFonts w:eastAsiaTheme="minorHAnsi"/>
                <w:lang w:val="en-US"/>
              </w:rPr>
              <w:t xml:space="preserve"> an attachment to the email) for you to choose from. Please refer to games I sent last week too</w:t>
            </w:r>
            <w:r w:rsidR="0008267B">
              <w:t xml:space="preserve"> </w:t>
            </w:r>
          </w:p>
          <w:p w14:paraId="6A6326C8" w14:textId="77777777" w:rsidR="0008267B" w:rsidRDefault="0008267B" w:rsidP="009F44E0">
            <w:pPr>
              <w:rPr>
                <w:rFonts w:eastAsiaTheme="minorHAnsi"/>
                <w:lang w:val="en-US"/>
              </w:rPr>
            </w:pPr>
          </w:p>
          <w:p w14:paraId="72AD7322" w14:textId="77777777" w:rsidR="00B77E50" w:rsidRPr="007B175C" w:rsidRDefault="00B77E50" w:rsidP="0034614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0142FA3" w14:textId="00E02FDD" w:rsidR="00346147" w:rsidRPr="007B175C" w:rsidRDefault="00346147" w:rsidP="00346147">
            <w:pPr>
              <w:rPr>
                <w:sz w:val="24"/>
                <w:szCs w:val="24"/>
              </w:rPr>
            </w:pPr>
            <w:r w:rsidRPr="007B175C">
              <w:rPr>
                <w:sz w:val="24"/>
                <w:szCs w:val="24"/>
              </w:rPr>
              <w:t>Card and dice games are powerful learning tools and enhance mathematical at any age.</w:t>
            </w:r>
          </w:p>
          <w:p w14:paraId="11743DBC" w14:textId="5060FF58" w:rsidR="00346147" w:rsidRPr="007B175C" w:rsidRDefault="00346147" w:rsidP="00346147">
            <w:pPr>
              <w:rPr>
                <w:sz w:val="24"/>
                <w:szCs w:val="24"/>
              </w:rPr>
            </w:pPr>
            <w:r w:rsidRPr="007B175C">
              <w:rPr>
                <w:sz w:val="24"/>
                <w:szCs w:val="24"/>
              </w:rPr>
              <w:t>Some benefits include:</w:t>
            </w:r>
          </w:p>
          <w:p w14:paraId="33710DA5" w14:textId="20F828E4" w:rsidR="00346147" w:rsidRPr="007B175C" w:rsidRDefault="00346147" w:rsidP="00346147">
            <w:pPr>
              <w:rPr>
                <w:b/>
                <w:sz w:val="24"/>
                <w:szCs w:val="24"/>
              </w:rPr>
            </w:pPr>
            <w:r w:rsidRPr="007B175C">
              <w:rPr>
                <w:b/>
                <w:sz w:val="24"/>
                <w:szCs w:val="24"/>
              </w:rPr>
              <w:t>Counting…</w:t>
            </w:r>
          </w:p>
          <w:p w14:paraId="13253D33" w14:textId="41906CA2" w:rsidR="00346147" w:rsidRPr="007B175C" w:rsidRDefault="00346147" w:rsidP="00346147">
            <w:pPr>
              <w:rPr>
                <w:b/>
                <w:sz w:val="24"/>
                <w:szCs w:val="24"/>
              </w:rPr>
            </w:pPr>
            <w:r w:rsidRPr="007B175C">
              <w:rPr>
                <w:b/>
                <w:sz w:val="24"/>
                <w:szCs w:val="24"/>
              </w:rPr>
              <w:t>Recognizing numbers…</w:t>
            </w:r>
          </w:p>
          <w:p w14:paraId="16A9813B" w14:textId="54B4F9C0" w:rsidR="00346147" w:rsidRPr="007B175C" w:rsidRDefault="00346147" w:rsidP="00346147">
            <w:pPr>
              <w:rPr>
                <w:b/>
                <w:sz w:val="24"/>
                <w:szCs w:val="24"/>
              </w:rPr>
            </w:pPr>
            <w:r w:rsidRPr="007B175C">
              <w:rPr>
                <w:b/>
                <w:sz w:val="24"/>
                <w:szCs w:val="24"/>
              </w:rPr>
              <w:t xml:space="preserve">Recognizing amounts (sets of dots on dice and ‘how many’ on </w:t>
            </w:r>
            <w:proofErr w:type="gramStart"/>
            <w:r w:rsidRPr="007B175C">
              <w:rPr>
                <w:b/>
                <w:sz w:val="24"/>
                <w:szCs w:val="24"/>
              </w:rPr>
              <w:t>cards)…</w:t>
            </w:r>
            <w:proofErr w:type="gramEnd"/>
          </w:p>
          <w:p w14:paraId="7FCF74A5" w14:textId="4F47E071" w:rsidR="00346147" w:rsidRPr="007B175C" w:rsidRDefault="00346147" w:rsidP="00346147">
            <w:pPr>
              <w:rPr>
                <w:b/>
                <w:sz w:val="24"/>
                <w:szCs w:val="24"/>
              </w:rPr>
            </w:pPr>
            <w:r w:rsidRPr="007B175C">
              <w:rPr>
                <w:b/>
                <w:sz w:val="24"/>
                <w:szCs w:val="24"/>
              </w:rPr>
              <w:t>Ordinal Numbers…</w:t>
            </w:r>
          </w:p>
          <w:p w14:paraId="54BAD154" w14:textId="294FA533" w:rsidR="00346147" w:rsidRPr="007B175C" w:rsidRDefault="00346147" w:rsidP="00346147">
            <w:pPr>
              <w:rPr>
                <w:b/>
                <w:sz w:val="24"/>
                <w:szCs w:val="24"/>
              </w:rPr>
            </w:pPr>
            <w:r w:rsidRPr="007B175C">
              <w:rPr>
                <w:b/>
                <w:sz w:val="24"/>
                <w:szCs w:val="24"/>
              </w:rPr>
              <w:t>Number Sense…</w:t>
            </w:r>
          </w:p>
          <w:p w14:paraId="1DFD793B" w14:textId="43C174CD" w:rsidR="00346147" w:rsidRPr="007B175C" w:rsidRDefault="00346147" w:rsidP="0034614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B175C">
              <w:rPr>
                <w:b/>
                <w:sz w:val="24"/>
                <w:szCs w:val="24"/>
                <w:u w:val="single"/>
              </w:rPr>
              <w:t>Valuable questions for parents to ask:</w:t>
            </w:r>
          </w:p>
          <w:p w14:paraId="20208DA0" w14:textId="3D2EF119" w:rsidR="00346147" w:rsidRPr="007B175C" w:rsidRDefault="00346147" w:rsidP="00346147">
            <w:pPr>
              <w:pStyle w:val="NoSpacing"/>
              <w:rPr>
                <w:sz w:val="24"/>
                <w:szCs w:val="24"/>
              </w:rPr>
            </w:pPr>
            <w:r w:rsidRPr="007B175C">
              <w:rPr>
                <w:sz w:val="24"/>
                <w:szCs w:val="24"/>
              </w:rPr>
              <w:t>“How many spaces did you move?”</w:t>
            </w:r>
          </w:p>
          <w:p w14:paraId="1BE5E7A7" w14:textId="1E09EB47" w:rsidR="00346147" w:rsidRPr="007B175C" w:rsidRDefault="00346147" w:rsidP="00346147">
            <w:pPr>
              <w:pStyle w:val="NoSpacing"/>
              <w:rPr>
                <w:sz w:val="24"/>
                <w:szCs w:val="24"/>
              </w:rPr>
            </w:pPr>
            <w:r w:rsidRPr="007B175C">
              <w:rPr>
                <w:sz w:val="24"/>
                <w:szCs w:val="24"/>
              </w:rPr>
              <w:t>“How much do you have to roll to get to the finish?”</w:t>
            </w:r>
          </w:p>
          <w:p w14:paraId="5DF4B1CE" w14:textId="68C2F026" w:rsidR="00346147" w:rsidRPr="007B175C" w:rsidRDefault="00346147" w:rsidP="00346147">
            <w:pPr>
              <w:pStyle w:val="NoSpacing"/>
              <w:rPr>
                <w:sz w:val="24"/>
                <w:szCs w:val="24"/>
              </w:rPr>
            </w:pPr>
            <w:r w:rsidRPr="007B175C">
              <w:rPr>
                <w:sz w:val="24"/>
                <w:szCs w:val="24"/>
              </w:rPr>
              <w:t>“Can you get there in one roll…or two?”</w:t>
            </w:r>
          </w:p>
          <w:p w14:paraId="0F561843" w14:textId="3D382E33" w:rsidR="00346147" w:rsidRPr="007B175C" w:rsidRDefault="00346147" w:rsidP="00346147">
            <w:pPr>
              <w:pStyle w:val="NoSpacing"/>
              <w:rPr>
                <w:sz w:val="24"/>
                <w:szCs w:val="24"/>
              </w:rPr>
            </w:pPr>
            <w:r w:rsidRPr="007B175C">
              <w:rPr>
                <w:sz w:val="24"/>
                <w:szCs w:val="24"/>
              </w:rPr>
              <w:t>“Do you notice any patterns when you roll odd numbers? Even numbers?”</w:t>
            </w:r>
          </w:p>
          <w:p w14:paraId="74ED6F72" w14:textId="6FDDF1FA" w:rsidR="00346147" w:rsidRPr="007B175C" w:rsidRDefault="00346147" w:rsidP="00346147">
            <w:pPr>
              <w:pStyle w:val="NoSpacing"/>
              <w:rPr>
                <w:sz w:val="24"/>
                <w:szCs w:val="24"/>
              </w:rPr>
            </w:pPr>
            <w:r w:rsidRPr="007B175C">
              <w:rPr>
                <w:sz w:val="24"/>
                <w:szCs w:val="24"/>
              </w:rPr>
              <w:t>“What’s the best number to roll to win this game? Why?”</w:t>
            </w:r>
          </w:p>
          <w:p w14:paraId="53D94F97" w14:textId="1A686FC2" w:rsidR="00346147" w:rsidRPr="007B175C" w:rsidRDefault="00346147" w:rsidP="00346147">
            <w:pPr>
              <w:pStyle w:val="NoSpacing"/>
              <w:rPr>
                <w:sz w:val="24"/>
                <w:szCs w:val="24"/>
              </w:rPr>
            </w:pPr>
            <w:r w:rsidRPr="007B175C">
              <w:rPr>
                <w:sz w:val="24"/>
                <w:szCs w:val="24"/>
              </w:rPr>
              <w:t>“Would we land on the next number if we used 2 dice? Why?”</w:t>
            </w:r>
          </w:p>
          <w:p w14:paraId="52CF3257" w14:textId="77777777" w:rsidR="00346147" w:rsidRPr="007B175C" w:rsidRDefault="00346147" w:rsidP="00346147">
            <w:pPr>
              <w:rPr>
                <w:sz w:val="24"/>
                <w:szCs w:val="24"/>
              </w:rPr>
            </w:pPr>
          </w:p>
          <w:p w14:paraId="71CB0F51" w14:textId="172C4439" w:rsidR="00346147" w:rsidRPr="007B175C" w:rsidRDefault="00346147" w:rsidP="00346147">
            <w:pPr>
              <w:rPr>
                <w:sz w:val="24"/>
                <w:szCs w:val="24"/>
              </w:rPr>
            </w:pPr>
            <w:r w:rsidRPr="007B175C">
              <w:rPr>
                <w:sz w:val="24"/>
                <w:szCs w:val="24"/>
              </w:rPr>
              <w:t>Is the win</w:t>
            </w:r>
            <w:r w:rsidR="00611016">
              <w:rPr>
                <w:sz w:val="24"/>
                <w:szCs w:val="24"/>
              </w:rPr>
              <w:t xml:space="preserve"> </w:t>
            </w:r>
            <w:r w:rsidRPr="007B175C">
              <w:rPr>
                <w:sz w:val="24"/>
                <w:szCs w:val="24"/>
              </w:rPr>
              <w:t>dependent upon chance and not ability</w:t>
            </w:r>
            <w:proofErr w:type="gramStart"/>
            <w:r w:rsidRPr="007B175C">
              <w:rPr>
                <w:sz w:val="24"/>
                <w:szCs w:val="24"/>
              </w:rPr>
              <w:t xml:space="preserve">?  </w:t>
            </w:r>
            <w:proofErr w:type="gramEnd"/>
            <w:r w:rsidRPr="007B175C">
              <w:rPr>
                <w:sz w:val="24"/>
                <w:szCs w:val="24"/>
              </w:rPr>
              <w:t>This is a very important idea to help support the excitement of continued Math learning</w:t>
            </w:r>
            <w:proofErr w:type="gramStart"/>
            <w:r w:rsidRPr="007B175C">
              <w:rPr>
                <w:sz w:val="24"/>
                <w:szCs w:val="24"/>
              </w:rPr>
              <w:t>….card</w:t>
            </w:r>
            <w:proofErr w:type="gramEnd"/>
            <w:r w:rsidRPr="007B175C">
              <w:rPr>
                <w:sz w:val="24"/>
                <w:szCs w:val="24"/>
              </w:rPr>
              <w:t xml:space="preserve"> games and dice games have this element of “chance”.</w:t>
            </w:r>
          </w:p>
          <w:p w14:paraId="16177CDB" w14:textId="17DD5F05" w:rsidR="00346147" w:rsidRPr="007B175C" w:rsidRDefault="00346147" w:rsidP="00346147">
            <w:pPr>
              <w:jc w:val="center"/>
              <w:rPr>
                <w:b/>
                <w:sz w:val="24"/>
                <w:szCs w:val="24"/>
              </w:rPr>
            </w:pPr>
            <w:r w:rsidRPr="007B175C">
              <w:rPr>
                <w:b/>
                <w:sz w:val="24"/>
                <w:szCs w:val="24"/>
              </w:rPr>
              <w:t>Games can be powerful motivators and build positive ‘</w:t>
            </w:r>
            <w:proofErr w:type="spellStart"/>
            <w:r w:rsidRPr="007B175C">
              <w:rPr>
                <w:b/>
                <w:sz w:val="24"/>
                <w:szCs w:val="24"/>
              </w:rPr>
              <w:t>mathitudes</w:t>
            </w:r>
            <w:proofErr w:type="spellEnd"/>
            <w:r w:rsidRPr="007B175C">
              <w:rPr>
                <w:b/>
                <w:sz w:val="24"/>
                <w:szCs w:val="24"/>
              </w:rPr>
              <w:t>’.</w:t>
            </w:r>
          </w:p>
          <w:p w14:paraId="1E1D9CBA" w14:textId="0976177F" w:rsidR="00346147" w:rsidRDefault="00346147" w:rsidP="0034614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B175C">
              <w:rPr>
                <w:b/>
                <w:sz w:val="24"/>
                <w:szCs w:val="24"/>
                <w:u w:val="single"/>
              </w:rPr>
              <w:t xml:space="preserve">Who says math </w:t>
            </w:r>
            <w:proofErr w:type="gramStart"/>
            <w:r w:rsidRPr="007B175C">
              <w:rPr>
                <w:b/>
                <w:sz w:val="24"/>
                <w:szCs w:val="24"/>
                <w:u w:val="single"/>
              </w:rPr>
              <w:t>can’t</w:t>
            </w:r>
            <w:proofErr w:type="gramEnd"/>
            <w:r w:rsidRPr="007B175C">
              <w:rPr>
                <w:b/>
                <w:sz w:val="24"/>
                <w:szCs w:val="24"/>
                <w:u w:val="single"/>
              </w:rPr>
              <w:t xml:space="preserve"> be fun!</w:t>
            </w:r>
            <w:r w:rsidR="00D30221">
              <w:t xml:space="preserve"> </w:t>
            </w:r>
          </w:p>
          <w:p w14:paraId="6683A181" w14:textId="77777777" w:rsidR="00D02EBF" w:rsidRPr="0007605A" w:rsidRDefault="00D02EBF" w:rsidP="0007605A">
            <w:pPr>
              <w:rPr>
                <w:rFonts w:ascii="Comic Sans MS" w:eastAsiaTheme="minorHAnsi" w:hAnsi="Comic Sans MS"/>
                <w:sz w:val="24"/>
                <w:szCs w:val="24"/>
                <w:lang w:val="en-US"/>
              </w:rPr>
            </w:pPr>
          </w:p>
          <w:p w14:paraId="4568F4C9" w14:textId="394589F6" w:rsidR="00D02EBF" w:rsidRDefault="00C85763" w:rsidP="00D362C9">
            <w:pPr>
              <w:pStyle w:val="ListParagraph"/>
              <w:numPr>
                <w:ilvl w:val="0"/>
                <w:numId w:val="2"/>
              </w:numPr>
              <w:rPr>
                <w:rFonts w:ascii="Comic Sans MS" w:eastAsiaTheme="minorHAnsi" w:hAnsi="Comic Sans MS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90" behindDoc="0" locked="0" layoutInCell="1" allowOverlap="1" wp14:anchorId="7F30F930" wp14:editId="4A20BE78">
                  <wp:simplePos x="0" y="0"/>
                  <wp:positionH relativeFrom="column">
                    <wp:posOffset>1024255</wp:posOffset>
                  </wp:positionH>
                  <wp:positionV relativeFrom="paragraph">
                    <wp:posOffset>298450</wp:posOffset>
                  </wp:positionV>
                  <wp:extent cx="2277110" cy="2906395"/>
                  <wp:effectExtent l="0" t="0" r="0" b="1905"/>
                  <wp:wrapTopAndBottom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110" cy="2906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2EBF">
              <w:rPr>
                <w:rFonts w:ascii="Comic Sans MS" w:eastAsiaTheme="minorHAnsi" w:hAnsi="Comic Sans MS"/>
                <w:sz w:val="24"/>
                <w:szCs w:val="24"/>
                <w:lang w:val="en-US"/>
              </w:rPr>
              <w:t>Journal writing ideas:</w:t>
            </w:r>
          </w:p>
          <w:p w14:paraId="39CC2562" w14:textId="0A694C58" w:rsidR="00E979B6" w:rsidRPr="00D362C9" w:rsidRDefault="00E979B6" w:rsidP="00EC3314">
            <w:pPr>
              <w:pStyle w:val="ListParagraph"/>
              <w:rPr>
                <w:rFonts w:ascii="Comic Sans MS" w:eastAsiaTheme="minorHAnsi" w:hAnsi="Comic Sans MS"/>
                <w:sz w:val="24"/>
                <w:szCs w:val="24"/>
                <w:lang w:val="en-US"/>
              </w:rPr>
            </w:pPr>
          </w:p>
          <w:p w14:paraId="49E6481A" w14:textId="3F0B735D" w:rsidR="008917B0" w:rsidRPr="00EC3314" w:rsidRDefault="008917B0" w:rsidP="008917B0">
            <w:pPr>
              <w:rPr>
                <w:rFonts w:eastAsiaTheme="minorHAnsi"/>
                <w:lang w:val="en-US"/>
              </w:rPr>
            </w:pPr>
            <w:r w:rsidRPr="008917B0">
              <w:rPr>
                <w:rFonts w:eastAsiaTheme="minorHAnsi"/>
                <w:b/>
                <w:bCs/>
                <w:lang w:val="en-US"/>
              </w:rPr>
              <w:t xml:space="preserve">  </w:t>
            </w:r>
            <w:r w:rsidR="00F27225">
              <w:rPr>
                <w:rFonts w:eastAsiaTheme="minorHAnsi"/>
                <w:b/>
                <w:bCs/>
                <w:lang w:val="en-US"/>
              </w:rPr>
              <w:t>Day 1</w:t>
            </w:r>
          </w:p>
          <w:p w14:paraId="2268FB38" w14:textId="77777777" w:rsidR="008917B0" w:rsidRPr="008917B0" w:rsidRDefault="008917B0" w:rsidP="008917B0">
            <w:pPr>
              <w:rPr>
                <w:rFonts w:eastAsiaTheme="minorHAnsi"/>
                <w:b/>
                <w:bCs/>
                <w:lang w:val="en-US"/>
              </w:rPr>
            </w:pPr>
            <w:r w:rsidRPr="008917B0">
              <w:rPr>
                <w:rFonts w:eastAsiaTheme="minorHAnsi"/>
                <w:b/>
                <w:bCs/>
                <w:lang w:val="en-US"/>
              </w:rPr>
              <w:t>Worksheet -Complete the worksheets for their sort. Please have your child complete this sheet at their own pace. They can read you the sentences and the words.</w:t>
            </w:r>
          </w:p>
          <w:p w14:paraId="307A4ACB" w14:textId="45FA36EF" w:rsidR="008917B0" w:rsidRPr="008917B0" w:rsidRDefault="008917B0" w:rsidP="008917B0">
            <w:pPr>
              <w:spacing w:before="80"/>
              <w:jc w:val="center"/>
              <w:rPr>
                <w:rFonts w:eastAsiaTheme="minorHAnsi"/>
                <w:b/>
                <w:sz w:val="28"/>
                <w:szCs w:val="28"/>
                <w:lang w:val="en-US"/>
              </w:rPr>
            </w:pPr>
            <w:r w:rsidRPr="008917B0">
              <w:rPr>
                <w:rFonts w:eastAsiaTheme="minorHAnsi"/>
                <w:lang w:val="en-US"/>
              </w:rPr>
              <w:lastRenderedPageBreak/>
              <w:t>The work can be printed out for your child to do. Or, they can print out the sentences and add the answers</w:t>
            </w:r>
            <w:proofErr w:type="gramStart"/>
            <w:r w:rsidRPr="008917B0">
              <w:rPr>
                <w:rFonts w:eastAsiaTheme="minorHAnsi"/>
                <w:lang w:val="en-US"/>
              </w:rPr>
              <w:t xml:space="preserve">.  </w:t>
            </w:r>
            <w:proofErr w:type="gramEnd"/>
            <w:r w:rsidRPr="008917B0">
              <w:rPr>
                <w:rFonts w:eastAsiaTheme="minorHAnsi"/>
                <w:lang w:val="en-US"/>
              </w:rPr>
              <w:t>We use rulers to make our charts, so they can draw a sorting chart.</w:t>
            </w:r>
          </w:p>
        </w:tc>
      </w:tr>
      <w:tr w:rsidR="008917B0" w:rsidRPr="008917B0" w14:paraId="7FFBF1C3" w14:textId="77777777" w:rsidTr="003F222B">
        <w:trPr>
          <w:trHeight w:val="3210"/>
        </w:trPr>
        <w:tc>
          <w:tcPr>
            <w:tcW w:w="10800" w:type="dxa"/>
          </w:tcPr>
          <w:p w14:paraId="35C74873" w14:textId="2958741C" w:rsidR="008917B0" w:rsidRPr="008917B0" w:rsidRDefault="008917B0" w:rsidP="008917B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n-CA"/>
              </w:rPr>
            </w:pPr>
          </w:p>
          <w:p w14:paraId="393334C7" w14:textId="77777777" w:rsidR="008917B0" w:rsidRPr="008917B0" w:rsidRDefault="008917B0" w:rsidP="008917B0">
            <w:pPr>
              <w:numPr>
                <w:ilvl w:val="0"/>
                <w:numId w:val="1"/>
              </w:numPr>
              <w:contextualSpacing/>
            </w:pPr>
            <w:r w:rsidRPr="008917B0">
              <w:t>Sort words – write the words on small cards/ post-it’s/ recipe cards cut in half.</w:t>
            </w:r>
          </w:p>
          <w:p w14:paraId="7C7C7754" w14:textId="64A37A09" w:rsidR="008917B0" w:rsidRPr="008917B0" w:rsidRDefault="008917B0" w:rsidP="008917B0">
            <w:pPr>
              <w:ind w:left="720"/>
              <w:contextualSpacing/>
            </w:pPr>
            <w:r w:rsidRPr="008917B0">
              <w:t xml:space="preserve">Timed sort: set the timer, and sort. Record in your notebook. Time yourself three times and see if how much faster you can get. </w:t>
            </w:r>
          </w:p>
          <w:p w14:paraId="4DFAC4D4" w14:textId="64DFC917" w:rsidR="008917B0" w:rsidRPr="008917B0" w:rsidRDefault="006425F9" w:rsidP="006425F9">
            <w:pPr>
              <w:contextualSpacing/>
            </w:pPr>
            <w:r>
              <w:t xml:space="preserve">       </w:t>
            </w:r>
            <w:r w:rsidR="008917B0" w:rsidRPr="008917B0">
              <w:t>2.Worksheet time</w:t>
            </w:r>
          </w:p>
          <w:p w14:paraId="285DE7D6" w14:textId="2E8278BB" w:rsidR="008917B0" w:rsidRPr="008917B0" w:rsidRDefault="006425F9" w:rsidP="006425F9">
            <w:pPr>
              <w:contextualSpacing/>
            </w:pPr>
            <w:r>
              <w:t xml:space="preserve">       3. </w:t>
            </w:r>
            <w:r w:rsidR="008917B0" w:rsidRPr="008917B0">
              <w:t>Writing time: Your choic</w:t>
            </w:r>
            <w:r>
              <w:t>e</w:t>
            </w:r>
          </w:p>
          <w:p w14:paraId="68DAFBF6" w14:textId="034F4346" w:rsidR="006425F9" w:rsidRPr="008917B0" w:rsidRDefault="008917B0" w:rsidP="006202CE">
            <w:pPr>
              <w:ind w:left="720"/>
              <w:contextualSpacing/>
            </w:pPr>
            <w:r w:rsidRPr="008917B0">
              <w:t xml:space="preserve"> Write in your Journal about your hopes and dreams, like Morris. </w:t>
            </w:r>
            <w:proofErr w:type="gramStart"/>
            <w:r w:rsidR="006202CE">
              <w:t>( see</w:t>
            </w:r>
            <w:proofErr w:type="gramEnd"/>
            <w:r w:rsidR="006202CE">
              <w:t xml:space="preserve"> poster)</w:t>
            </w:r>
          </w:p>
          <w:p w14:paraId="01939B36" w14:textId="77777777" w:rsidR="008917B0" w:rsidRPr="008917B0" w:rsidRDefault="008917B0" w:rsidP="008917B0">
            <w:pPr>
              <w:ind w:left="720"/>
              <w:contextualSpacing/>
            </w:pPr>
            <w:r w:rsidRPr="008917B0">
              <w:t>OR</w:t>
            </w:r>
          </w:p>
          <w:p w14:paraId="16B62AA8" w14:textId="354CB775" w:rsidR="008917B0" w:rsidRPr="008917B0" w:rsidRDefault="008917B0" w:rsidP="008917B0">
            <w:pPr>
              <w:ind w:left="720"/>
              <w:contextualSpacing/>
            </w:pPr>
            <w:r w:rsidRPr="008917B0">
              <w:t xml:space="preserve">Work on </w:t>
            </w:r>
            <w:r w:rsidR="00CE017F">
              <w:t xml:space="preserve">one of the </w:t>
            </w:r>
            <w:proofErr w:type="gramStart"/>
            <w:r w:rsidRPr="008917B0">
              <w:t>project</w:t>
            </w:r>
            <w:r w:rsidR="00CE017F">
              <w:t>s</w:t>
            </w:r>
            <w:r w:rsidRPr="008917B0">
              <w:t xml:space="preserve">  that</w:t>
            </w:r>
            <w:proofErr w:type="gramEnd"/>
            <w:r w:rsidRPr="008917B0">
              <w:t xml:space="preserve"> I included</w:t>
            </w:r>
            <w:r w:rsidR="00CE017F">
              <w:t>.</w:t>
            </w:r>
          </w:p>
          <w:p w14:paraId="658F1FCF" w14:textId="6ABFDA53" w:rsidR="008917B0" w:rsidRPr="008917B0" w:rsidRDefault="008917B0" w:rsidP="008917B0">
            <w:pPr>
              <w:ind w:left="720"/>
              <w:contextualSpacing/>
              <w:rPr>
                <w:b/>
                <w:bCs/>
              </w:rPr>
            </w:pPr>
          </w:p>
          <w:p w14:paraId="5BEED3F1" w14:textId="7445B77D" w:rsidR="007572E1" w:rsidRDefault="008917B0" w:rsidP="008917B0">
            <w:pPr>
              <w:ind w:left="720"/>
              <w:contextualSpacing/>
              <w:rPr>
                <w:b/>
                <w:bCs/>
              </w:rPr>
            </w:pPr>
            <w:r w:rsidRPr="008917B0">
              <w:rPr>
                <w:b/>
                <w:bCs/>
              </w:rPr>
              <w:t>*Reading for 30 minutes</w:t>
            </w:r>
          </w:p>
          <w:p w14:paraId="319D28AD" w14:textId="752E4ED5" w:rsidR="007572E1" w:rsidRDefault="007572E1" w:rsidP="008917B0">
            <w:pPr>
              <w:ind w:left="720"/>
              <w:contextualSpacing/>
              <w:rPr>
                <w:b/>
                <w:bCs/>
              </w:rPr>
            </w:pPr>
          </w:p>
          <w:p w14:paraId="0C93475B" w14:textId="092518D9" w:rsidR="007572E1" w:rsidRDefault="007572E1" w:rsidP="008917B0">
            <w:pPr>
              <w:ind w:left="720"/>
              <w:contextualSpacing/>
              <w:rPr>
                <w:b/>
                <w:bCs/>
              </w:rPr>
            </w:pPr>
          </w:p>
          <w:p w14:paraId="6F36E571" w14:textId="77777777" w:rsidR="007572E1" w:rsidRDefault="007572E1" w:rsidP="008917B0">
            <w:pPr>
              <w:ind w:left="720"/>
              <w:contextualSpacing/>
              <w:rPr>
                <w:b/>
                <w:bCs/>
              </w:rPr>
            </w:pPr>
          </w:p>
          <w:p w14:paraId="3EC4370E" w14:textId="5F05AEE1" w:rsidR="008917B0" w:rsidRPr="008917B0" w:rsidRDefault="008917B0" w:rsidP="008917B0">
            <w:pPr>
              <w:ind w:left="720"/>
              <w:contextualSpacing/>
              <w:rPr>
                <w:b/>
                <w:bCs/>
              </w:rPr>
            </w:pPr>
            <w:r w:rsidRPr="008917B0">
              <w:rPr>
                <w:b/>
                <w:bCs/>
              </w:rPr>
              <w:t xml:space="preserve"> </w:t>
            </w:r>
          </w:p>
          <w:p w14:paraId="0880F6FF" w14:textId="0CD77C60" w:rsidR="008917B0" w:rsidRPr="008917B0" w:rsidRDefault="008917B0" w:rsidP="008917B0"/>
          <w:p w14:paraId="56903F1F" w14:textId="2C440E39" w:rsidR="008917B0" w:rsidRPr="008917B0" w:rsidRDefault="00397990" w:rsidP="008917B0">
            <w:r w:rsidRPr="00397990">
              <w:rPr>
                <w:noProof/>
              </w:rPr>
              <w:drawing>
                <wp:inline distT="0" distB="0" distL="0" distR="0" wp14:anchorId="4C796825" wp14:editId="1E1F27BC">
                  <wp:extent cx="6718300" cy="5194300"/>
                  <wp:effectExtent l="0" t="0" r="635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0" cy="519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261B9" w14:textId="7F086910" w:rsidR="008917B0" w:rsidRPr="008917B0" w:rsidRDefault="008917B0" w:rsidP="008917B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4"/>
                <w:szCs w:val="24"/>
                <w:lang w:eastAsia="en-CA"/>
              </w:rPr>
            </w:pPr>
          </w:p>
        </w:tc>
      </w:tr>
    </w:tbl>
    <w:p w14:paraId="1B70EC9F" w14:textId="1177B903" w:rsidR="008917B0" w:rsidRDefault="003F222B">
      <w:r w:rsidRPr="003F222B">
        <w:lastRenderedPageBreak/>
        <w:drawing>
          <wp:inline distT="0" distB="0" distL="0" distR="0" wp14:anchorId="59AC3411" wp14:editId="477C9548">
            <wp:extent cx="6826250" cy="52768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0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7F2E6" w14:textId="3117FE9A" w:rsidR="00DF5C85" w:rsidRDefault="00D420DD">
      <w:r w:rsidRPr="00D420DD">
        <w:lastRenderedPageBreak/>
        <w:drawing>
          <wp:inline distT="0" distB="0" distL="0" distR="0" wp14:anchorId="2405869E" wp14:editId="2803B3DD">
            <wp:extent cx="6826250" cy="52768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0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82595" w14:textId="77777777" w:rsidR="007572E1" w:rsidRDefault="007572E1"/>
    <w:p w14:paraId="34EAD865" w14:textId="4F179888" w:rsidR="00E70FD6" w:rsidRDefault="00E70FD6"/>
    <w:p w14:paraId="2C765FA5" w14:textId="5440076B" w:rsidR="007572E1" w:rsidRDefault="007572E1"/>
    <w:p w14:paraId="376982D7" w14:textId="65CD4C51" w:rsidR="007572E1" w:rsidRDefault="007572E1"/>
    <w:p w14:paraId="0FF5B3F1" w14:textId="60499992" w:rsidR="007572E1" w:rsidRDefault="007572E1">
      <w:r>
        <w:t>DAY 1 NUMERACY</w:t>
      </w:r>
      <w:r w:rsidR="002D14C5">
        <w:t>:</w:t>
      </w:r>
    </w:p>
    <w:p w14:paraId="02955161" w14:textId="533B23C0" w:rsidR="002D14C5" w:rsidRDefault="002D14C5">
      <w:r w:rsidRPr="002D14C5">
        <w:rPr>
          <w:b/>
          <w:bCs/>
        </w:rPr>
        <w:t>ZEAR</w:t>
      </w:r>
      <w:r>
        <w:rPr>
          <w:b/>
          <w:bCs/>
        </w:rPr>
        <w:t xml:space="preserve">N </w:t>
      </w:r>
      <w:r>
        <w:t>math has been very successful and well-liked by the students. Most have logged on</w:t>
      </w:r>
      <w:r w:rsidR="00BE4719">
        <w:t xml:space="preserve"> </w:t>
      </w:r>
      <w:r>
        <w:t xml:space="preserve">and are working at their own pace through the lessons. For this reason, my suggestion for learning is to continue </w:t>
      </w:r>
      <w:r w:rsidR="00AC1AEF">
        <w:t xml:space="preserve">with </w:t>
      </w:r>
      <w:proofErr w:type="spellStart"/>
      <w:r w:rsidR="00AC1AEF">
        <w:t>Zearn</w:t>
      </w:r>
      <w:proofErr w:type="spellEnd"/>
      <w:r w:rsidR="00AC1AEF">
        <w:t xml:space="preserve">, as it will introduce concepts we </w:t>
      </w:r>
      <w:proofErr w:type="gramStart"/>
      <w:r w:rsidR="00AC1AEF">
        <w:t>haven’t</w:t>
      </w:r>
      <w:proofErr w:type="gramEnd"/>
      <w:r w:rsidR="00AC1AEF">
        <w:t xml:space="preserve"> covered, and review others. </w:t>
      </w:r>
    </w:p>
    <w:p w14:paraId="1B1A6531" w14:textId="6250DF0B" w:rsidR="00C73F99" w:rsidRDefault="00C73F99">
      <w:r w:rsidRPr="00C73F99">
        <w:rPr>
          <w:b/>
          <w:bCs/>
        </w:rPr>
        <w:t>Math games</w:t>
      </w:r>
      <w:r>
        <w:t xml:space="preserve">- </w:t>
      </w:r>
      <w:r w:rsidR="00F925D3">
        <w:t>keep a collection of all the math games sent, and I will add to this weekly</w:t>
      </w:r>
      <w:r w:rsidR="009263B5">
        <w:t xml:space="preserve">. </w:t>
      </w:r>
    </w:p>
    <w:p w14:paraId="0A9313DB" w14:textId="476D7AA5" w:rsidR="009263B5" w:rsidRDefault="009263B5"/>
    <w:p w14:paraId="32437751" w14:textId="0CF1E5D6" w:rsidR="009263B5" w:rsidRDefault="00163F65">
      <w:r>
        <w:t>*************************************************************************************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800"/>
      </w:tblGrid>
      <w:tr w:rsidR="00C664B3" w:rsidRPr="00C664B3" w14:paraId="74228FAC" w14:textId="77777777" w:rsidTr="00300339">
        <w:trPr>
          <w:trHeight w:val="2415"/>
        </w:trPr>
        <w:tc>
          <w:tcPr>
            <w:tcW w:w="5400" w:type="dxa"/>
          </w:tcPr>
          <w:p w14:paraId="39D564A2" w14:textId="0116975A" w:rsidR="00C664B3" w:rsidRDefault="00D54698" w:rsidP="003A4FEE">
            <w:pPr>
              <w:spacing w:before="100" w:beforeAutospacing="1" w:after="100" w:afterAutospacing="1"/>
              <w:ind w:left="3600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en-CA"/>
              </w:rPr>
            </w:pPr>
            <w:r w:rsidRPr="003A4FEE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en-CA"/>
              </w:rPr>
              <w:t>Day 2</w:t>
            </w:r>
            <w:r w:rsidR="00C664B3" w:rsidRPr="00C664B3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en-CA"/>
              </w:rPr>
              <w:t xml:space="preserve"> </w:t>
            </w:r>
          </w:p>
          <w:p w14:paraId="253FB61A" w14:textId="77777777" w:rsidR="003A4FEE" w:rsidRDefault="003A4FEE" w:rsidP="003A4FEE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en-CA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en-CA"/>
              </w:rPr>
              <w:t>Literacy:</w:t>
            </w:r>
          </w:p>
          <w:p w14:paraId="1383A1B7" w14:textId="32F0C738" w:rsidR="00C664B3" w:rsidRPr="00C664B3" w:rsidRDefault="003A4FEE" w:rsidP="001E3773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en-CA"/>
              </w:rPr>
            </w:pPr>
            <w:r w:rsidRPr="002A1475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en-CA"/>
              </w:rPr>
              <w:t xml:space="preserve">   </w:t>
            </w:r>
            <w:r w:rsidR="00C664B3" w:rsidRPr="00C664B3">
              <w:rPr>
                <w:b/>
                <w:bCs/>
              </w:rPr>
              <w:t xml:space="preserve">  1.</w:t>
            </w:r>
            <w:r w:rsidR="00C664B3" w:rsidRPr="00C664B3">
              <w:t>Write words in notebook – This could also be a good time to practise printing/writing for neatness</w:t>
            </w:r>
            <w:r w:rsidR="002A1475" w:rsidRPr="002A1475">
              <w:rPr>
                <w:b/>
                <w:bCs/>
              </w:rPr>
              <w:t xml:space="preserve">. </w:t>
            </w:r>
            <w:r w:rsidR="00C664B3" w:rsidRPr="00C664B3">
              <w:rPr>
                <w:b/>
                <w:bCs/>
              </w:rPr>
              <w:t>2.</w:t>
            </w:r>
            <w:r w:rsidR="00C664B3" w:rsidRPr="00C664B3">
              <w:t xml:space="preserve"> Get Smiley Face - After </w:t>
            </w:r>
            <w:proofErr w:type="gramStart"/>
            <w:r w:rsidR="00C664B3" w:rsidRPr="00C664B3">
              <w:t>they’ve</w:t>
            </w:r>
            <w:proofErr w:type="gramEnd"/>
            <w:r w:rsidR="00C664B3" w:rsidRPr="00C664B3">
              <w:t xml:space="preserve"> written words in notebook, you can check their work. If any words are spelled wrong or written in the wrong category, put a small dot next to the word. They go back and fix their word. Once </w:t>
            </w:r>
            <w:proofErr w:type="gramStart"/>
            <w:r w:rsidR="00C664B3" w:rsidRPr="00C664B3">
              <w:t>it’s</w:t>
            </w:r>
            <w:proofErr w:type="gramEnd"/>
            <w:r w:rsidR="00C664B3" w:rsidRPr="00C664B3">
              <w:t xml:space="preserve"> fixed, add a smiley face.</w:t>
            </w:r>
            <w:r w:rsidR="00C664B3" w:rsidRPr="00C664B3">
              <w:rPr>
                <w:b/>
                <w:bCs/>
              </w:rPr>
              <w:t xml:space="preserve"> 3.</w:t>
            </w:r>
            <w:r w:rsidR="00C664B3" w:rsidRPr="00C664B3">
              <w:t xml:space="preserve"> Worksheet time</w:t>
            </w:r>
            <w:r w:rsidR="002A1475">
              <w:t>.</w:t>
            </w:r>
            <w:r w:rsidR="002A1475" w:rsidRPr="002A1475">
              <w:rPr>
                <w:b/>
                <w:bCs/>
              </w:rPr>
              <w:t xml:space="preserve"> </w:t>
            </w:r>
            <w:r w:rsidR="00C664B3" w:rsidRPr="00C664B3">
              <w:rPr>
                <w:b/>
                <w:bCs/>
              </w:rPr>
              <w:t>4.</w:t>
            </w:r>
            <w:r w:rsidR="00C664B3" w:rsidRPr="00C664B3">
              <w:t xml:space="preserve"> Write in your Journal about your hopes and dreams, like Morris</w:t>
            </w:r>
            <w:r w:rsidR="00EE4906">
              <w:t xml:space="preserve"> or work on a report</w:t>
            </w:r>
          </w:p>
          <w:p w14:paraId="77B84B02" w14:textId="6857F9D0" w:rsidR="00C664B3" w:rsidRPr="00C664B3" w:rsidRDefault="00C664B3" w:rsidP="00EE4906">
            <w:r w:rsidRPr="00C664B3">
              <w:rPr>
                <w:b/>
                <w:bCs/>
              </w:rPr>
              <w:t>*Reading for 30 minutes</w:t>
            </w:r>
          </w:p>
        </w:tc>
      </w:tr>
    </w:tbl>
    <w:p w14:paraId="7FD37952" w14:textId="01981D95" w:rsidR="009263B5" w:rsidRDefault="003A4FEE">
      <w:r>
        <w:rPr>
          <w:b/>
          <w:bCs/>
        </w:rPr>
        <w:t xml:space="preserve">Numeracy- </w:t>
      </w:r>
      <w:r w:rsidR="0050004F">
        <w:t xml:space="preserve">continue with </w:t>
      </w:r>
      <w:proofErr w:type="spellStart"/>
      <w:r w:rsidR="0050004F">
        <w:t>Zearn</w:t>
      </w:r>
      <w:proofErr w:type="spellEnd"/>
      <w:r w:rsidR="0050004F">
        <w:t xml:space="preserve"> math </w:t>
      </w:r>
    </w:p>
    <w:p w14:paraId="43B37FF8" w14:textId="68996411" w:rsidR="0050004F" w:rsidRDefault="0050004F">
      <w:r>
        <w:lastRenderedPageBreak/>
        <w:t>Play a math game</w:t>
      </w:r>
    </w:p>
    <w:p w14:paraId="2D6531F5" w14:textId="77A3AADA" w:rsidR="0050004F" w:rsidRPr="0050004F" w:rsidRDefault="0050004F">
      <w:r>
        <w:t>******************************************</w:t>
      </w:r>
      <w:r w:rsidR="00B840EA">
        <w:t>********************************************************</w:t>
      </w:r>
    </w:p>
    <w:p w14:paraId="147CA1FF" w14:textId="240C2E62" w:rsidR="00B93C16" w:rsidRDefault="00B840EA" w:rsidP="0030033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</w:t>
      </w:r>
    </w:p>
    <w:p w14:paraId="43934EBE" w14:textId="77777777" w:rsidR="00B93C16" w:rsidRDefault="00B93C16" w:rsidP="00300339">
      <w:pPr>
        <w:rPr>
          <w:b/>
          <w:bCs/>
        </w:rPr>
      </w:pPr>
    </w:p>
    <w:p w14:paraId="1A67914F" w14:textId="77777777" w:rsidR="00B93C16" w:rsidRDefault="00B93C16" w:rsidP="00300339">
      <w:pPr>
        <w:rPr>
          <w:b/>
          <w:bCs/>
        </w:rPr>
      </w:pPr>
    </w:p>
    <w:p w14:paraId="737D926F" w14:textId="3A103580" w:rsidR="00B840EA" w:rsidRPr="00A72978" w:rsidRDefault="00A72978" w:rsidP="00300339">
      <w:pPr>
        <w:rPr>
          <w:b/>
          <w:bCs/>
          <w:sz w:val="30"/>
          <w:szCs w:val="30"/>
        </w:rPr>
      </w:pPr>
      <w:r>
        <w:rPr>
          <w:b/>
          <w:bCs/>
        </w:rPr>
        <w:t xml:space="preserve">                                                                                   </w:t>
      </w:r>
      <w:r w:rsidR="00B840EA">
        <w:rPr>
          <w:b/>
          <w:bCs/>
        </w:rPr>
        <w:t xml:space="preserve"> </w:t>
      </w:r>
      <w:r w:rsidR="00B840EA" w:rsidRPr="00A72978">
        <w:rPr>
          <w:b/>
          <w:bCs/>
          <w:sz w:val="30"/>
          <w:szCs w:val="30"/>
        </w:rPr>
        <w:t>DAY 3</w:t>
      </w:r>
    </w:p>
    <w:p w14:paraId="43C7DAD6" w14:textId="34031388" w:rsidR="00B93C16" w:rsidRPr="00B93C16" w:rsidRDefault="00062E10" w:rsidP="00B93C16">
      <w:r>
        <w:rPr>
          <w:b/>
          <w:bCs/>
        </w:rPr>
        <w:t>1.</w:t>
      </w:r>
      <w:r w:rsidR="00B93C16" w:rsidRPr="00B93C16">
        <w:t xml:space="preserve">Test with Someone – call out the words as a spelling test - Think about the vowel combinations used to make sounds. </w:t>
      </w:r>
    </w:p>
    <w:p w14:paraId="65231C88" w14:textId="2D335E5F" w:rsidR="00B93C16" w:rsidRPr="00B93C16" w:rsidRDefault="00062E10" w:rsidP="00B93C16">
      <w:r>
        <w:rPr>
          <w:b/>
          <w:bCs/>
        </w:rPr>
        <w:t>2.</w:t>
      </w:r>
      <w:r w:rsidR="00B93C16" w:rsidRPr="00B93C16">
        <w:t xml:space="preserve">Any words that are not spelled correctly are the focus for practise: </w:t>
      </w:r>
    </w:p>
    <w:p w14:paraId="0F0A709D" w14:textId="640E6167" w:rsidR="00B93C16" w:rsidRPr="00B93C16" w:rsidRDefault="00B93C16" w:rsidP="00B93C16">
      <w:proofErr w:type="gramStart"/>
      <w:r w:rsidRPr="00B93C16">
        <w:t>Ex:Rainbow</w:t>
      </w:r>
      <w:proofErr w:type="gramEnd"/>
      <w:r w:rsidRPr="00B93C16">
        <w:t xml:space="preserve"> Words – Set out markers, crayons, and coloured pencils. Let students write their words with</w:t>
      </w:r>
    </w:p>
    <w:p w14:paraId="1E8EFD65" w14:textId="20DD6A25" w:rsidR="00B93C16" w:rsidRDefault="00092B25" w:rsidP="00B93C16">
      <w:pPr>
        <w:rPr>
          <w:noProof/>
        </w:rPr>
      </w:pPr>
      <w:r w:rsidRPr="00B93C16">
        <w:rPr>
          <w:rFonts w:ascii="Comic Sans MS" w:eastAsiaTheme="minorHAnsi" w:hAnsi="Comic Sans MS"/>
          <w:noProof/>
          <w:lang w:val="en-GB"/>
        </w:rPr>
        <w:drawing>
          <wp:anchor distT="0" distB="0" distL="114300" distR="114300" simplePos="0" relativeHeight="251658241" behindDoc="0" locked="0" layoutInCell="1" allowOverlap="1" wp14:anchorId="6B3AA12D" wp14:editId="4976054E">
            <wp:simplePos x="0" y="0"/>
            <wp:positionH relativeFrom="column">
              <wp:posOffset>3766185</wp:posOffset>
            </wp:positionH>
            <wp:positionV relativeFrom="paragraph">
              <wp:posOffset>263525</wp:posOffset>
            </wp:positionV>
            <wp:extent cx="2639060" cy="3521075"/>
            <wp:effectExtent l="0" t="0" r="254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352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3C16">
        <w:rPr>
          <w:rFonts w:ascii="Comic Sans MS" w:eastAsiaTheme="minorHAnsi" w:hAnsi="Comic Sans MS"/>
          <w:noProof/>
          <w:lang w:val="en-GB"/>
        </w:rPr>
        <w:drawing>
          <wp:anchor distT="0" distB="0" distL="114300" distR="114300" simplePos="0" relativeHeight="251658242" behindDoc="0" locked="0" layoutInCell="1" allowOverlap="1" wp14:anchorId="73935994" wp14:editId="7C227E69">
            <wp:simplePos x="0" y="0"/>
            <wp:positionH relativeFrom="column">
              <wp:posOffset>184150</wp:posOffset>
            </wp:positionH>
            <wp:positionV relativeFrom="paragraph">
              <wp:posOffset>263525</wp:posOffset>
            </wp:positionV>
            <wp:extent cx="2731770" cy="3644265"/>
            <wp:effectExtent l="0" t="0" r="0" b="635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770" cy="364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3C16" w:rsidRPr="00B93C16">
        <w:t xml:space="preserve"> different colours.</w:t>
      </w:r>
      <w:r w:rsidR="00B93C16" w:rsidRPr="00B93C16">
        <w:rPr>
          <w:noProof/>
        </w:rPr>
        <w:t xml:space="preserve"> </w:t>
      </w:r>
    </w:p>
    <w:p w14:paraId="693DC99B" w14:textId="6F6CFF72" w:rsidR="00092B25" w:rsidRDefault="00092B25" w:rsidP="00D62601">
      <w:pPr>
        <w:pStyle w:val="ListParagraph"/>
        <w:numPr>
          <w:ilvl w:val="0"/>
          <w:numId w:val="1"/>
        </w:numPr>
      </w:pPr>
      <w:r w:rsidRPr="00C664B3">
        <w:t>Worksheet time</w:t>
      </w:r>
      <w:r>
        <w:t>.</w:t>
      </w:r>
      <w:r w:rsidRPr="00D62601">
        <w:rPr>
          <w:b/>
          <w:bCs/>
        </w:rPr>
        <w:t xml:space="preserve"> 4.</w:t>
      </w:r>
      <w:r w:rsidRPr="00C664B3">
        <w:t xml:space="preserve"> Write in your Journal about your hopes and dreams, like Morris</w:t>
      </w:r>
      <w:r>
        <w:t xml:space="preserve"> or work on a report</w:t>
      </w:r>
    </w:p>
    <w:p w14:paraId="39EA5FE1" w14:textId="77777777" w:rsidR="00D62601" w:rsidRPr="00B93C16" w:rsidRDefault="00D62601" w:rsidP="00D62601">
      <w:pPr>
        <w:pStyle w:val="ListParagraph"/>
        <w:rPr>
          <w:noProof/>
        </w:rPr>
      </w:pPr>
    </w:p>
    <w:p w14:paraId="266E4FB4" w14:textId="77777777" w:rsidR="00D62601" w:rsidRDefault="00D62601" w:rsidP="00E43BCC">
      <w:pPr>
        <w:ind w:left="720"/>
        <w:contextualSpacing/>
        <w:rPr>
          <w:b/>
          <w:bCs/>
        </w:rPr>
      </w:pPr>
      <w:r w:rsidRPr="008917B0">
        <w:rPr>
          <w:b/>
          <w:bCs/>
        </w:rPr>
        <w:t>*Reading for 30 minutes</w:t>
      </w:r>
    </w:p>
    <w:p w14:paraId="0F89ABC4" w14:textId="0919C609" w:rsidR="009263B5" w:rsidRDefault="009263B5"/>
    <w:p w14:paraId="55DCF6E5" w14:textId="303EA032" w:rsidR="009263B5" w:rsidRPr="00062E10" w:rsidRDefault="00062E10">
      <w:r>
        <w:rPr>
          <w:b/>
          <w:bCs/>
        </w:rPr>
        <w:t xml:space="preserve">Numeracy- </w:t>
      </w:r>
      <w:proofErr w:type="spellStart"/>
      <w:r>
        <w:t>Zearn</w:t>
      </w:r>
      <w:proofErr w:type="spellEnd"/>
      <w:r>
        <w:t xml:space="preserve"> math and play a game</w:t>
      </w:r>
    </w:p>
    <w:p w14:paraId="7727EBD5" w14:textId="518F524C" w:rsidR="009263B5" w:rsidRDefault="009263B5"/>
    <w:p w14:paraId="02551AA2" w14:textId="60467DED" w:rsidR="009263B5" w:rsidRDefault="00056D02">
      <w:r>
        <w:t>********************************************************************************************I</w:t>
      </w:r>
    </w:p>
    <w:p w14:paraId="054E312F" w14:textId="77777777" w:rsidR="009263B5" w:rsidRDefault="009263B5"/>
    <w:p w14:paraId="15F82035" w14:textId="6E925A91" w:rsidR="009263B5" w:rsidRPr="00A72978" w:rsidRDefault="009263B5" w:rsidP="00F96DBE">
      <w:pPr>
        <w:ind w:left="5040"/>
        <w:rPr>
          <w:b/>
          <w:bCs/>
          <w:sz w:val="28"/>
          <w:szCs w:val="28"/>
        </w:rPr>
      </w:pPr>
      <w:r w:rsidRPr="00A72978">
        <w:rPr>
          <w:b/>
          <w:bCs/>
          <w:sz w:val="28"/>
          <w:szCs w:val="28"/>
        </w:rPr>
        <w:t>Day 4</w:t>
      </w:r>
    </w:p>
    <w:p w14:paraId="7FA95426" w14:textId="77777777" w:rsidR="00F96DBE" w:rsidRDefault="00F96DBE"/>
    <w:p w14:paraId="21835FFC" w14:textId="259757BA" w:rsidR="009263B5" w:rsidRDefault="009263B5">
      <w:r>
        <w:t xml:space="preserve">Literacy </w:t>
      </w:r>
      <w:r w:rsidR="00E53873">
        <w:t>–</w:t>
      </w:r>
      <w:r w:rsidR="00B923DE">
        <w:t xml:space="preserve"> </w:t>
      </w:r>
      <w:r w:rsidR="00E53873">
        <w:t>word work</w:t>
      </w:r>
      <w:r w:rsidR="00FD0A9D">
        <w:t xml:space="preserve"> sheets</w:t>
      </w:r>
    </w:p>
    <w:p w14:paraId="02A1243D" w14:textId="24615954" w:rsidR="00E53873" w:rsidRDefault="00E53873">
      <w:r>
        <w:t xml:space="preserve">               - </w:t>
      </w:r>
      <w:r w:rsidR="00FD0A9D">
        <w:t>journal/report writing</w:t>
      </w:r>
    </w:p>
    <w:p w14:paraId="7BC10FF0" w14:textId="77777777" w:rsidR="000B0581" w:rsidRDefault="000B0581" w:rsidP="00E43BCC">
      <w:pPr>
        <w:ind w:left="720"/>
        <w:contextualSpacing/>
        <w:rPr>
          <w:b/>
          <w:bCs/>
        </w:rPr>
      </w:pPr>
      <w:r w:rsidRPr="008917B0">
        <w:rPr>
          <w:b/>
          <w:bCs/>
        </w:rPr>
        <w:t>*Reading for 30 minutes</w:t>
      </w:r>
    </w:p>
    <w:p w14:paraId="5AEE1C50" w14:textId="77777777" w:rsidR="000B0581" w:rsidRDefault="000B0581"/>
    <w:p w14:paraId="7A43B133" w14:textId="77777777" w:rsidR="00E6428F" w:rsidRPr="00062E10" w:rsidRDefault="00E6428F" w:rsidP="00E43BCC">
      <w:r>
        <w:rPr>
          <w:b/>
          <w:bCs/>
        </w:rPr>
        <w:t xml:space="preserve">Numeracy- </w:t>
      </w:r>
      <w:proofErr w:type="spellStart"/>
      <w:r>
        <w:t>Zearn</w:t>
      </w:r>
      <w:proofErr w:type="spellEnd"/>
      <w:r>
        <w:t xml:space="preserve"> math and play a game</w:t>
      </w:r>
    </w:p>
    <w:p w14:paraId="786C935B" w14:textId="060EA103" w:rsidR="009263B5" w:rsidRDefault="009263B5"/>
    <w:p w14:paraId="215A8690" w14:textId="77777777" w:rsidR="00F96DBE" w:rsidRDefault="00F96DBE"/>
    <w:p w14:paraId="0F51D3B8" w14:textId="77777777" w:rsidR="00F96DBE" w:rsidRDefault="00F96DBE"/>
    <w:p w14:paraId="4F01E186" w14:textId="77777777" w:rsidR="00F96DBE" w:rsidRDefault="00F96DBE"/>
    <w:p w14:paraId="231349B9" w14:textId="77777777" w:rsidR="00F96DBE" w:rsidRDefault="00F96DBE"/>
    <w:p w14:paraId="3C1A7C5E" w14:textId="1E8F68D9" w:rsidR="00F96DBE" w:rsidRDefault="00F96DBE"/>
    <w:p w14:paraId="7EB60254" w14:textId="278444E2" w:rsidR="00E6428F" w:rsidRDefault="00E6428F"/>
    <w:p w14:paraId="18534907" w14:textId="77777777" w:rsidR="00E6428F" w:rsidRDefault="00E6428F"/>
    <w:p w14:paraId="373FB9E6" w14:textId="77777777" w:rsidR="00F96DBE" w:rsidRDefault="00F96DBE"/>
    <w:p w14:paraId="75B039B2" w14:textId="4854611F" w:rsidR="00F96DBE" w:rsidRDefault="00F96DBE"/>
    <w:p w14:paraId="681EBEF2" w14:textId="7E903E33" w:rsidR="00A545A2" w:rsidRDefault="00A545A2"/>
    <w:p w14:paraId="7EAF2721" w14:textId="77777777" w:rsidR="00A545A2" w:rsidRDefault="00A545A2"/>
    <w:p w14:paraId="7B3D2DE3" w14:textId="498F21B3" w:rsidR="00A545A2" w:rsidRDefault="00A545A2">
      <w:r>
        <w:t>**************************************************************************************************</w:t>
      </w:r>
    </w:p>
    <w:p w14:paraId="78E66212" w14:textId="11ED3895" w:rsidR="009263B5" w:rsidRPr="00A72978" w:rsidRDefault="00A7297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</w:t>
      </w:r>
      <w:r w:rsidR="009263B5" w:rsidRPr="00A72978">
        <w:rPr>
          <w:b/>
          <w:bCs/>
          <w:sz w:val="32"/>
          <w:szCs w:val="32"/>
        </w:rPr>
        <w:t>Day 5</w:t>
      </w:r>
    </w:p>
    <w:p w14:paraId="0EB2BE68" w14:textId="40995858" w:rsidR="009263B5" w:rsidRDefault="009263B5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800"/>
      </w:tblGrid>
      <w:tr w:rsidR="00A545A2" w:rsidRPr="00A545A2" w14:paraId="2CC1E905" w14:textId="77777777" w:rsidTr="00E43BCC">
        <w:trPr>
          <w:trHeight w:val="1277"/>
        </w:trPr>
        <w:tc>
          <w:tcPr>
            <w:tcW w:w="5400" w:type="dxa"/>
          </w:tcPr>
          <w:p w14:paraId="285A3214" w14:textId="1EA7F7AF" w:rsidR="00A545A2" w:rsidRPr="00A545A2" w:rsidRDefault="00A545A2" w:rsidP="00A545A2">
            <w:pPr>
              <w:spacing w:before="80"/>
              <w:jc w:val="center"/>
              <w:rPr>
                <w:rFonts w:eastAsiaTheme="minorHAnsi"/>
                <w:b/>
                <w:sz w:val="36"/>
                <w:lang w:val="en-GB"/>
              </w:rPr>
            </w:pPr>
            <w:r w:rsidRPr="00A545A2">
              <w:rPr>
                <w:rFonts w:eastAsiaTheme="minorHAnsi"/>
                <w:b/>
                <w:sz w:val="36"/>
                <w:lang w:val="en-GB"/>
              </w:rPr>
              <w:t>Literacy</w:t>
            </w:r>
          </w:p>
          <w:p w14:paraId="273FE369" w14:textId="77777777" w:rsidR="00A545A2" w:rsidRPr="00A545A2" w:rsidRDefault="00A545A2" w:rsidP="00A545A2">
            <w:pPr>
              <w:spacing w:before="80"/>
              <w:jc w:val="center"/>
              <w:rPr>
                <w:rFonts w:eastAsiaTheme="minorHAnsi"/>
                <w:bCs/>
                <w:sz w:val="24"/>
                <w:szCs w:val="24"/>
                <w:lang w:val="en-GB"/>
              </w:rPr>
            </w:pPr>
            <w:r w:rsidRPr="00A545A2">
              <w:rPr>
                <w:rFonts w:eastAsiaTheme="minorHAnsi"/>
                <w:bCs/>
                <w:sz w:val="24"/>
                <w:szCs w:val="24"/>
                <w:lang w:val="en-GB"/>
              </w:rPr>
              <w:t xml:space="preserve">1.This is the day to look back and make sure you have completed all your word work activities and know how to spell some new words from your sort. </w:t>
            </w:r>
          </w:p>
          <w:p w14:paraId="59040B2F" w14:textId="06C6C3CE" w:rsidR="00A545A2" w:rsidRPr="00A545A2" w:rsidRDefault="00A545A2" w:rsidP="00A545A2">
            <w:pPr>
              <w:spacing w:before="80"/>
              <w:jc w:val="center"/>
              <w:rPr>
                <w:rFonts w:eastAsiaTheme="minorHAnsi"/>
                <w:bCs/>
                <w:sz w:val="24"/>
                <w:szCs w:val="24"/>
                <w:lang w:val="en-GB"/>
              </w:rPr>
            </w:pPr>
            <w:r w:rsidRPr="00A545A2">
              <w:rPr>
                <w:rFonts w:eastAsiaTheme="minorHAnsi"/>
                <w:bCs/>
                <w:sz w:val="24"/>
                <w:szCs w:val="24"/>
                <w:lang w:val="en-GB"/>
              </w:rPr>
              <w:t xml:space="preserve">2. Read over your journal entries for the week and fix up any words you know are spelled incorrectly. </w:t>
            </w:r>
          </w:p>
          <w:p w14:paraId="0B2DF453" w14:textId="1252589B" w:rsidR="00A545A2" w:rsidRPr="00A545A2" w:rsidRDefault="00A545A2" w:rsidP="00A545A2">
            <w:pPr>
              <w:spacing w:before="80"/>
              <w:jc w:val="center"/>
              <w:rPr>
                <w:rFonts w:eastAsiaTheme="minorHAnsi"/>
                <w:bCs/>
                <w:sz w:val="24"/>
                <w:szCs w:val="24"/>
                <w:lang w:val="en-GB"/>
              </w:rPr>
            </w:pPr>
            <w:r w:rsidRPr="00A545A2">
              <w:rPr>
                <w:rFonts w:eastAsiaTheme="minorHAnsi"/>
                <w:bCs/>
                <w:sz w:val="24"/>
                <w:szCs w:val="24"/>
                <w:lang w:val="en-GB"/>
              </w:rPr>
              <w:t xml:space="preserve">3.Have you visited the EPIC website site this week? Look below for log-in info. </w:t>
            </w:r>
          </w:p>
          <w:p w14:paraId="7D02DD5B" w14:textId="77777777" w:rsidR="00A545A2" w:rsidRPr="00A545A2" w:rsidRDefault="00A545A2" w:rsidP="00A545A2">
            <w:pPr>
              <w:spacing w:before="80"/>
              <w:jc w:val="center"/>
              <w:rPr>
                <w:rFonts w:eastAsiaTheme="minorHAnsi"/>
                <w:bCs/>
                <w:sz w:val="24"/>
                <w:szCs w:val="24"/>
                <w:lang w:val="en-GB"/>
              </w:rPr>
            </w:pPr>
            <w:r w:rsidRPr="00A545A2">
              <w:rPr>
                <w:rFonts w:eastAsiaTheme="minorHAnsi"/>
                <w:bCs/>
                <w:sz w:val="24"/>
                <w:szCs w:val="24"/>
                <w:lang w:val="en-GB"/>
              </w:rPr>
              <w:t>Try scholastic too!</w:t>
            </w:r>
          </w:p>
          <w:p w14:paraId="71F2D7A7" w14:textId="77777777" w:rsidR="00A545A2" w:rsidRPr="00A545A2" w:rsidRDefault="00A545A2" w:rsidP="00A545A2">
            <w:pPr>
              <w:spacing w:before="80"/>
              <w:jc w:val="center"/>
              <w:rPr>
                <w:rFonts w:eastAsiaTheme="minorHAnsi"/>
                <w:bCs/>
                <w:sz w:val="24"/>
                <w:szCs w:val="24"/>
                <w:lang w:val="en-GB"/>
              </w:rPr>
            </w:pPr>
            <w:r w:rsidRPr="00A545A2">
              <w:rPr>
                <w:rFonts w:eastAsiaTheme="minorHAnsi"/>
                <w:bCs/>
                <w:sz w:val="24"/>
                <w:szCs w:val="24"/>
                <w:lang w:val="en-GB"/>
              </w:rPr>
              <w:t xml:space="preserve">4. Are you keeping a reading log? Update any new books. </w:t>
            </w:r>
            <w:r w:rsidRPr="00A545A2">
              <w:rPr>
                <w:b/>
                <w:bCs/>
              </w:rPr>
              <w:t>*Reading for 30 minutes</w:t>
            </w:r>
          </w:p>
          <w:p w14:paraId="0C481B94" w14:textId="77777777" w:rsidR="00A545A2" w:rsidRPr="00A545A2" w:rsidRDefault="00A545A2" w:rsidP="00A545A2">
            <w:pPr>
              <w:spacing w:before="80"/>
              <w:jc w:val="center"/>
              <w:rPr>
                <w:rFonts w:eastAsiaTheme="minorHAnsi"/>
                <w:bCs/>
                <w:sz w:val="24"/>
                <w:szCs w:val="24"/>
                <w:lang w:val="en-GB"/>
              </w:rPr>
            </w:pPr>
          </w:p>
          <w:p w14:paraId="4556C49F" w14:textId="77777777" w:rsidR="00A545A2" w:rsidRPr="00A545A2" w:rsidRDefault="00A545A2" w:rsidP="00A545A2">
            <w:pPr>
              <w:spacing w:before="80"/>
              <w:jc w:val="center"/>
              <w:rPr>
                <w:rFonts w:eastAsiaTheme="minorHAnsi"/>
                <w:bCs/>
                <w:sz w:val="24"/>
                <w:szCs w:val="24"/>
                <w:lang w:val="en-GB"/>
              </w:rPr>
            </w:pPr>
          </w:p>
        </w:tc>
      </w:tr>
    </w:tbl>
    <w:p w14:paraId="20B95839" w14:textId="77777777" w:rsidR="000B0581" w:rsidRDefault="000B0581"/>
    <w:p w14:paraId="305A6F37" w14:textId="77777777" w:rsidR="00E6428F" w:rsidRPr="00062E10" w:rsidRDefault="00E6428F" w:rsidP="00E43BCC">
      <w:r>
        <w:rPr>
          <w:b/>
          <w:bCs/>
        </w:rPr>
        <w:t xml:space="preserve">Numeracy- </w:t>
      </w:r>
      <w:proofErr w:type="spellStart"/>
      <w:r>
        <w:t>Zearn</w:t>
      </w:r>
      <w:proofErr w:type="spellEnd"/>
      <w:r>
        <w:t xml:space="preserve"> math and play a game</w:t>
      </w:r>
    </w:p>
    <w:p w14:paraId="78740D43" w14:textId="31554C3C" w:rsidR="009263B5" w:rsidRDefault="009263B5"/>
    <w:p w14:paraId="155BA568" w14:textId="77777777" w:rsidR="00C664B3" w:rsidRPr="00C73F99" w:rsidRDefault="00C664B3"/>
    <w:sectPr w:rsidR="00C664B3" w:rsidRPr="00C73F99" w:rsidSect="005000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617B5"/>
    <w:multiLevelType w:val="hybridMultilevel"/>
    <w:tmpl w:val="42FC48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50041"/>
    <w:multiLevelType w:val="hybridMultilevel"/>
    <w:tmpl w:val="F4B8CB0E"/>
    <w:lvl w:ilvl="0" w:tplc="FFFFFFFF">
      <w:start w:val="5"/>
      <w:numFmt w:val="decimal"/>
      <w:lvlText w:val="%1."/>
      <w:lvlJc w:val="left"/>
      <w:pPr>
        <w:ind w:left="12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" w15:restartNumberingAfterBreak="0">
    <w:nsid w:val="60DF07E1"/>
    <w:multiLevelType w:val="hybridMultilevel"/>
    <w:tmpl w:val="D6A4D930"/>
    <w:lvl w:ilvl="0" w:tplc="FFFFFFFF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85"/>
    <w:rsid w:val="000332A5"/>
    <w:rsid w:val="00056D02"/>
    <w:rsid w:val="00062E10"/>
    <w:rsid w:val="0007605A"/>
    <w:rsid w:val="0008267B"/>
    <w:rsid w:val="00092B25"/>
    <w:rsid w:val="000B0581"/>
    <w:rsid w:val="00110770"/>
    <w:rsid w:val="001543BA"/>
    <w:rsid w:val="00163F65"/>
    <w:rsid w:val="001E3773"/>
    <w:rsid w:val="001E7FD2"/>
    <w:rsid w:val="001F7329"/>
    <w:rsid w:val="00246472"/>
    <w:rsid w:val="00270B92"/>
    <w:rsid w:val="00287C4C"/>
    <w:rsid w:val="002A1475"/>
    <w:rsid w:val="002C3A45"/>
    <w:rsid w:val="002D14C5"/>
    <w:rsid w:val="0032778E"/>
    <w:rsid w:val="00346147"/>
    <w:rsid w:val="00397990"/>
    <w:rsid w:val="003A4FEE"/>
    <w:rsid w:val="003F222B"/>
    <w:rsid w:val="00400F4F"/>
    <w:rsid w:val="00423368"/>
    <w:rsid w:val="00427487"/>
    <w:rsid w:val="004463AF"/>
    <w:rsid w:val="00465F08"/>
    <w:rsid w:val="004E2E0C"/>
    <w:rsid w:val="004F58F6"/>
    <w:rsid w:val="0050004F"/>
    <w:rsid w:val="005242C6"/>
    <w:rsid w:val="00551F3D"/>
    <w:rsid w:val="00553C3D"/>
    <w:rsid w:val="005A60E8"/>
    <w:rsid w:val="005B7752"/>
    <w:rsid w:val="00611016"/>
    <w:rsid w:val="006202CE"/>
    <w:rsid w:val="00626A07"/>
    <w:rsid w:val="006365BC"/>
    <w:rsid w:val="006425F9"/>
    <w:rsid w:val="00657B86"/>
    <w:rsid w:val="006E3AD6"/>
    <w:rsid w:val="0074789D"/>
    <w:rsid w:val="007572E1"/>
    <w:rsid w:val="00757A3A"/>
    <w:rsid w:val="00764BB0"/>
    <w:rsid w:val="00797D0F"/>
    <w:rsid w:val="007C5DD0"/>
    <w:rsid w:val="008549E5"/>
    <w:rsid w:val="008637E8"/>
    <w:rsid w:val="008917B0"/>
    <w:rsid w:val="0089194E"/>
    <w:rsid w:val="008D788D"/>
    <w:rsid w:val="009263B5"/>
    <w:rsid w:val="009408AB"/>
    <w:rsid w:val="00980DF5"/>
    <w:rsid w:val="009E44DD"/>
    <w:rsid w:val="009F44E0"/>
    <w:rsid w:val="00A03962"/>
    <w:rsid w:val="00A332AA"/>
    <w:rsid w:val="00A545A2"/>
    <w:rsid w:val="00A72978"/>
    <w:rsid w:val="00AC1AEF"/>
    <w:rsid w:val="00AC2E97"/>
    <w:rsid w:val="00AF2705"/>
    <w:rsid w:val="00B113AA"/>
    <w:rsid w:val="00B20B72"/>
    <w:rsid w:val="00B77E50"/>
    <w:rsid w:val="00B840EA"/>
    <w:rsid w:val="00B923DE"/>
    <w:rsid w:val="00B93C16"/>
    <w:rsid w:val="00BE4719"/>
    <w:rsid w:val="00C10E73"/>
    <w:rsid w:val="00C220D9"/>
    <w:rsid w:val="00C664B3"/>
    <w:rsid w:val="00C73F99"/>
    <w:rsid w:val="00C82FF5"/>
    <w:rsid w:val="00C85763"/>
    <w:rsid w:val="00CE017F"/>
    <w:rsid w:val="00D02EBF"/>
    <w:rsid w:val="00D215D0"/>
    <w:rsid w:val="00D27906"/>
    <w:rsid w:val="00D30221"/>
    <w:rsid w:val="00D362C9"/>
    <w:rsid w:val="00D420DD"/>
    <w:rsid w:val="00D45A59"/>
    <w:rsid w:val="00D54698"/>
    <w:rsid w:val="00D62601"/>
    <w:rsid w:val="00DF5C85"/>
    <w:rsid w:val="00E344C3"/>
    <w:rsid w:val="00E457F7"/>
    <w:rsid w:val="00E53873"/>
    <w:rsid w:val="00E6428F"/>
    <w:rsid w:val="00E67637"/>
    <w:rsid w:val="00E70FD6"/>
    <w:rsid w:val="00E977BF"/>
    <w:rsid w:val="00E979B6"/>
    <w:rsid w:val="00EC3314"/>
    <w:rsid w:val="00ED2A2A"/>
    <w:rsid w:val="00EE4906"/>
    <w:rsid w:val="00EF00C5"/>
    <w:rsid w:val="00EF0642"/>
    <w:rsid w:val="00F14B32"/>
    <w:rsid w:val="00F27225"/>
    <w:rsid w:val="00F278C7"/>
    <w:rsid w:val="00F33145"/>
    <w:rsid w:val="00F6261F"/>
    <w:rsid w:val="00F925D3"/>
    <w:rsid w:val="00F96DBE"/>
    <w:rsid w:val="00FA31DE"/>
    <w:rsid w:val="00FC757D"/>
    <w:rsid w:val="00FD0A9D"/>
    <w:rsid w:val="00FE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267AB"/>
  <w15:chartTrackingRefBased/>
  <w15:docId w15:val="{48073A05-9345-7849-B726-12840D1D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7B0"/>
    <w:pPr>
      <w:tabs>
        <w:tab w:val="center" w:pos="4680"/>
        <w:tab w:val="right" w:pos="9360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917B0"/>
    <w:rPr>
      <w:rFonts w:eastAsiaTheme="minorHAnsi"/>
      <w:lang w:val="en-US"/>
    </w:rPr>
  </w:style>
  <w:style w:type="paragraph" w:styleId="NormalWeb">
    <w:name w:val="Normal (Web)"/>
    <w:basedOn w:val="Normal"/>
    <w:uiPriority w:val="99"/>
    <w:unhideWhenUsed/>
    <w:rsid w:val="008917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D362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44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A4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278C7"/>
    <w:rPr>
      <w:rFonts w:ascii="Calibri" w:eastAsia="Calibri" w:hAnsi="Calibri" w:cs="Times New Roman"/>
      <w:lang w:val="en-US"/>
    </w:rPr>
  </w:style>
  <w:style w:type="paragraph" w:customStyle="1" w:styleId="PTANormal02">
    <w:name w:val="PTA_Normal02"/>
    <w:basedOn w:val="Normal"/>
    <w:link w:val="PTANormal02Char"/>
    <w:qFormat/>
    <w:rsid w:val="00657B86"/>
    <w:pPr>
      <w:spacing w:after="160"/>
    </w:pPr>
    <w:rPr>
      <w:rFonts w:eastAsiaTheme="minorHAnsi" w:cstheme="minorHAnsi"/>
      <w:noProof/>
      <w:color w:val="44546A" w:themeColor="text2"/>
      <w:lang w:val="en-US"/>
    </w:rPr>
  </w:style>
  <w:style w:type="character" w:customStyle="1" w:styleId="PTANormal02Char">
    <w:name w:val="PTA_Normal02 Char"/>
    <w:basedOn w:val="DefaultParagraphFont"/>
    <w:link w:val="PTANormal02"/>
    <w:rsid w:val="00657B86"/>
    <w:rPr>
      <w:rFonts w:eastAsiaTheme="minorHAnsi" w:cstheme="minorHAnsi"/>
      <w:noProof/>
      <w:color w:val="44546A" w:themeColor="text2"/>
      <w:lang w:val="en-US"/>
    </w:rPr>
  </w:style>
  <w:style w:type="paragraph" w:customStyle="1" w:styleId="p1">
    <w:name w:val="p1"/>
    <w:basedOn w:val="Normal"/>
    <w:rsid w:val="00657B86"/>
    <w:rPr>
      <w:rFonts w:ascii="Helvetica" w:hAnsi="Helvetic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tepic.com/" TargetMode="Externa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classroommagazines.scholastic.com/support/learnathome/grades-3-5.html" TargetMode="Externa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classroommagazines.scholastic.com/support/learnathome/grades-1-2.html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youtu.be/skUQxgR2lqw" TargetMode="External"/><Relationship Id="rId15" Type="http://schemas.openxmlformats.org/officeDocument/2006/relationships/image" Target="media/image5.png"/><Relationship Id="rId10" Type="http://schemas.openxmlformats.org/officeDocument/2006/relationships/hyperlink" Target="https://www.thecurriculumcorner.com/thecurriculumcorner456/wp-content/pdf/readingworkshop/graphicnovels.pdf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www.thecurriculumcorner.com/thecurriculumcorner456/wp-content/pdf/centersets/deciduousconiferous.pdf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ED0DF5DEE884BA5B3BF2C99CC28C2" ma:contentTypeVersion="7" ma:contentTypeDescription="Create a new document." ma:contentTypeScope="" ma:versionID="9dd8534de809de4dc6fe53b1e9f5d491">
  <xsd:schema xmlns:xsd="http://www.w3.org/2001/XMLSchema" xmlns:xs="http://www.w3.org/2001/XMLSchema" xmlns:p="http://schemas.microsoft.com/office/2006/metadata/properties" xmlns:ns1="http://schemas.microsoft.com/sharepoint/v3" xmlns:ns2="4e682417-268b-40f6-81d0-9db151d206df" targetNamespace="http://schemas.microsoft.com/office/2006/metadata/properties" ma:root="true" ma:fieldsID="dfa6c7ba0626626e95832bfdd9ec891c" ns1:_="" ns2:_="">
    <xsd:import namespace="http://schemas.microsoft.com/sharepoint/v3"/>
    <xsd:import namespace="4e682417-268b-40f6-81d0-9db151d206d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82417-268b-40f6-81d0-9db151d206d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8cbeacea-d5ef-4e2f-800e-4558f900188a}" ma:internalName="Blog_x0020_Category" ma:readOnly="false" ma:showField="Title" ma:web="4e682417-268b-40f6-81d0-9db151d206d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4e682417-268b-40f6-81d0-9db151d206df">17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235BE2-E1AE-4E68-A8B9-097561C1E66C}"/>
</file>

<file path=customXml/itemProps2.xml><?xml version="1.0" encoding="utf-8"?>
<ds:datastoreItem xmlns:ds="http://schemas.openxmlformats.org/officeDocument/2006/customXml" ds:itemID="{14651D6B-C9A2-4B34-8C44-E26E29AA71E7}"/>
</file>

<file path=customXml/itemProps3.xml><?xml version="1.0" encoding="utf-8"?>
<ds:datastoreItem xmlns:ds="http://schemas.openxmlformats.org/officeDocument/2006/customXml" ds:itemID="{F916DDD6-8B11-4D59-A8DB-9B4A5D0593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1078</Words>
  <Characters>6147</Characters>
  <Application>Microsoft Office Word</Application>
  <DocSecurity>0</DocSecurity>
  <Lines>51</Lines>
  <Paragraphs>14</Paragraphs>
  <ScaleCrop>false</ScaleCrop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Belyea, Penny      (ASD-W)</dc:creator>
  <cp:keywords/>
  <dc:description/>
  <cp:lastModifiedBy>Belyea, Penny      (ASD-W)</cp:lastModifiedBy>
  <cp:revision>31</cp:revision>
  <dcterms:created xsi:type="dcterms:W3CDTF">2020-04-16T17:40:00Z</dcterms:created>
  <dcterms:modified xsi:type="dcterms:W3CDTF">2020-04-16T23:36:00Z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0x01010081DED0DF5DEE884BA5B3BF2C99CC28C2</vt:lpwstr>
  </property>
</Properties>
</file>