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7C" w:rsidRPr="00DD0C57" w:rsidRDefault="00C2357C" w:rsidP="00C2357C">
      <w:pPr>
        <w:widowControl w:val="0"/>
        <w:autoSpaceDE w:val="0"/>
        <w:autoSpaceDN w:val="0"/>
        <w:adjustRightInd w:val="0"/>
        <w:spacing w:after="0"/>
        <w:jc w:val="center"/>
        <w:rPr>
          <w:rFonts w:ascii="Comic Sans MS" w:hAnsi="Comic Sans MS" w:cs="Comic Sans MS"/>
          <w:b/>
          <w:noProof/>
          <w:sz w:val="32"/>
          <w:szCs w:val="32"/>
        </w:rPr>
      </w:pPr>
      <w:r w:rsidRPr="00366E7D">
        <w:rPr>
          <w:rFonts w:ascii="Times New Roman" w:eastAsia="Times New Roman" w:hAnsi="Times New Roman"/>
          <w:noProof/>
          <w:sz w:val="24"/>
          <w:szCs w:val="24"/>
          <w:lang w:val="en-CA" w:eastAsia="en-CA"/>
        </w:rPr>
        <w:drawing>
          <wp:inline distT="0" distB="0" distL="0" distR="0" wp14:anchorId="19D7725E" wp14:editId="794B39FD">
            <wp:extent cx="769620" cy="998220"/>
            <wp:effectExtent l="0" t="0" r="0" b="0"/>
            <wp:docPr id="10" name="Picture 10" descr="Fall-Tree-5099-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ll-Tree-5099-large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noProof/>
          <w:sz w:val="32"/>
          <w:szCs w:val="32"/>
        </w:rPr>
        <w:t xml:space="preserve"> </w:t>
      </w:r>
      <w:r>
        <w:rPr>
          <w:rFonts w:ascii="Comic Sans MS" w:hAnsi="Comic Sans MS" w:cs="Comic Sans MS"/>
          <w:b/>
          <w:bCs/>
          <w:sz w:val="28"/>
          <w:szCs w:val="28"/>
        </w:rPr>
        <w:t>HOMEWORK–September 25-29</w:t>
      </w:r>
      <w:r>
        <w:rPr>
          <w:rFonts w:ascii="Comic Sans MS" w:hAnsi="Comic Sans MS" w:cs="Comic Sans MS"/>
          <w:b/>
          <w:bCs/>
          <w:sz w:val="32"/>
          <w:szCs w:val="32"/>
        </w:rPr>
        <w:t xml:space="preserve"> </w:t>
      </w:r>
      <w:r w:rsidRPr="00366E7D">
        <w:rPr>
          <w:rFonts w:ascii="Times New Roman" w:eastAsia="Times New Roman" w:hAnsi="Times New Roman"/>
          <w:noProof/>
          <w:sz w:val="24"/>
          <w:szCs w:val="24"/>
          <w:lang w:val="en-CA" w:eastAsia="en-CA"/>
        </w:rPr>
        <w:drawing>
          <wp:inline distT="0" distB="0" distL="0" distR="0">
            <wp:extent cx="769620" cy="998220"/>
            <wp:effectExtent l="0" t="0" r="0" b="0"/>
            <wp:docPr id="8" name="Picture 8" descr="Fall-Tree-5099-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ll-Tree-5099-large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7C" w:rsidRPr="00D17503" w:rsidRDefault="00DF1B2D" w:rsidP="00C2357C">
      <w:pPr>
        <w:widowControl w:val="0"/>
        <w:autoSpaceDE w:val="0"/>
        <w:autoSpaceDN w:val="0"/>
        <w:adjustRightInd w:val="0"/>
        <w:spacing w:after="0"/>
        <w:jc w:val="center"/>
        <w:rPr>
          <w:rFonts w:ascii="Comic Sans MS" w:hAnsi="Comic Sans MS"/>
        </w:rPr>
      </w:pPr>
      <w:hyperlink r:id="rId6" w:history="1">
        <w:r w:rsidR="00C2357C" w:rsidRPr="000D55F1">
          <w:rPr>
            <w:rStyle w:val="Hyperlink"/>
            <w:rFonts w:ascii="Comic Sans MS" w:hAnsi="Comic Sans MS"/>
          </w:rPr>
          <w:t>http://priestmanstreet.nbed.nb.ca/teacher/mrs-pond</w:t>
        </w:r>
      </w:hyperlink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C2357C" w:rsidTr="005B35E7">
        <w:trPr>
          <w:trHeight w:val="1832"/>
        </w:trPr>
        <w:tc>
          <w:tcPr>
            <w:tcW w:w="10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57C" w:rsidRPr="00FF31DF" w:rsidRDefault="00C2357C" w:rsidP="005B35E7">
            <w:pPr>
              <w:widowControl w:val="0"/>
              <w:autoSpaceDE w:val="0"/>
              <w:autoSpaceDN w:val="0"/>
              <w:adjustRightInd w:val="0"/>
              <w:spacing w:after="0"/>
              <w:ind w:right="-1800"/>
              <w:rPr>
                <w:rFonts w:ascii="Comic Sans MS" w:hAnsi="Comic Sans MS" w:cs="Comic Sans MS"/>
                <w:b/>
                <w:bCs/>
                <w:u w:val="single"/>
              </w:rPr>
            </w:pPr>
            <w:r>
              <w:rPr>
                <w:rFonts w:ascii="Comic Sans MS" w:hAnsi="Comic Sans MS" w:cs="Comic Sans MS"/>
                <w:b/>
                <w:bCs/>
                <w:u w:val="single"/>
              </w:rPr>
              <w:t>SPECIAL MESSAGES:</w:t>
            </w:r>
          </w:p>
          <w:p w:rsidR="00C2357C" w:rsidRPr="004C6B48" w:rsidRDefault="00C2357C" w:rsidP="005B35E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800"/>
              <w:rPr>
                <w:rFonts w:ascii="Comic Sans MS" w:hAnsi="Comic Sans MS" w:cs="Comic Sans MS"/>
                <w:bCs/>
              </w:rPr>
            </w:pPr>
            <w:r>
              <w:rPr>
                <w:rFonts w:ascii="Comic Sans MS" w:hAnsi="Comic Sans MS" w:cs="Segoe UI"/>
                <w:b/>
              </w:rPr>
              <w:t xml:space="preserve">Professional Learning Day </w:t>
            </w:r>
            <w:r>
              <w:rPr>
                <w:rFonts w:ascii="Comic Sans MS" w:hAnsi="Comic Sans MS" w:cs="Comic Sans MS"/>
                <w:bCs/>
              </w:rPr>
              <w:t>– Tues., Sept. 26</w:t>
            </w:r>
            <w:r w:rsidRPr="004C6B48">
              <w:rPr>
                <w:rFonts w:ascii="Comic Sans MS" w:hAnsi="Comic Sans MS" w:cs="Comic Sans MS"/>
                <w:bCs/>
                <w:vertAlign w:val="superscript"/>
              </w:rPr>
              <w:t>th</w:t>
            </w:r>
            <w:r w:rsidRPr="004C6B48">
              <w:rPr>
                <w:rFonts w:ascii="Comic Sans MS" w:hAnsi="Comic Sans MS" w:cs="Comic Sans MS"/>
                <w:bCs/>
              </w:rPr>
              <w:t xml:space="preserve"> is a half-day for students with </w:t>
            </w:r>
          </w:p>
          <w:p w:rsidR="00C2357C" w:rsidRPr="002B70C1" w:rsidRDefault="00C2357C" w:rsidP="005B35E7">
            <w:pPr>
              <w:pStyle w:val="ListParagraph"/>
              <w:widowControl w:val="0"/>
              <w:autoSpaceDE w:val="0"/>
              <w:autoSpaceDN w:val="0"/>
              <w:adjustRightInd w:val="0"/>
              <w:ind w:right="-1800"/>
              <w:rPr>
                <w:rFonts w:ascii="Comic Sans MS" w:hAnsi="Comic Sans MS" w:cs="Segoe UI"/>
                <w:b/>
              </w:rPr>
            </w:pPr>
            <w:proofErr w:type="gramStart"/>
            <w:r w:rsidRPr="002B70C1">
              <w:rPr>
                <w:rFonts w:ascii="Comic Sans MS" w:hAnsi="Comic Sans MS" w:cs="Segoe UI"/>
                <w:b/>
              </w:rPr>
              <w:t>dismissal</w:t>
            </w:r>
            <w:proofErr w:type="gramEnd"/>
            <w:r w:rsidRPr="002B70C1">
              <w:rPr>
                <w:rFonts w:ascii="Comic Sans MS" w:hAnsi="Comic Sans MS" w:cs="Segoe UI"/>
                <w:b/>
              </w:rPr>
              <w:t xml:space="preserve"> at </w:t>
            </w:r>
            <w:r w:rsidRPr="002B70C1">
              <w:rPr>
                <w:rFonts w:ascii="Comic Sans MS" w:hAnsi="Comic Sans MS" w:cs="Segoe UI"/>
                <w:b/>
                <w:u w:val="single"/>
              </w:rPr>
              <w:t>10:50</w:t>
            </w:r>
            <w:r w:rsidR="002B70C1" w:rsidRPr="002B70C1">
              <w:rPr>
                <w:rFonts w:ascii="Comic Sans MS" w:hAnsi="Comic Sans MS" w:cs="Segoe UI"/>
                <w:b/>
              </w:rPr>
              <w:t xml:space="preserve">. </w:t>
            </w:r>
            <w:r w:rsidR="002B70C1">
              <w:rPr>
                <w:rFonts w:ascii="Comic Sans MS" w:hAnsi="Comic Sans MS" w:cs="Segoe UI"/>
                <w:b/>
              </w:rPr>
              <w:t>(not 11:50)</w:t>
            </w:r>
            <w:bookmarkStart w:id="0" w:name="_GoBack"/>
            <w:bookmarkEnd w:id="0"/>
          </w:p>
          <w:p w:rsidR="00C2357C" w:rsidRDefault="00C2357C" w:rsidP="00C2357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800"/>
              <w:rPr>
                <w:rFonts w:ascii="Comic Sans MS" w:hAnsi="Comic Sans MS" w:cs="Segoe UI"/>
              </w:rPr>
            </w:pPr>
            <w:r w:rsidRPr="006721E5">
              <w:rPr>
                <w:rFonts w:ascii="Comic Sans MS" w:hAnsi="Comic Sans MS" w:cs="Segoe UI"/>
                <w:b/>
              </w:rPr>
              <w:t>Popcorn</w:t>
            </w:r>
            <w:r>
              <w:rPr>
                <w:rFonts w:ascii="Comic Sans MS" w:hAnsi="Comic Sans MS" w:cs="Segoe UI"/>
              </w:rPr>
              <w:t xml:space="preserve"> – Friday, Sept. 29. </w:t>
            </w:r>
            <w:r w:rsidR="006721E5">
              <w:rPr>
                <w:rFonts w:ascii="Comic Sans MS" w:hAnsi="Comic Sans MS" w:cs="Segoe UI"/>
              </w:rPr>
              <w:t xml:space="preserve"> Pay $1.00 for a bag or buy a popcorn card for $10 </w:t>
            </w:r>
          </w:p>
          <w:p w:rsidR="006721E5" w:rsidRDefault="006721E5" w:rsidP="006721E5">
            <w:pPr>
              <w:pStyle w:val="ListParagraph"/>
              <w:widowControl w:val="0"/>
              <w:autoSpaceDE w:val="0"/>
              <w:autoSpaceDN w:val="0"/>
              <w:adjustRightInd w:val="0"/>
              <w:ind w:right="-1800"/>
              <w:rPr>
                <w:rFonts w:ascii="Comic Sans MS" w:hAnsi="Comic Sans MS" w:cs="Segoe UI"/>
              </w:rPr>
            </w:pPr>
            <w:proofErr w:type="gramStart"/>
            <w:r>
              <w:rPr>
                <w:rFonts w:ascii="Comic Sans MS" w:hAnsi="Comic Sans MS" w:cs="Segoe UI"/>
              </w:rPr>
              <w:t>and</w:t>
            </w:r>
            <w:proofErr w:type="gramEnd"/>
            <w:r>
              <w:rPr>
                <w:rFonts w:ascii="Comic Sans MS" w:hAnsi="Comic Sans MS" w:cs="Segoe UI"/>
              </w:rPr>
              <w:t xml:space="preserve"> get a free bag.</w:t>
            </w:r>
          </w:p>
          <w:p w:rsidR="00C2357C" w:rsidRPr="004C6B48" w:rsidRDefault="002364AC" w:rsidP="002B70C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800"/>
              <w:rPr>
                <w:rFonts w:ascii="Comic Sans MS" w:hAnsi="Comic Sans MS" w:cs="Segoe UI"/>
              </w:rPr>
            </w:pPr>
            <w:r w:rsidRPr="002364AC">
              <w:rPr>
                <w:rFonts w:ascii="Comic Sans MS" w:hAnsi="Comic Sans MS" w:cs="Segoe UI"/>
                <w:b/>
              </w:rPr>
              <w:t>Picture Day</w:t>
            </w:r>
            <w:r>
              <w:rPr>
                <w:rFonts w:ascii="Comic Sans MS" w:hAnsi="Comic Sans MS" w:cs="Segoe UI"/>
              </w:rPr>
              <w:t xml:space="preserve"> – October 13.  Mark this on your calendar.</w:t>
            </w:r>
          </w:p>
        </w:tc>
      </w:tr>
      <w:tr w:rsidR="00C2357C" w:rsidTr="005B35E7">
        <w:trPr>
          <w:trHeight w:val="543"/>
        </w:trPr>
        <w:tc>
          <w:tcPr>
            <w:tcW w:w="10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57C" w:rsidRPr="00CD20CE" w:rsidRDefault="00C2357C" w:rsidP="005B35E7">
            <w:pPr>
              <w:spacing w:after="0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MON</w:t>
            </w:r>
            <w:r w:rsidRPr="00CD20CE">
              <w:rPr>
                <w:rFonts w:ascii="Comic Sans MS" w:hAnsi="Comic Sans MS"/>
                <w:b/>
                <w:u w:val="single"/>
              </w:rPr>
              <w:t>DAY – THURSDAY</w:t>
            </w:r>
          </w:p>
          <w:p w:rsidR="00C2357C" w:rsidRPr="00DD1B9A" w:rsidRDefault="00C2357C" w:rsidP="005B35E7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 w:cs="Comic Sans MS"/>
                <w:bCs/>
              </w:rPr>
              <w:t xml:space="preserve">Please see below your child’s homework, which is to be completed by Friday. Thank you!                </w:t>
            </w:r>
          </w:p>
        </w:tc>
      </w:tr>
      <w:tr w:rsidR="00C2357C" w:rsidTr="005B35E7">
        <w:trPr>
          <w:trHeight w:val="1365"/>
        </w:trPr>
        <w:tc>
          <w:tcPr>
            <w:tcW w:w="10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57C" w:rsidRPr="004021EE" w:rsidRDefault="00C2357C" w:rsidP="005B35E7">
            <w:pPr>
              <w:spacing w:line="240" w:lineRule="auto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 Bold" w:hAnsi="Comic Sans MS Bold"/>
                <w:b/>
                <w:noProof/>
                <w:u w:val="single"/>
                <w:lang w:val="en-CA" w:eastAsia="en-C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4970145</wp:posOffset>
                  </wp:positionH>
                  <wp:positionV relativeFrom="paragraph">
                    <wp:posOffset>70485</wp:posOffset>
                  </wp:positionV>
                  <wp:extent cx="122682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18447" y="20700"/>
                      <wp:lineTo x="18783" y="19800"/>
                      <wp:lineTo x="21130" y="16200"/>
                      <wp:lineTo x="21130" y="900"/>
                      <wp:lineTo x="4696" y="0"/>
                      <wp:lineTo x="0" y="0"/>
                    </wp:wrapPolygon>
                  </wp:wrapTight>
                  <wp:docPr id="7" name="Picture 7" descr="Read_Word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ad_Word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1EE">
              <w:rPr>
                <w:rFonts w:ascii="Comic Sans MS Bold" w:hAnsi="Comic Sans MS Bold"/>
                <w:b/>
                <w:u w:val="single"/>
              </w:rPr>
              <w:t>Sight Words</w:t>
            </w:r>
            <w:r w:rsidRPr="004021EE">
              <w:rPr>
                <w:rFonts w:ascii="Comic Sans MS" w:hAnsi="Comic Sans MS"/>
                <w:b/>
                <w:u w:val="single"/>
              </w:rPr>
              <w:t xml:space="preserve"> </w:t>
            </w:r>
          </w:p>
          <w:p w:rsidR="00C2357C" w:rsidRDefault="00C2357C" w:rsidP="006721E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find your child’s individualized sight word sheet in the plastic sleeve.  Practice reading 5-10</w:t>
            </w:r>
            <w:r w:rsidRPr="006113F6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unchecked </w:t>
            </w:r>
            <w:r w:rsidRPr="006113F6">
              <w:rPr>
                <w:rFonts w:ascii="Comic Sans MS" w:hAnsi="Comic Sans MS"/>
              </w:rPr>
              <w:t xml:space="preserve">words on your sight word list </w:t>
            </w:r>
            <w:r w:rsidRPr="006113F6">
              <w:rPr>
                <w:rFonts w:ascii="Comic Sans MS" w:hAnsi="Comic Sans MS"/>
                <w:u w:val="single"/>
              </w:rPr>
              <w:t>each night</w:t>
            </w:r>
            <w:r w:rsidRPr="006113F6">
              <w:rPr>
                <w:rFonts w:ascii="Comic Sans MS" w:hAnsi="Comic Sans MS"/>
              </w:rPr>
              <w:t xml:space="preserve">. </w:t>
            </w:r>
          </w:p>
          <w:p w:rsidR="00C2357C" w:rsidRPr="00F07684" w:rsidRDefault="00C2357C" w:rsidP="005B35E7">
            <w:pPr>
              <w:spacing w:line="240" w:lineRule="auto"/>
              <w:rPr>
                <w:rFonts w:ascii="Comic Sans MS" w:hAnsi="Comic Sans MS"/>
              </w:rPr>
            </w:pPr>
            <w:r w:rsidRPr="00E002FB">
              <w:rPr>
                <w:rFonts w:ascii="Comic Sans MS" w:hAnsi="Comic Sans MS"/>
                <w:b/>
                <w:u w:val="single"/>
              </w:rPr>
              <w:t xml:space="preserve">Read </w:t>
            </w:r>
            <w:r>
              <w:rPr>
                <w:rFonts w:ascii="Comic Sans MS" w:hAnsi="Comic Sans MS"/>
              </w:rPr>
              <w:t>a book from home each night.</w:t>
            </w:r>
          </w:p>
        </w:tc>
      </w:tr>
      <w:tr w:rsidR="002B70C1" w:rsidTr="005B35E7">
        <w:trPr>
          <w:trHeight w:val="1365"/>
        </w:trPr>
        <w:tc>
          <w:tcPr>
            <w:tcW w:w="10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70C1" w:rsidRPr="00245082" w:rsidRDefault="002B70C1" w:rsidP="002B70C1">
            <w:pPr>
              <w:spacing w:after="0"/>
              <w:rPr>
                <w:rFonts w:ascii="Comic Sans MS Bold" w:hAnsi="Comic Sans MS Bold"/>
                <w:noProof/>
                <w:u w:val="single"/>
              </w:rPr>
            </w:pPr>
            <w:r w:rsidRPr="00F758E3">
              <w:rPr>
                <w:noProof/>
                <w:lang w:val="en-CA" w:eastAsia="en-CA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5406217</wp:posOffset>
                  </wp:positionH>
                  <wp:positionV relativeFrom="paragraph">
                    <wp:posOffset>61711</wp:posOffset>
                  </wp:positionV>
                  <wp:extent cx="737870" cy="721360"/>
                  <wp:effectExtent l="0" t="0" r="5080" b="2540"/>
                  <wp:wrapTight wrapText="bothSides">
                    <wp:wrapPolygon edited="0">
                      <wp:start x="2788" y="0"/>
                      <wp:lineTo x="0" y="5134"/>
                      <wp:lineTo x="0" y="21106"/>
                      <wp:lineTo x="17845" y="21106"/>
                      <wp:lineTo x="18403" y="18254"/>
                      <wp:lineTo x="21191" y="17113"/>
                      <wp:lineTo x="21191" y="12549"/>
                      <wp:lineTo x="15614" y="9127"/>
                      <wp:lineTo x="16730" y="5134"/>
                      <wp:lineTo x="12826" y="0"/>
                      <wp:lineTo x="2788" y="0"/>
                    </wp:wrapPolygon>
                  </wp:wrapTight>
                  <wp:docPr id="1" name="Picture 1" descr="http://www.schooljotter.com/imagefolders/marlboroughmid/General_Clip_Art/spelling_li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chooljotter.com/imagefolders/marlboroughmid/General_Clip_Art/spelling_li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5082">
              <w:rPr>
                <w:rFonts w:ascii="Comic Sans MS Bold" w:hAnsi="Comic Sans MS Bold"/>
                <w:noProof/>
                <w:u w:val="single"/>
              </w:rPr>
              <w:t>Spelling</w:t>
            </w:r>
          </w:p>
          <w:p w:rsidR="002B70C1" w:rsidRPr="002B70C1" w:rsidRDefault="002B70C1" w:rsidP="002B70C1">
            <w:pPr>
              <w:pStyle w:val="NoSpacing"/>
              <w:rPr>
                <w:rFonts w:ascii="Comic Sans MS" w:hAnsi="Comic Sans MS"/>
              </w:rPr>
            </w:pPr>
            <w:r w:rsidRPr="002B70C1">
              <w:rPr>
                <w:rFonts w:ascii="Comic Sans MS" w:hAnsi="Comic Sans MS"/>
              </w:rPr>
              <w:t>The words we are practicing this week are:</w:t>
            </w:r>
            <w:r w:rsidRPr="002B70C1">
              <w:rPr>
                <w:rFonts w:ascii="Comic Sans MS" w:hAnsi="Comic Sans MS"/>
              </w:rPr>
              <w:t xml:space="preserve">    </w:t>
            </w:r>
            <w:r w:rsidRPr="002B70C1">
              <w:rPr>
                <w:rFonts w:ascii="Comic Sans MS" w:hAnsi="Comic Sans MS"/>
                <w:b/>
              </w:rPr>
              <w:t>in  is  his  this  it  if</w:t>
            </w:r>
          </w:p>
          <w:p w:rsidR="002B70C1" w:rsidRDefault="002B70C1" w:rsidP="002B70C1">
            <w:pPr>
              <w:pStyle w:val="NoSpacing"/>
              <w:rPr>
                <w:rFonts w:ascii="Comic Sans MS Bold" w:hAnsi="Comic Sans MS Bold"/>
                <w:b/>
                <w:noProof/>
                <w:u w:val="single"/>
                <w:lang w:val="en-CA" w:eastAsia="en-CA"/>
              </w:rPr>
            </w:pPr>
            <w:r w:rsidRPr="002B70C1">
              <w:rPr>
                <w:rFonts w:ascii="Comic Sans MS" w:hAnsi="Comic Sans MS"/>
              </w:rPr>
              <w:t>If your child can already spell these words, please choose 5 unknown words from their list to work on.</w:t>
            </w:r>
            <w:r w:rsidRPr="002801E6">
              <w:t xml:space="preserve">  </w:t>
            </w:r>
          </w:p>
        </w:tc>
      </w:tr>
      <w:tr w:rsidR="00C2357C" w:rsidTr="005B35E7">
        <w:trPr>
          <w:trHeight w:val="2487"/>
        </w:trPr>
        <w:tc>
          <w:tcPr>
            <w:tcW w:w="10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57C" w:rsidRPr="00366E7D" w:rsidRDefault="00C2357C" w:rsidP="002B70C1">
            <w:pPr>
              <w:rPr>
                <w:rFonts w:ascii="Comic Sans MS" w:eastAsia="Times New Roman" w:hAnsi="Comic Sans MS"/>
              </w:rPr>
            </w:pPr>
            <w:r w:rsidRPr="002003C3">
              <w:rPr>
                <w:rFonts w:ascii="Comic Sans MS" w:hAnsi="Comic Sans MS"/>
                <w:b/>
                <w:noProof/>
                <w:u w:val="single"/>
                <w:lang w:val="en-CA" w:eastAsia="en-C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4573905</wp:posOffset>
                  </wp:positionH>
                  <wp:positionV relativeFrom="paragraph">
                    <wp:posOffset>213360</wp:posOffset>
                  </wp:positionV>
                  <wp:extent cx="1643380" cy="737235"/>
                  <wp:effectExtent l="0" t="0" r="0" b="5715"/>
                  <wp:wrapTight wrapText="bothSides">
                    <wp:wrapPolygon edited="0">
                      <wp:start x="0" y="0"/>
                      <wp:lineTo x="0" y="21209"/>
                      <wp:lineTo x="21283" y="21209"/>
                      <wp:lineTo x="21283" y="0"/>
                      <wp:lineTo x="0" y="0"/>
                    </wp:wrapPolygon>
                  </wp:wrapTight>
                  <wp:docPr id="6" name="Picture 6" descr="superhero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uperhero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38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6E7D">
              <w:rPr>
                <w:rFonts w:ascii="Comic Sans MS" w:eastAsia="Times New Roman" w:hAnsi="Comic Sans MS"/>
                <w:b/>
                <w:u w:val="single"/>
              </w:rPr>
              <w:t xml:space="preserve">Math Facts </w:t>
            </w:r>
            <w:r w:rsidRPr="00366E7D">
              <w:rPr>
                <w:rFonts w:ascii="Comic Sans MS" w:eastAsia="Times New Roman" w:hAnsi="Comic Sans MS"/>
              </w:rPr>
              <w:t>“Batman and Robin</w:t>
            </w:r>
            <w:r w:rsidR="002B70C1">
              <w:rPr>
                <w:rFonts w:ascii="Comic Sans MS" w:eastAsia="Times New Roman" w:hAnsi="Comic Sans MS"/>
              </w:rPr>
              <w:t>”</w:t>
            </w:r>
            <w:r w:rsidRPr="00366E7D">
              <w:rPr>
                <w:rFonts w:ascii="Comic Sans MS" w:eastAsia="Times New Roman" w:hAnsi="Comic Sans MS"/>
              </w:rPr>
              <w:t xml:space="preserve"> – Counting up</w:t>
            </w:r>
            <w:r w:rsidR="002B70C1">
              <w:rPr>
                <w:rFonts w:ascii="Comic Sans MS" w:eastAsia="Times New Roman" w:hAnsi="Comic Sans MS"/>
              </w:rPr>
              <w:t>-</w:t>
            </w:r>
            <w:r w:rsidRPr="00366E7D">
              <w:rPr>
                <w:rFonts w:ascii="Comic Sans MS" w:eastAsia="Times New Roman" w:hAnsi="Comic Sans MS"/>
              </w:rPr>
              <w:t>S</w:t>
            </w:r>
            <w:r w:rsidR="002B70C1">
              <w:rPr>
                <w:rFonts w:ascii="Comic Sans MS" w:eastAsia="Times New Roman" w:hAnsi="Comic Sans MS"/>
              </w:rPr>
              <w:t>e</w:t>
            </w:r>
            <w:r w:rsidRPr="00366E7D">
              <w:rPr>
                <w:rFonts w:ascii="Comic Sans MS" w:eastAsia="Times New Roman" w:hAnsi="Comic Sans MS"/>
              </w:rPr>
              <w:t xml:space="preserve">e Parent Tip sheet </w:t>
            </w:r>
            <w:r w:rsidR="002B70C1">
              <w:rPr>
                <w:rFonts w:ascii="Comic Sans MS" w:eastAsia="Times New Roman" w:hAnsi="Comic Sans MS"/>
              </w:rPr>
              <w:t>on Teacher page.</w:t>
            </w:r>
            <w:r w:rsidRPr="00366E7D">
              <w:rPr>
                <w:rFonts w:ascii="Comic Sans MS" w:eastAsia="Times New Roman" w:hAnsi="Comic Sans MS"/>
              </w:rPr>
              <w:t xml:space="preserve">  Cut out the flashcards and store them in the plastic bag. There will be a test on Friday on this strategy.</w:t>
            </w:r>
          </w:p>
          <w:p w:rsidR="00C2357C" w:rsidRPr="00366E7D" w:rsidRDefault="00C2357C" w:rsidP="00C2357C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 w:rsidRPr="00366E7D">
              <w:rPr>
                <w:rFonts w:ascii="Comic Sans MS" w:eastAsia="Times New Roman" w:hAnsi="Comic Sans MS"/>
              </w:rPr>
              <w:t xml:space="preserve">Please sign and correct the math </w:t>
            </w:r>
            <w:r w:rsidR="002364AC">
              <w:rPr>
                <w:rFonts w:ascii="Comic Sans MS" w:eastAsia="Times New Roman" w:hAnsi="Comic Sans MS"/>
              </w:rPr>
              <w:t>facts test from last week which</w:t>
            </w:r>
            <w:r w:rsidRPr="00366E7D">
              <w:rPr>
                <w:rFonts w:ascii="Comic Sans MS" w:eastAsia="Times New Roman" w:hAnsi="Comic Sans MS"/>
              </w:rPr>
              <w:t xml:space="preserve"> is in the </w:t>
            </w:r>
            <w:r>
              <w:rPr>
                <w:rFonts w:ascii="Comic Sans MS" w:eastAsia="Times New Roman" w:hAnsi="Comic Sans MS"/>
              </w:rPr>
              <w:t xml:space="preserve">Math section of the </w:t>
            </w:r>
            <w:r w:rsidR="002364AC">
              <w:rPr>
                <w:rFonts w:ascii="Comic Sans MS" w:eastAsia="Times New Roman" w:hAnsi="Comic Sans MS"/>
              </w:rPr>
              <w:t xml:space="preserve">Homework </w:t>
            </w:r>
            <w:r>
              <w:rPr>
                <w:rFonts w:ascii="Comic Sans MS" w:eastAsia="Times New Roman" w:hAnsi="Comic Sans MS"/>
              </w:rPr>
              <w:t>binder.</w:t>
            </w:r>
            <w:r w:rsidRPr="00366E7D">
              <w:rPr>
                <w:rFonts w:ascii="Comic Sans MS" w:eastAsia="Times New Roman" w:hAnsi="Comic Sans MS"/>
              </w:rPr>
              <w:t xml:space="preserve"> You will</w:t>
            </w:r>
            <w:r>
              <w:rPr>
                <w:rFonts w:ascii="Comic Sans MS" w:eastAsia="Times New Roman" w:hAnsi="Comic Sans MS"/>
              </w:rPr>
              <w:t xml:space="preserve"> also</w:t>
            </w:r>
            <w:r w:rsidRPr="00366E7D">
              <w:rPr>
                <w:rFonts w:ascii="Comic Sans MS" w:eastAsia="Times New Roman" w:hAnsi="Comic Sans MS"/>
              </w:rPr>
              <w:t xml:space="preserve"> find an explanation of the checkboxes </w:t>
            </w:r>
            <w:r>
              <w:rPr>
                <w:rFonts w:ascii="Comic Sans MS" w:eastAsia="Times New Roman" w:hAnsi="Comic Sans MS"/>
              </w:rPr>
              <w:t xml:space="preserve">enclosed. </w:t>
            </w:r>
          </w:p>
          <w:p w:rsidR="00C2357C" w:rsidRPr="00F659D6" w:rsidRDefault="00C2357C" w:rsidP="005B35E7">
            <w:pPr>
              <w:tabs>
                <w:tab w:val="left" w:pos="7956"/>
              </w:tabs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C2357C" w:rsidTr="002B70C1">
        <w:trPr>
          <w:trHeight w:val="1815"/>
        </w:trPr>
        <w:tc>
          <w:tcPr>
            <w:tcW w:w="10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70C1" w:rsidRDefault="00C2357C" w:rsidP="002B70C1">
            <w:pPr>
              <w:rPr>
                <w:rFonts w:ascii="Comic Sans MS" w:hAnsi="Comic Sans MS"/>
                <w:b/>
                <w:noProof/>
                <w:u w:val="single"/>
              </w:rPr>
            </w:pPr>
            <w:r>
              <w:rPr>
                <w:rFonts w:ascii="Comic Sans MS" w:hAnsi="Comic Sans MS"/>
                <w:b/>
                <w:noProof/>
                <w:u w:val="single"/>
              </w:rPr>
              <w:t>Math</w:t>
            </w:r>
          </w:p>
          <w:p w:rsidR="00C2357C" w:rsidRDefault="00C2357C" w:rsidP="002B70C1">
            <w:pPr>
              <w:rPr>
                <w:rFonts w:ascii="Comic Sans MS" w:hAnsi="Comic Sans MS"/>
              </w:rPr>
            </w:pPr>
            <w:r w:rsidRPr="00A966CB">
              <w:rPr>
                <w:rFonts w:ascii="Comic Sans MS" w:hAnsi="Comic Sans MS"/>
                <w:b/>
                <w:noProof/>
              </w:rPr>
              <w:t>“Months of the Year”</w:t>
            </w:r>
            <w:r>
              <w:rPr>
                <w:rFonts w:ascii="Comic Sans MS" w:hAnsi="Comic Sans MS"/>
                <w:b/>
                <w:noProof/>
              </w:rPr>
              <w:t xml:space="preserve"> </w:t>
            </w:r>
            <w:r w:rsidR="002364AC">
              <w:rPr>
                <w:rFonts w:ascii="Comic Sans MS" w:hAnsi="Comic Sans MS"/>
                <w:b/>
                <w:noProof/>
              </w:rPr>
              <w:t xml:space="preserve">and “Days of the Week” – </w:t>
            </w:r>
            <w:r w:rsidR="002364AC" w:rsidRPr="002364AC">
              <w:rPr>
                <w:rFonts w:ascii="Comic Sans MS" w:hAnsi="Comic Sans MS"/>
                <w:noProof/>
              </w:rPr>
              <w:t>continue to p</w:t>
            </w:r>
            <w:r w:rsidR="002364AC">
              <w:rPr>
                <w:rFonts w:ascii="Comic Sans MS" w:hAnsi="Comic Sans MS"/>
                <w:noProof/>
              </w:rPr>
              <w:t>ractice at home.</w:t>
            </w:r>
            <w:r>
              <w:rPr>
                <w:rFonts w:ascii="Comic Sans MS" w:hAnsi="Comic Sans MS"/>
              </w:rPr>
              <w:t>*There are songs, games and videos posted on my teacher page for your child to view/play at home that support this outcome.</w:t>
            </w:r>
          </w:p>
          <w:p w:rsidR="002364AC" w:rsidRPr="00A966CB" w:rsidRDefault="000F6C9D" w:rsidP="00702319">
            <w:pPr>
              <w:spacing w:after="0" w:line="240" w:lineRule="auto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b/>
              </w:rPr>
              <w:t xml:space="preserve">Counting Backwards- </w:t>
            </w:r>
            <w:r>
              <w:rPr>
                <w:rFonts w:ascii="Comic Sans MS" w:hAnsi="Comic Sans MS"/>
              </w:rPr>
              <w:t>practice counting backwards by 2s starting at 20.</w:t>
            </w:r>
          </w:p>
        </w:tc>
      </w:tr>
      <w:tr w:rsidR="00C2357C" w:rsidTr="005B35E7">
        <w:trPr>
          <w:trHeight w:val="1201"/>
        </w:trPr>
        <w:tc>
          <w:tcPr>
            <w:tcW w:w="10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57C" w:rsidRPr="00CD20CE" w:rsidRDefault="00C2357C" w:rsidP="005B35E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omic Sans MS" w:hAnsi="Comic Sans MS"/>
                <w:u w:val="single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5244465</wp:posOffset>
                  </wp:positionH>
                  <wp:positionV relativeFrom="paragraph">
                    <wp:posOffset>9525</wp:posOffset>
                  </wp:positionV>
                  <wp:extent cx="366395" cy="791845"/>
                  <wp:effectExtent l="114300" t="0" r="90805" b="0"/>
                  <wp:wrapTight wrapText="bothSides">
                    <wp:wrapPolygon edited="0">
                      <wp:start x="-1528" y="1462"/>
                      <wp:lineTo x="-11990" y="6992"/>
                      <wp:lineTo x="-281" y="13298"/>
                      <wp:lineTo x="-4540" y="14991"/>
                      <wp:lineTo x="10949" y="22536"/>
                      <wp:lineTo x="17764" y="19827"/>
                      <wp:lineTo x="21651" y="15541"/>
                      <wp:lineTo x="20164" y="5171"/>
                      <wp:lineTo x="4927" y="952"/>
                      <wp:lineTo x="1879" y="108"/>
                      <wp:lineTo x="-1528" y="1462"/>
                    </wp:wrapPolygon>
                  </wp:wrapTight>
                  <wp:docPr id="4" name="Picture 4" descr="Creative Pencil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reative Pencil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440009">
                            <a:off x="0" y="0"/>
                            <a:ext cx="36639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20CE">
              <w:rPr>
                <w:rFonts w:ascii="Comic Sans MS" w:hAnsi="Comic Sans MS"/>
                <w:b/>
                <w:u w:val="single"/>
              </w:rPr>
              <w:t>Weekly Work</w:t>
            </w:r>
            <w:r w:rsidRPr="00CD20CE">
              <w:rPr>
                <w:rFonts w:ascii="Comic Sans MS" w:hAnsi="Comic Sans MS"/>
                <w:u w:val="single"/>
              </w:rPr>
              <w:t xml:space="preserve"> </w:t>
            </w:r>
          </w:p>
          <w:p w:rsidR="00C2357C" w:rsidRDefault="00C2357C" w:rsidP="005B35E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Please find in the last section the </w:t>
            </w:r>
            <w:r w:rsidRPr="004D7129">
              <w:rPr>
                <w:rFonts w:ascii="Comic Sans MS" w:hAnsi="Comic Sans MS"/>
              </w:rPr>
              <w:t xml:space="preserve">“Weekly Work”. Any paper work we have </w:t>
            </w:r>
          </w:p>
          <w:p w:rsidR="00C2357C" w:rsidRDefault="00C2357C" w:rsidP="005B35E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noProof/>
              </w:rPr>
            </w:pPr>
            <w:proofErr w:type="gramStart"/>
            <w:r w:rsidRPr="004D7129">
              <w:rPr>
                <w:rFonts w:ascii="Comic Sans MS" w:hAnsi="Comic Sans MS"/>
              </w:rPr>
              <w:t>completed</w:t>
            </w:r>
            <w:proofErr w:type="gramEnd"/>
            <w:r w:rsidRPr="004D7129">
              <w:rPr>
                <w:rFonts w:ascii="Comic Sans MS" w:hAnsi="Comic Sans MS"/>
              </w:rPr>
              <w:t xml:space="preserve"> is there for you to talk </w:t>
            </w:r>
            <w:r>
              <w:rPr>
                <w:rFonts w:ascii="Comic Sans MS" w:hAnsi="Comic Sans MS"/>
              </w:rPr>
              <w:t>with</w:t>
            </w:r>
            <w:r w:rsidRPr="004D7129">
              <w:rPr>
                <w:rFonts w:ascii="Comic Sans MS" w:hAnsi="Comic Sans MS"/>
              </w:rPr>
              <w:t xml:space="preserve"> your child about.</w:t>
            </w:r>
            <w:r>
              <w:rPr>
                <w:rFonts w:ascii="Comic Sans MS" w:hAnsi="Comic Sans MS"/>
              </w:rPr>
              <w:t xml:space="preserve">  </w:t>
            </w:r>
          </w:p>
        </w:tc>
      </w:tr>
      <w:tr w:rsidR="00C2357C" w:rsidTr="005B35E7">
        <w:trPr>
          <w:trHeight w:val="1201"/>
        </w:trPr>
        <w:tc>
          <w:tcPr>
            <w:tcW w:w="10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57C" w:rsidRDefault="00C2357C" w:rsidP="005B35E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Comic Sans MS" w:hAnsi="Comic Sans MS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5347970</wp:posOffset>
                  </wp:positionH>
                  <wp:positionV relativeFrom="paragraph">
                    <wp:posOffset>69850</wp:posOffset>
                  </wp:positionV>
                  <wp:extent cx="631190" cy="295910"/>
                  <wp:effectExtent l="0" t="0" r="0" b="8890"/>
                  <wp:wrapTight wrapText="bothSides">
                    <wp:wrapPolygon edited="0">
                      <wp:start x="0" y="0"/>
                      <wp:lineTo x="0" y="20858"/>
                      <wp:lineTo x="18254" y="20858"/>
                      <wp:lineTo x="20861" y="13906"/>
                      <wp:lineTo x="20861" y="2781"/>
                      <wp:lineTo x="16298" y="0"/>
                      <wp:lineTo x="0" y="0"/>
                    </wp:wrapPolygon>
                  </wp:wrapTight>
                  <wp:docPr id="3" name="Picture 3" descr="Creative Pencil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reative Pencil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 xml:space="preserve">Please have your child complete the homework by Friday and initial </w:t>
            </w:r>
            <w:r w:rsidRPr="00532A1A">
              <w:rPr>
                <w:rFonts w:ascii="Comic Sans MS" w:hAnsi="Comic Sans MS"/>
                <w:b/>
              </w:rPr>
              <w:t>once it is all finished</w:t>
            </w:r>
            <w:r>
              <w:rPr>
                <w:rFonts w:ascii="Comic Sans MS" w:hAnsi="Comic Sans MS"/>
              </w:rPr>
              <w:t xml:space="preserve">.                                   </w:t>
            </w:r>
          </w:p>
          <w:p w:rsidR="00C2357C" w:rsidRPr="00D72D93" w:rsidRDefault="00C2357C" w:rsidP="005B35E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Thank you!                                                             Parent Initials:  _________</w:t>
            </w:r>
          </w:p>
        </w:tc>
      </w:tr>
    </w:tbl>
    <w:p w:rsidR="00C2357C" w:rsidRDefault="00C2357C" w:rsidP="00C2357C"/>
    <w:p w:rsidR="00B85953" w:rsidRDefault="00DF1B2D"/>
    <w:sectPr w:rsidR="00B85953" w:rsidSect="004C6B48">
      <w:pgSz w:w="12240" w:h="15840"/>
      <w:pgMar w:top="170" w:right="227" w:bottom="1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 Bold">
    <w:panose1 w:val="030F09020303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85A55"/>
    <w:multiLevelType w:val="hybridMultilevel"/>
    <w:tmpl w:val="D472AEE4"/>
    <w:lvl w:ilvl="0" w:tplc="19726C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76016"/>
    <w:multiLevelType w:val="hybridMultilevel"/>
    <w:tmpl w:val="A684C004"/>
    <w:lvl w:ilvl="0" w:tplc="1B9454A4">
      <w:numFmt w:val="bullet"/>
      <w:lvlText w:val="-"/>
      <w:lvlJc w:val="left"/>
      <w:pPr>
        <w:ind w:left="2376" w:hanging="360"/>
      </w:pPr>
      <w:rPr>
        <w:rFonts w:ascii="Comic Sans MS" w:eastAsia="Times New Roman" w:hAnsi="Comic Sans MS" w:cs="Comic Sans MS" w:hint="default"/>
      </w:rPr>
    </w:lvl>
    <w:lvl w:ilvl="1" w:tplc="10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7C"/>
    <w:rsid w:val="000F6C9D"/>
    <w:rsid w:val="002364AC"/>
    <w:rsid w:val="002B70C1"/>
    <w:rsid w:val="004E6C05"/>
    <w:rsid w:val="006721E5"/>
    <w:rsid w:val="006F4741"/>
    <w:rsid w:val="00702319"/>
    <w:rsid w:val="00C2357C"/>
    <w:rsid w:val="00DF1B2D"/>
    <w:rsid w:val="00E0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C8EED-649A-4E36-B6E0-3EBE8A7F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57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35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35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2B70C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B2D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priestmanstreet.nbed.nb.ca/teacher/mrs-pond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http://www.schooljotter.com/imagefolders/marlboroughmid/General_Clip_Art/spelling_link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EB15003C264499C91E049862D211A" ma:contentTypeVersion="7" ma:contentTypeDescription="Create a new document." ma:contentTypeScope="" ma:versionID="0e1230a4bc3ebeb881b5f618796f6d46">
  <xsd:schema xmlns:xsd="http://www.w3.org/2001/XMLSchema" xmlns:xs="http://www.w3.org/2001/XMLSchema" xmlns:p="http://schemas.microsoft.com/office/2006/metadata/properties" xmlns:ns1="http://schemas.microsoft.com/sharepoint/v3" xmlns:ns2="96b78102-a338-4200-9573-c89c0fe28588" targetNamespace="http://schemas.microsoft.com/office/2006/metadata/properties" ma:root="true" ma:fieldsID="d7f2e9288a0f65c14b83692718d0d5f6" ns1:_="" ns2:_="">
    <xsd:import namespace="http://schemas.microsoft.com/sharepoint/v3"/>
    <xsd:import namespace="96b78102-a338-4200-9573-c89c0fe2858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78102-a338-4200-9573-c89c0fe2858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2459d7af-eca2-4ed9-a9c8-c9f21c78cca4}" ma:internalName="Blog_x0020_Category" ma:readOnly="false" ma:showField="Title" ma:web="96b78102-a338-4200-9573-c89c0fe285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96b78102-a338-4200-9573-c89c0fe28588">25</Blog_x0020_Category>
  </documentManagement>
</p:properties>
</file>

<file path=customXml/itemProps1.xml><?xml version="1.0" encoding="utf-8"?>
<ds:datastoreItem xmlns:ds="http://schemas.openxmlformats.org/officeDocument/2006/customXml" ds:itemID="{9311C037-F93C-48AE-BE4C-B66309186CDA}"/>
</file>

<file path=customXml/itemProps2.xml><?xml version="1.0" encoding="utf-8"?>
<ds:datastoreItem xmlns:ds="http://schemas.openxmlformats.org/officeDocument/2006/customXml" ds:itemID="{F6CDA793-AE70-49B8-AE7F-CE083B3F69C0}"/>
</file>

<file path=customXml/itemProps3.xml><?xml version="1.0" encoding="utf-8"?>
<ds:datastoreItem xmlns:ds="http://schemas.openxmlformats.org/officeDocument/2006/customXml" ds:itemID="{51A75C9A-71EC-480A-9F0B-4FCE3442E6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Pond, Marilyn      (ASD-W)</dc:creator>
  <cp:keywords/>
  <dc:description/>
  <cp:lastModifiedBy>Pond, Marilyn      (ASD-W)</cp:lastModifiedBy>
  <cp:revision>2</cp:revision>
  <cp:lastPrinted>2017-09-22T19:15:00Z</cp:lastPrinted>
  <dcterms:created xsi:type="dcterms:W3CDTF">2017-09-22T19:15:00Z</dcterms:created>
  <dcterms:modified xsi:type="dcterms:W3CDTF">2017-09-22T19:15:00Z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0x0101001E9EB15003C264499C91E049862D211A</vt:lpwstr>
  </property>
</Properties>
</file>